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F7" w:rsidRPr="00682F57" w:rsidRDefault="00303BF7" w:rsidP="002B51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682F57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Памятка </w:t>
      </w:r>
    </w:p>
    <w:p w:rsidR="008D3395" w:rsidRPr="00682F57" w:rsidRDefault="00303BF7" w:rsidP="002B51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682F57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Типовые ситуации конфликта интересов </w:t>
      </w:r>
      <w:proofErr w:type="gramStart"/>
      <w:r w:rsidRPr="00682F57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на</w:t>
      </w:r>
      <w:proofErr w:type="gramEnd"/>
      <w:r w:rsidRPr="00682F57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 </w:t>
      </w:r>
      <w:r w:rsidR="008D3395" w:rsidRPr="00682F57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муниципальной</w:t>
      </w:r>
      <w:r w:rsidRPr="00682F57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 </w:t>
      </w:r>
    </w:p>
    <w:p w:rsidR="00303BF7" w:rsidRPr="00682F57" w:rsidRDefault="00303BF7" w:rsidP="002B51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682F57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службе и порядок их урегулирования</w:t>
      </w:r>
    </w:p>
    <w:p w:rsidR="002B517E" w:rsidRPr="00303BF7" w:rsidRDefault="002B517E" w:rsidP="002B51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</w:p>
    <w:p w:rsidR="00303BF7" w:rsidRPr="00303BF7" w:rsidRDefault="00303BF7" w:rsidP="008D3395">
      <w:pPr>
        <w:spacing w:before="120" w:after="216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03BF7">
        <w:rPr>
          <w:rFonts w:ascii="Times New Roman" w:eastAsia="Times New Roman" w:hAnsi="Times New Roman" w:cs="Times New Roman"/>
          <w:lang w:eastAsia="ru-RU"/>
        </w:rPr>
        <w:t>В соответствии с законодательством Российской Федерации (Федеральными законами от 25.12</w:t>
      </w:r>
      <w:r w:rsidR="008D3395">
        <w:rPr>
          <w:rFonts w:ascii="Times New Roman" w:eastAsia="Times New Roman" w:hAnsi="Times New Roman" w:cs="Times New Roman"/>
          <w:lang w:eastAsia="ru-RU"/>
        </w:rPr>
        <w:t>.</w:t>
      </w:r>
      <w:r w:rsidRPr="00303BF7">
        <w:rPr>
          <w:rFonts w:ascii="Times New Roman" w:eastAsia="Times New Roman" w:hAnsi="Times New Roman" w:cs="Times New Roman"/>
          <w:lang w:eastAsia="ru-RU"/>
        </w:rPr>
        <w:t>2008 № 273-ФЗ «О п</w:t>
      </w:r>
      <w:r w:rsidR="006A7356">
        <w:rPr>
          <w:rFonts w:ascii="Times New Roman" w:eastAsia="Times New Roman" w:hAnsi="Times New Roman" w:cs="Times New Roman"/>
          <w:lang w:eastAsia="ru-RU"/>
        </w:rPr>
        <w:t>ротиводействии коррупции» и от 02.03</w:t>
      </w:r>
      <w:r w:rsidR="002B517E">
        <w:rPr>
          <w:rFonts w:ascii="Times New Roman" w:eastAsia="Times New Roman" w:hAnsi="Times New Roman" w:cs="Times New Roman"/>
          <w:lang w:eastAsia="ru-RU"/>
        </w:rPr>
        <w:t>.20</w:t>
      </w:r>
      <w:r w:rsidRPr="00303BF7">
        <w:rPr>
          <w:rFonts w:ascii="Times New Roman" w:eastAsia="Times New Roman" w:hAnsi="Times New Roman" w:cs="Times New Roman"/>
          <w:lang w:eastAsia="ru-RU"/>
        </w:rPr>
        <w:t>07 № </w:t>
      </w:r>
      <w:r w:rsidR="002B517E">
        <w:rPr>
          <w:rFonts w:ascii="Times New Roman" w:eastAsia="Times New Roman" w:hAnsi="Times New Roman" w:cs="Times New Roman"/>
          <w:lang w:eastAsia="ru-RU"/>
        </w:rPr>
        <w:t>25</w:t>
      </w:r>
      <w:r w:rsidRPr="00303BF7">
        <w:rPr>
          <w:rFonts w:ascii="Times New Roman" w:eastAsia="Times New Roman" w:hAnsi="Times New Roman" w:cs="Times New Roman"/>
          <w:lang w:eastAsia="ru-RU"/>
        </w:rPr>
        <w:t>-ФЗ «О </w:t>
      </w:r>
      <w:r w:rsidR="002B517E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службе</w:t>
      </w:r>
      <w:r w:rsidR="002B517E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Российской Федерации» (далее – Федеральный закон № </w:t>
      </w:r>
      <w:r w:rsidR="002B517E">
        <w:rPr>
          <w:rFonts w:ascii="Times New Roman" w:eastAsia="Times New Roman" w:hAnsi="Times New Roman" w:cs="Times New Roman"/>
          <w:lang w:eastAsia="ru-RU"/>
        </w:rPr>
        <w:t>25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-ФЗ) </w:t>
      </w:r>
      <w:r w:rsidRPr="00303BF7">
        <w:rPr>
          <w:rFonts w:ascii="Times New Roman" w:eastAsia="Times New Roman" w:hAnsi="Times New Roman" w:cs="Times New Roman"/>
          <w:b/>
          <w:bCs/>
          <w:lang w:eastAsia="ru-RU"/>
        </w:rPr>
        <w:t>конфликт интересов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представляет собой ситуацию, при которой личная заинтересованность (прямая или косвенная)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служащего влияет или может повлиять на надлежащее исполнение им должностн</w:t>
      </w:r>
      <w:r w:rsidR="006A7356">
        <w:rPr>
          <w:rFonts w:ascii="Times New Roman" w:eastAsia="Times New Roman" w:hAnsi="Times New Roman" w:cs="Times New Roman"/>
          <w:lang w:eastAsia="ru-RU"/>
        </w:rPr>
        <w:t>ых (служебных) обязанностей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и при которой возникает или может возникнуть</w:t>
      </w:r>
      <w:proofErr w:type="gramEnd"/>
      <w:r w:rsidRPr="00303BF7">
        <w:rPr>
          <w:rFonts w:ascii="Times New Roman" w:eastAsia="Times New Roman" w:hAnsi="Times New Roman" w:cs="Times New Roman"/>
          <w:lang w:eastAsia="ru-RU"/>
        </w:rPr>
        <w:t xml:space="preserve"> противоречие между личной заинтересованностью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служащего и правами и законными интересами граждан, организаций, общества или государства, способное привести к причинению вреда их правам и законным интересам.</w:t>
      </w:r>
    </w:p>
    <w:p w:rsidR="00303BF7" w:rsidRPr="00303BF7" w:rsidRDefault="00303BF7" w:rsidP="008D3395">
      <w:pPr>
        <w:spacing w:before="120" w:after="216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 xml:space="preserve">Законодательством Российской Федерации установлена обязанность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служащего в письменной форме </w:t>
      </w:r>
      <w:proofErr w:type="gramStart"/>
      <w:r w:rsidRPr="00303BF7">
        <w:rPr>
          <w:rFonts w:ascii="Times New Roman" w:eastAsia="Times New Roman" w:hAnsi="Times New Roman" w:cs="Times New Roman"/>
          <w:lang w:eastAsia="ru-RU"/>
        </w:rPr>
        <w:t>уведомить</w:t>
      </w:r>
      <w:proofErr w:type="gramEnd"/>
      <w:r w:rsidRPr="00303BF7">
        <w:rPr>
          <w:rFonts w:ascii="Times New Roman" w:eastAsia="Times New Roman" w:hAnsi="Times New Roman" w:cs="Times New Roman"/>
          <w:lang w:eastAsia="ru-RU"/>
        </w:rPr>
        <w:t xml:space="preserve"> представителя нанимателя и своего непосредственного начальника о возможности возникновения конфликта интересов. Определение степени своей личной заинтересованности остается ответственностью самого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служащего со всеми вытекающими из этого юридическими последствиями. Непринятие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муниципальным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служащего с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службы. В случае установления признаков дисциплинарного проступка либо факта совершения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муниципальным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служащим деяния, содержащего признаки административ</w:t>
      </w:r>
      <w:r w:rsidRPr="00303BF7">
        <w:rPr>
          <w:rFonts w:ascii="Times New Roman" w:eastAsia="Times New Roman" w:hAnsi="Times New Roman" w:cs="Times New Roman"/>
          <w:lang w:eastAsia="ru-RU"/>
        </w:rPr>
        <w:softHyphen/>
        <w:t xml:space="preserve">ного правонарушения или состава преступления, руководитель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органа решает вопрос о проведении служебной проверки и применении дисциплинарного взыскания, либо информация передается в правоохранительные органы по подведомственности.</w:t>
      </w:r>
    </w:p>
    <w:p w:rsidR="00303BF7" w:rsidRPr="00303BF7" w:rsidRDefault="00303BF7" w:rsidP="008D3395">
      <w:pPr>
        <w:spacing w:before="120" w:after="216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b/>
          <w:bCs/>
          <w:lang w:eastAsia="ru-RU"/>
        </w:rPr>
        <w:t>Личная заинтересованность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служащего – возможность получения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муниципальным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служащего и его родственников (родителей, супругов, детей, братьев, сестер; братьев, сестер, родителей и детей супругов; супругов детей), для граждан или организаций, с которыми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муниципальный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служащий связан финансовыми или иными обязательствами, т.е. лиц, с которыми связана личная заинтересованность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служащего.</w:t>
      </w:r>
    </w:p>
    <w:p w:rsidR="00303BF7" w:rsidRPr="00303BF7" w:rsidRDefault="00303BF7" w:rsidP="008D3395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>Ситуации, в которых вероятно возникновение конфликта интересов:</w:t>
      </w:r>
    </w:p>
    <w:p w:rsidR="00303BF7" w:rsidRPr="00303BF7" w:rsidRDefault="00303BF7" w:rsidP="008D3395">
      <w:pPr>
        <w:numPr>
          <w:ilvl w:val="0"/>
          <w:numId w:val="1"/>
        </w:numPr>
        <w:spacing w:before="120" w:after="21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 xml:space="preserve">выполнение отдельных функций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управления в отношении родственников и/или иных лиц, с которыми связана личная заинтересованность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служащего;</w:t>
      </w:r>
    </w:p>
    <w:p w:rsidR="00303BF7" w:rsidRPr="00303BF7" w:rsidRDefault="00303BF7" w:rsidP="008D3395">
      <w:pPr>
        <w:numPr>
          <w:ilvl w:val="0"/>
          <w:numId w:val="1"/>
        </w:numPr>
        <w:spacing w:before="120" w:after="21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>выполнение иной оплачиваемой работы;</w:t>
      </w:r>
    </w:p>
    <w:p w:rsidR="00303BF7" w:rsidRPr="00303BF7" w:rsidRDefault="00303BF7" w:rsidP="008D3395">
      <w:pPr>
        <w:numPr>
          <w:ilvl w:val="0"/>
          <w:numId w:val="1"/>
        </w:numPr>
        <w:spacing w:before="120" w:after="21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>владение ценными бумагами, банковскими вкладами;</w:t>
      </w:r>
    </w:p>
    <w:p w:rsidR="00303BF7" w:rsidRPr="00303BF7" w:rsidRDefault="00303BF7" w:rsidP="008D3395">
      <w:pPr>
        <w:numPr>
          <w:ilvl w:val="0"/>
          <w:numId w:val="1"/>
        </w:numPr>
        <w:spacing w:before="120" w:after="21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>получение подарков и услуг;</w:t>
      </w:r>
    </w:p>
    <w:p w:rsidR="00303BF7" w:rsidRPr="00303BF7" w:rsidRDefault="00303BF7" w:rsidP="008D3395">
      <w:pPr>
        <w:numPr>
          <w:ilvl w:val="0"/>
          <w:numId w:val="1"/>
        </w:numPr>
        <w:spacing w:before="120" w:after="21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>имущественные обязательства и судебные разбирательства;</w:t>
      </w:r>
    </w:p>
    <w:p w:rsidR="00303BF7" w:rsidRPr="00303BF7" w:rsidRDefault="00303BF7" w:rsidP="008D3395">
      <w:pPr>
        <w:numPr>
          <w:ilvl w:val="0"/>
          <w:numId w:val="1"/>
        </w:numPr>
        <w:spacing w:before="120" w:after="21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 xml:space="preserve">взаимодействие с бывшим работодателем и трудоустройство после увольнения с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службы;</w:t>
      </w:r>
    </w:p>
    <w:p w:rsidR="00303BF7" w:rsidRPr="00303BF7" w:rsidRDefault="00303BF7" w:rsidP="008D3395">
      <w:pPr>
        <w:numPr>
          <w:ilvl w:val="0"/>
          <w:numId w:val="1"/>
        </w:numPr>
        <w:spacing w:before="120" w:after="21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 xml:space="preserve">нарушение установленных для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муниципальных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служащих запретов.</w:t>
      </w:r>
    </w:p>
    <w:p w:rsidR="008D3395" w:rsidRDefault="008D3395" w:rsidP="008D3395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3BF7" w:rsidRPr="00303BF7" w:rsidRDefault="00303BF7" w:rsidP="008D3395">
      <w:pPr>
        <w:spacing w:before="120" w:after="216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lastRenderedPageBreak/>
        <w:t xml:space="preserve">Осуществление «функций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управления» предполагает, в том числе:</w:t>
      </w:r>
    </w:p>
    <w:p w:rsidR="00303BF7" w:rsidRPr="00303BF7" w:rsidRDefault="00303BF7" w:rsidP="008D3395">
      <w:pPr>
        <w:numPr>
          <w:ilvl w:val="0"/>
          <w:numId w:val="2"/>
        </w:numPr>
        <w:spacing w:before="120" w:after="21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 xml:space="preserve">размещение заказов на поставку товаров, выполнение работ и оказание услуг для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муниципальных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нужд, в том числе участие в работе комиссии по размещению заказов;</w:t>
      </w:r>
    </w:p>
    <w:p w:rsidR="00303BF7" w:rsidRPr="00303BF7" w:rsidRDefault="00303BF7" w:rsidP="008D3395">
      <w:pPr>
        <w:numPr>
          <w:ilvl w:val="0"/>
          <w:numId w:val="2"/>
        </w:numPr>
        <w:spacing w:before="120" w:after="21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>подготовку и принятие решений о распределении бюджетных ассигнований, субсидий, других ограниченных ресурсов;</w:t>
      </w:r>
    </w:p>
    <w:p w:rsidR="00303BF7" w:rsidRPr="00303BF7" w:rsidRDefault="00303BF7" w:rsidP="008D3395">
      <w:pPr>
        <w:numPr>
          <w:ilvl w:val="0"/>
          <w:numId w:val="2"/>
        </w:numPr>
        <w:spacing w:before="120" w:after="21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 xml:space="preserve">предоставление права на заключение договоров аренды помещений в зданиях, находящихся в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собственности;</w:t>
      </w:r>
    </w:p>
    <w:p w:rsidR="00303BF7" w:rsidRPr="00303BF7" w:rsidRDefault="00303BF7" w:rsidP="008D3395">
      <w:pPr>
        <w:numPr>
          <w:ilvl w:val="0"/>
          <w:numId w:val="2"/>
        </w:numPr>
        <w:spacing w:before="120" w:after="21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>проведение расследований причин возникновения чрезвычайных ситуаций, аварий, несчастных случаев на производстве, причинения имущественного вреда;</w:t>
      </w:r>
    </w:p>
    <w:p w:rsidR="00303BF7" w:rsidRPr="00303BF7" w:rsidRDefault="00303BF7" w:rsidP="008D3395">
      <w:pPr>
        <w:numPr>
          <w:ilvl w:val="0"/>
          <w:numId w:val="2"/>
        </w:numPr>
        <w:spacing w:before="120" w:after="21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>представление в судебных органах прав и законных интересов Российской Федерации, субъектов Российской Федерации.</w:t>
      </w:r>
    </w:p>
    <w:p w:rsidR="002B517E" w:rsidRDefault="00303BF7" w:rsidP="001954CD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 xml:space="preserve">Действующее законодательство не устанавливает прямых ограничений на трудоустройство, владение ценными бумагами, получение подарков и иных благ родственниками </w:t>
      </w:r>
      <w:r w:rsidR="008D339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служащего. </w:t>
      </w:r>
      <w:proofErr w:type="gramStart"/>
      <w:r w:rsidRPr="00303BF7">
        <w:rPr>
          <w:rFonts w:ascii="Times New Roman" w:eastAsia="Times New Roman" w:hAnsi="Times New Roman" w:cs="Times New Roman"/>
          <w:lang w:eastAsia="ru-RU"/>
        </w:rPr>
        <w:t>Тем не менее, в соответствии с ч. </w:t>
      </w:r>
      <w:r w:rsidR="002B517E">
        <w:rPr>
          <w:rFonts w:ascii="Times New Roman" w:eastAsia="Times New Roman" w:hAnsi="Times New Roman" w:cs="Times New Roman"/>
          <w:lang w:eastAsia="ru-RU"/>
        </w:rPr>
        <w:t>2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ст. 1</w:t>
      </w:r>
      <w:r w:rsidR="002B517E">
        <w:rPr>
          <w:rFonts w:ascii="Times New Roman" w:eastAsia="Times New Roman" w:hAnsi="Times New Roman" w:cs="Times New Roman"/>
          <w:lang w:eastAsia="ru-RU"/>
        </w:rPr>
        <w:t xml:space="preserve">4.1 </w:t>
      </w:r>
      <w:r w:rsidRPr="00303BF7">
        <w:rPr>
          <w:rFonts w:ascii="Times New Roman" w:eastAsia="Times New Roman" w:hAnsi="Times New Roman" w:cs="Times New Roman"/>
          <w:lang w:eastAsia="ru-RU"/>
        </w:rPr>
        <w:t>Федерального закона № </w:t>
      </w:r>
      <w:r w:rsidR="002B517E">
        <w:rPr>
          <w:rFonts w:ascii="Times New Roman" w:eastAsia="Times New Roman" w:hAnsi="Times New Roman" w:cs="Times New Roman"/>
          <w:lang w:eastAsia="ru-RU"/>
        </w:rPr>
        <w:t>25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-ФЗ под личной заинтересованностью </w:t>
      </w:r>
      <w:r w:rsidR="002B517E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служащего, которая влияет или может повлиять на объективное исполнение им должностных обязанностей, понимается возможность получения </w:t>
      </w:r>
      <w:r w:rsidR="002B517E" w:rsidRPr="002B517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</w:t>
      </w:r>
      <w:r w:rsidR="002B517E">
        <w:rPr>
          <w:rFonts w:ascii="Times New Roman" w:eastAsia="Times New Roman" w:hAnsi="Times New Roman" w:cs="Times New Roman"/>
          <w:color w:val="000000"/>
          <w:lang w:eastAsia="ru-RU"/>
        </w:rPr>
        <w:t>ряда</w:t>
      </w:r>
      <w:proofErr w:type="gramEnd"/>
      <w:r w:rsidR="002B517E">
        <w:rPr>
          <w:rFonts w:ascii="Times New Roman" w:eastAsia="Times New Roman" w:hAnsi="Times New Roman" w:cs="Times New Roman"/>
          <w:color w:val="000000"/>
          <w:lang w:eastAsia="ru-RU"/>
        </w:rPr>
        <w:t xml:space="preserve"> иных </w:t>
      </w:r>
      <w:r w:rsidR="002B517E" w:rsidRPr="002B517E">
        <w:rPr>
          <w:rFonts w:ascii="Times New Roman" w:eastAsia="Times New Roman" w:hAnsi="Times New Roman" w:cs="Times New Roman"/>
          <w:color w:val="000000"/>
          <w:lang w:eastAsia="ru-RU"/>
        </w:rPr>
        <w:t>лиц, а также для граждан или организаций, с которыми муниципальный служащий связан финансовыми или иными обязательствами.</w:t>
      </w:r>
    </w:p>
    <w:p w:rsidR="00303BF7" w:rsidRPr="00303BF7" w:rsidRDefault="00303BF7" w:rsidP="001954CD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>Некоторые ситуации могут привести к конфликту интересов, например:</w:t>
      </w:r>
    </w:p>
    <w:p w:rsidR="00303BF7" w:rsidRPr="00303BF7" w:rsidRDefault="00303BF7" w:rsidP="008D3395">
      <w:pPr>
        <w:numPr>
          <w:ilvl w:val="0"/>
          <w:numId w:val="3"/>
        </w:numPr>
        <w:spacing w:before="120" w:after="21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 xml:space="preserve">наличие в собственности у родственников </w:t>
      </w:r>
      <w:r w:rsidR="001954CD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служащего ценных бумаг организации, на деятельность которой</w:t>
      </w:r>
      <w:r w:rsidR="001954CD">
        <w:rPr>
          <w:rFonts w:ascii="Times New Roman" w:eastAsia="Times New Roman" w:hAnsi="Times New Roman" w:cs="Times New Roman"/>
          <w:lang w:eastAsia="ru-RU"/>
        </w:rPr>
        <w:t xml:space="preserve"> муниципальный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служащий может повлиять в ходе исполнения должностных обязанностей,</w:t>
      </w:r>
    </w:p>
    <w:p w:rsidR="00303BF7" w:rsidRPr="00303BF7" w:rsidRDefault="00303BF7" w:rsidP="008D3395">
      <w:pPr>
        <w:numPr>
          <w:ilvl w:val="0"/>
          <w:numId w:val="3"/>
        </w:numPr>
        <w:spacing w:before="120" w:after="21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 xml:space="preserve">когда родственники </w:t>
      </w:r>
      <w:r w:rsidR="001954CD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служащего владеют проверяемой им организацией, работают в ней или устраиваются в нее на работу,</w:t>
      </w:r>
    </w:p>
    <w:p w:rsidR="00303BF7" w:rsidRPr="00303BF7" w:rsidRDefault="00303BF7" w:rsidP="008D3395">
      <w:pPr>
        <w:numPr>
          <w:ilvl w:val="0"/>
          <w:numId w:val="3"/>
        </w:numPr>
        <w:spacing w:before="120" w:after="21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 xml:space="preserve">получение родственниками подарков или иных благ от заинтересованной организации, что может быть вызвано желанием обойти существующие нормативные ограничения и повлиять на действия и решения </w:t>
      </w:r>
      <w:r w:rsidR="001954CD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303BF7">
        <w:rPr>
          <w:rFonts w:ascii="Times New Roman" w:eastAsia="Times New Roman" w:hAnsi="Times New Roman" w:cs="Times New Roman"/>
          <w:lang w:eastAsia="ru-RU"/>
        </w:rPr>
        <w:t xml:space="preserve"> служащего.</w:t>
      </w:r>
    </w:p>
    <w:p w:rsidR="00303BF7" w:rsidRPr="00303BF7" w:rsidRDefault="00303BF7" w:rsidP="00303BF7">
      <w:pPr>
        <w:spacing w:before="1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303BF7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Типовые ситуации конфликта интересов и порядок урегулирования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94"/>
        <w:gridCol w:w="4751"/>
      </w:tblGrid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303BF7" w:rsidRPr="00303BF7" w:rsidRDefault="00303BF7" w:rsidP="00303BF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>Типовые ситуации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303BF7" w:rsidRPr="00303BF7" w:rsidRDefault="00303BF7" w:rsidP="00303BF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>Порядок урегулирования конфликта интересов</w:t>
            </w:r>
          </w:p>
        </w:tc>
      </w:tr>
      <w:tr w:rsidR="00303BF7" w:rsidRPr="00303BF7" w:rsidTr="00303BF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303BF7" w:rsidP="001954CD">
            <w:pPr>
              <w:spacing w:before="130" w:after="13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 xml:space="preserve">Выполнение отдельных функций </w:t>
            </w:r>
            <w:r w:rsidR="001954CD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 xml:space="preserve"> управления в отношении родственников и/или иных лиц, с которыми связана личная заинтересованность </w:t>
            </w:r>
            <w:r w:rsidR="001954CD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 xml:space="preserve"> служащего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1954CD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служащий участвует в осуществлении отдельных функций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и/или в принятии кадровых решений в отношении родственников и/или иных лиц, с которыми связана личная заинтересованность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служащего, например:</w:t>
            </w:r>
          </w:p>
          <w:p w:rsidR="00303BF7" w:rsidRPr="00303BF7" w:rsidRDefault="001954CD" w:rsidP="00303BF7">
            <w:pPr>
              <w:numPr>
                <w:ilvl w:val="0"/>
                <w:numId w:val="4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является членом конкурсной комиссии на замещение вакантной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органа. При этом одним из кандидатов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вакантную должность в этом муниципальном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органе является родственник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служащего;</w:t>
            </w:r>
          </w:p>
          <w:p w:rsidR="00303BF7" w:rsidRPr="00303BF7" w:rsidRDefault="001954CD" w:rsidP="001954CD">
            <w:pPr>
              <w:numPr>
                <w:ilvl w:val="0"/>
                <w:numId w:val="4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1954CD" w:rsidP="0019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Муниципальному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</w:t>
            </w:r>
          </w:p>
          <w:p w:rsidR="001954CD" w:rsidRDefault="001954CD" w:rsidP="0019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54CD" w:rsidRDefault="001954CD" w:rsidP="0019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54CD" w:rsidRDefault="001954CD" w:rsidP="0019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54CD" w:rsidRDefault="001954CD" w:rsidP="0019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54CD" w:rsidRDefault="00303BF7" w:rsidP="0019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Представителю нанимателя рекомендуется отстранить </w:t>
            </w:r>
            <w:r w:rsidR="001954CD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      </w:r>
            <w:r w:rsidR="001954CD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</w:p>
          <w:p w:rsidR="00303BF7" w:rsidRPr="00303BF7" w:rsidRDefault="00303BF7" w:rsidP="001954C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>служащего.</w:t>
            </w:r>
          </w:p>
          <w:p w:rsidR="00303BF7" w:rsidRPr="00303BF7" w:rsidRDefault="00303BF7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Например, рекомендуется временно вывести </w:t>
            </w:r>
            <w:r w:rsidR="001954CD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из состава конкурсной комиссии, если одним из кандидатов на замещение вакантной должности </w:t>
            </w:r>
            <w:r w:rsidR="001954CD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службы является его родственник.</w:t>
            </w:r>
          </w:p>
          <w:p w:rsidR="001954CD" w:rsidRDefault="00303BF7" w:rsidP="0019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При этом далеко не любое выполнение функций </w:t>
            </w:r>
            <w:r w:rsidR="001954CD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в отношении родственников влечет конфликт интересов.</w:t>
            </w:r>
          </w:p>
          <w:p w:rsidR="00303BF7" w:rsidRPr="00303BF7" w:rsidRDefault="00303BF7" w:rsidP="0019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Если </w:t>
            </w:r>
            <w:r w:rsidR="001954CD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предоставляет </w:t>
            </w:r>
            <w:r w:rsidR="001954CD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услуги, получение которых одним заявителем (родственником) не влечет отказа в предоставлении услуги другим заявителям, и при этом он не обладает полномочиями, позволяющими оказывать кому-либо предпочтение, вероятность возникновения конфликта интересов в большинстве случаев является незначительной.</w:t>
            </w:r>
          </w:p>
        </w:tc>
      </w:tr>
      <w:tr w:rsidR="00303BF7" w:rsidRPr="00303BF7" w:rsidTr="00303BF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303BF7" w:rsidP="00303BF7">
            <w:pPr>
              <w:spacing w:before="130" w:after="13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lastRenderedPageBreak/>
              <w:t>Выполнение иной оплачиваемой работы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2C402F" w:rsidP="002C402F">
            <w:pPr>
              <w:numPr>
                <w:ilvl w:val="0"/>
                <w:numId w:val="5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служащий, его родственники или иные лица, с которыми свя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зана личная заинтересованность 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осуществляет отдельные функции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Default="002C402F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форме, отказаться от выполнения иной оплачиваемой работы в организации, в отношении которой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осуществляет отдельные функции </w:t>
            </w:r>
            <w:r w:rsidR="001532A1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управления.</w:t>
            </w:r>
          </w:p>
          <w:p w:rsidR="00303BF7" w:rsidRPr="00303BF7" w:rsidRDefault="00303BF7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на момент начала выполнения отдельных функций </w:t>
            </w:r>
            <w:r w:rsidR="001532A1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в отношении организации родственники </w:t>
            </w:r>
            <w:r w:rsidR="001532A1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      </w:r>
          </w:p>
          <w:p w:rsidR="00303BF7" w:rsidRPr="00303BF7" w:rsidRDefault="00303BF7" w:rsidP="001532A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</w:t>
            </w:r>
            <w:r w:rsidR="001532A1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самостоятельно не предпринял мер по урегулированию конфликта интересов, представителю нанимателя рекомендуется отстранить </w:t>
            </w:r>
            <w:r w:rsidR="001532A1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от исполнения должностных (служебных) обязанностей в отношении организации, в 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которой </w:t>
            </w:r>
            <w:r w:rsidR="001532A1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или его родственники выполняют иную оплачиваемую работу.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1532A1" w:rsidP="00404145">
            <w:pPr>
              <w:numPr>
                <w:ilvl w:val="0"/>
                <w:numId w:val="6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служащий, его родственники или иные лица, с которыми связана его личная заинтересованность, выполняют оплачиваемую работу в организации, предоставля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ющей платные услуги другой организации, в отношении которой </w:t>
            </w:r>
            <w:r w:rsidR="00404145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осуществляет отдельные функции </w:t>
            </w:r>
            <w:r w:rsidR="00404145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управления.</w:t>
            </w:r>
            <w:proofErr w:type="gram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303BF7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В уведомлении </w:t>
            </w:r>
            <w:r w:rsidR="00404145"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следует полно и подробно изложить, в какой степени выполнение им этой работы связано с его должностными обязанностями. Рекомендуется отказаться от выполнения иной оплачиваемой работы в этой организации.</w:t>
            </w:r>
          </w:p>
          <w:p w:rsidR="00303BF7" w:rsidRPr="00303BF7" w:rsidRDefault="00303BF7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>В случае если на момент начал</w:t>
            </w:r>
            <w:r w:rsidR="00404145">
              <w:rPr>
                <w:rFonts w:ascii="Times New Roman" w:eastAsia="Times New Roman" w:hAnsi="Times New Roman" w:cs="Times New Roman"/>
                <w:lang w:eastAsia="ru-RU"/>
              </w:rPr>
              <w:t>а выполнения отдельных функций 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в отношении организации, получающей платные услуги, родственники </w:t>
            </w:r>
            <w:r w:rsidR="00404145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      </w:r>
            <w:proofErr w:type="gramEnd"/>
          </w:p>
          <w:p w:rsidR="00303BF7" w:rsidRPr="00303BF7" w:rsidRDefault="00303BF7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Представителю нанимателя рекомендуется подробно рассмотреть обстоятельства выполнения </w:t>
            </w:r>
            <w:r w:rsidR="00404145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иной оплачиваемой работы. Особое внимание следует уделять фактам, указывающим на возможное использование </w:t>
            </w:r>
            <w:r w:rsidR="00404145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своих полномочий для получения дополнительного дохода, например:</w:t>
            </w:r>
          </w:p>
          <w:p w:rsidR="00303BF7" w:rsidRPr="00303BF7" w:rsidRDefault="00303BF7" w:rsidP="00303BF7">
            <w:pPr>
              <w:numPr>
                <w:ilvl w:val="0"/>
                <w:numId w:val="7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услуги, предоставляемые организацией, оказывающей платные услуги, связаны с должностными обязанностями </w:t>
            </w:r>
            <w:r w:rsidR="00404145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служащего;</w:t>
            </w:r>
          </w:p>
          <w:p w:rsidR="00303BF7" w:rsidRPr="00303BF7" w:rsidRDefault="00ED3A5B" w:rsidP="00303BF7">
            <w:pPr>
              <w:numPr>
                <w:ilvl w:val="0"/>
                <w:numId w:val="7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непосредственно участвует в предоставлении услуг организации, получающей платные услуги;</w:t>
            </w:r>
          </w:p>
          <w:p w:rsidR="00303BF7" w:rsidRPr="00303BF7" w:rsidRDefault="00303BF7" w:rsidP="00303BF7">
            <w:pPr>
              <w:numPr>
                <w:ilvl w:val="0"/>
                <w:numId w:val="7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организация, оказывающая платные услуги, регулярно предоставляет услуги организациям, в отношении которых </w:t>
            </w:r>
            <w:r w:rsidR="00ED3A5B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осуществляет отдельные функции </w:t>
            </w:r>
            <w:r w:rsidR="00ED3A5B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 т.д.</w:t>
            </w:r>
          </w:p>
          <w:p w:rsidR="00303BF7" w:rsidRPr="00303BF7" w:rsidRDefault="00303BF7" w:rsidP="00ED3A5B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</w:t>
            </w:r>
            <w:r w:rsidR="00ED3A5B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от исполнения должностных (служебных) обязанностей в отношении организации, получающей платные услуги.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ED3A5B" w:rsidP="00ED3A5B">
            <w:pPr>
              <w:numPr>
                <w:ilvl w:val="0"/>
                <w:numId w:val="8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на платной основе участвует в выполнении работы, заказчиком которой является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орган, в котором он замещает должность.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303BF7" w:rsidP="00ED3A5B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Представителю нанимателя рекомендуется указать </w:t>
            </w:r>
            <w:r w:rsidR="00ED3A5B"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служащему, что выполнение подобной иной оплачиваемой работы влечет конфликт интересов. В случае если </w:t>
            </w:r>
            <w:r w:rsidR="00ED3A5B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      </w:r>
            <w:r w:rsidR="00ED3A5B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от замещаемой должности.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ED3A5B" w:rsidP="00ED3A5B">
            <w:pPr>
              <w:numPr>
                <w:ilvl w:val="0"/>
                <w:numId w:val="9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служащий, его родственники или иные лица, с которыми связана личная заинтересованность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служащего, выполняет оплачиваемую работу в организации, которая является материнской, дочерней или иным образом </w:t>
            </w:r>
            <w:proofErr w:type="spellStart"/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>аффилированной</w:t>
            </w:r>
            <w:proofErr w:type="spellEnd"/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 иной организацией, в отношении которой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осуществляет отдельные функции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управления.</w:t>
            </w:r>
            <w:proofErr w:type="gram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303BF7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При направлении представителю нанимателя предварительного уведомления о выполнении иной оплачиваемой работы </w:t>
            </w:r>
            <w:r w:rsidR="00ED3A5B"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</w:t>
            </w:r>
            <w:r w:rsidR="00ED3A5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 отдельные функции муниципального 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управления. При этом рекомендуется отказаться от выполнения иной оплачиваемой работы в материнских, дочерних и иным образом </w:t>
            </w:r>
            <w:proofErr w:type="spellStart"/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>аффилированных</w:t>
            </w:r>
            <w:proofErr w:type="spellEnd"/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организациях.</w:t>
            </w:r>
          </w:p>
          <w:p w:rsidR="00303BF7" w:rsidRPr="00303BF7" w:rsidRDefault="00303BF7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на момент начала выполнения отдельных функций </w:t>
            </w:r>
            <w:r w:rsidR="00C15155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в отно</w:t>
            </w:r>
            <w:r w:rsidR="00C15155">
              <w:rPr>
                <w:rFonts w:ascii="Times New Roman" w:eastAsia="Times New Roman" w:hAnsi="Times New Roman" w:cs="Times New Roman"/>
                <w:lang w:eastAsia="ru-RU"/>
              </w:rPr>
              <w:t>шении организации родственники 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уже выполняли оплачиваемую работу в </w:t>
            </w:r>
            <w:proofErr w:type="spellStart"/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>аффилированной</w:t>
            </w:r>
            <w:proofErr w:type="spellEnd"/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      </w:r>
          </w:p>
          <w:p w:rsidR="00303BF7" w:rsidRPr="00303BF7" w:rsidRDefault="00303BF7" w:rsidP="00093792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Представителю нанимателя рекомендуется отстранить </w:t>
            </w:r>
            <w:r w:rsidR="00C15155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от исполнения должностных (служебных) обязанностей в отношении организации, являющейся материнской, дочерней или иным образом </w:t>
            </w:r>
            <w:proofErr w:type="spellStart"/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>аффилированной</w:t>
            </w:r>
            <w:proofErr w:type="spellEnd"/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 той организацией, в которой</w:t>
            </w:r>
            <w:r w:rsidR="00C1515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</w:t>
            </w:r>
            <w:r w:rsidR="000937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>служащий выполняет иную оплачиваемую работу.</w:t>
            </w:r>
          </w:p>
        </w:tc>
      </w:tr>
      <w:tr w:rsidR="00303BF7" w:rsidRPr="00303BF7" w:rsidTr="00303BF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303BF7" w:rsidP="00303BF7">
            <w:pPr>
              <w:spacing w:before="130" w:after="13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Принятие решений о закупке товаров, выполнении услуг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093792" w:rsidP="00093792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участвует в принятии решения о закупке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093792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участия в соответствующем конкурсе.</w:t>
            </w:r>
          </w:p>
          <w:p w:rsidR="00303BF7" w:rsidRPr="00303BF7" w:rsidRDefault="00303BF7" w:rsidP="00093792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Представителю нанимателя рекомендуется вывести </w:t>
            </w:r>
            <w:r w:rsidR="00093792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из состава 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комиссии по размещению заказа на время проведения конкурса.</w:t>
            </w:r>
          </w:p>
        </w:tc>
      </w:tr>
      <w:tr w:rsidR="00303BF7" w:rsidRPr="00303BF7" w:rsidTr="00303BF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303BF7" w:rsidP="00303BF7">
            <w:pPr>
              <w:spacing w:before="130" w:after="13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lastRenderedPageBreak/>
              <w:t>Владение ценными бумагами, банковскими вкладами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DF2A97" w:rsidP="00DF2A97">
            <w:pPr>
              <w:numPr>
                <w:ilvl w:val="0"/>
                <w:numId w:val="10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и/или его родственники владеют ценными бумагами организации, в отношении которой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осуществляет отдельные функции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303BF7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</w:t>
            </w:r>
            <w:r w:rsidR="00DF2A97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(его родственники) владеет ценными бумагами организации, в отношении которой он осуществляет отдельные функции </w:t>
            </w:r>
            <w:r w:rsidR="00DF2A97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(рекомендовать родственникам передать) ценные бумаги в доверительное управление либо рассмотреть вопрос об их отчуждении.</w:t>
            </w:r>
            <w:proofErr w:type="gramEnd"/>
          </w:p>
          <w:p w:rsidR="00303BF7" w:rsidRPr="00303BF7" w:rsidRDefault="00303BF7" w:rsidP="00DF2A9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До принятия мер по урегулированию конфликта интересов представителю нанимателя рекомендуется отстранить </w:t>
            </w:r>
            <w:r w:rsidR="00DF2A97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от исполнения должностных (служебных) обязанностей в отношении организации, ценными бумагами которой владеет </w:t>
            </w:r>
            <w:r w:rsidR="00DF2A97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или его родственники.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DF2A97" w:rsidP="00DF2A97">
            <w:pPr>
              <w:numPr>
                <w:ilvl w:val="0"/>
                <w:numId w:val="11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участвует в осуществлении отдельных функций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в отношении банков и кредитных организаций, в которых сам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служащий, его родственники или иные лица, с которыми связана его личная заинтересованность,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      </w:r>
            <w:proofErr w:type="gram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DF2A97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</w:t>
            </w:r>
          </w:p>
          <w:p w:rsidR="00303BF7" w:rsidRPr="00303BF7" w:rsidRDefault="00303BF7" w:rsidP="00DF2A9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Представителю нанимателя рекомендуется до принятия </w:t>
            </w:r>
            <w:r w:rsidR="00DF2A97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мер по урегулированию конфликта интересов отстранить </w:t>
            </w:r>
            <w:r w:rsidR="00DF2A97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от исполнения должностных (служебных) обязанностей в отношении банков и кредитных организаций, в</w:t>
            </w:r>
            <w:r w:rsidR="00DF2A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="00DF2A97">
              <w:rPr>
                <w:rFonts w:ascii="Times New Roman" w:eastAsia="Times New Roman" w:hAnsi="Times New Roman" w:cs="Times New Roman"/>
                <w:lang w:eastAsia="ru-RU"/>
              </w:rPr>
              <w:t>торых сам муниципальный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служащий, его родственники или иные лица, с которыми связана его личная заинтересованность, имеют вклады либо взаимные обязательства, связанные с оказанием финансовых.</w:t>
            </w:r>
            <w:proofErr w:type="gramEnd"/>
          </w:p>
        </w:tc>
      </w:tr>
      <w:tr w:rsidR="00303BF7" w:rsidRPr="00303BF7" w:rsidTr="00303BF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303BF7" w:rsidP="00303BF7">
            <w:pPr>
              <w:spacing w:before="130" w:after="13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Получение подарков и услуг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8013BF" w:rsidP="008013BF">
            <w:pPr>
              <w:numPr>
                <w:ilvl w:val="0"/>
                <w:numId w:val="12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осуществляет отдельные функции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в отношении физических лиц или организаций, которые предоставляют ему, его родственникам или иным лицам, с которыми связана его личная 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заинтересованность услуги, в том числе платные.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8013BF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Муниципальному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      </w:r>
          </w:p>
          <w:p w:rsidR="00303BF7" w:rsidRPr="00303BF7" w:rsidRDefault="00303BF7" w:rsidP="008013BF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Следует оценить, действительно ли оказание услуг может привести к необъективному 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исполнению </w:t>
            </w:r>
            <w:r w:rsidR="008013BF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его должностных обязанностей. Если вероятность конфликта интересов высока, рекомендуется отстранить </w:t>
            </w:r>
            <w:r w:rsidR="008013BF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от исполнения должностных (служебных) обязанностей в отношении указанных физических лиц или организаций.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8013BF" w:rsidP="008013BF">
            <w:pPr>
              <w:numPr>
                <w:ilvl w:val="0"/>
                <w:numId w:val="13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служащий, его родственники или иные лица, с которыми связана личная заинтересованность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осуществляет или ранее осуществлял отдельные функции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8013BF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и его родственникам рекомендуется не принимать подарки от ор</w:t>
            </w:r>
            <w:r w:rsidR="00F14880">
              <w:rPr>
                <w:rFonts w:ascii="Times New Roman" w:eastAsia="Times New Roman" w:hAnsi="Times New Roman" w:cs="Times New Roman"/>
                <w:lang w:eastAsia="ru-RU"/>
              </w:rPr>
              <w:t>ганизаций, в отношении которых 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осуществляет или ранее осуществлял отдельные функции </w:t>
            </w:r>
            <w:r w:rsidR="00F14880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66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>управления, вне зависимости от стоимости этих подарков и поводов дарения.</w:t>
            </w:r>
          </w:p>
          <w:p w:rsidR="00303BF7" w:rsidRPr="00303BF7" w:rsidRDefault="00303BF7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>Представителю нанимателя, в случае если ему стало извес</w:t>
            </w:r>
            <w:r w:rsidR="007F665F">
              <w:rPr>
                <w:rFonts w:ascii="Times New Roman" w:eastAsia="Times New Roman" w:hAnsi="Times New Roman" w:cs="Times New Roman"/>
                <w:lang w:eastAsia="ru-RU"/>
              </w:rPr>
              <w:t>тно о получении 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такого подарка, необходимо оценить, насколько полученный подарок связан с исполнением </w:t>
            </w:r>
            <w:r w:rsidR="007F665F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его должностных обязанностей.</w:t>
            </w:r>
          </w:p>
          <w:p w:rsidR="00303BF7" w:rsidRPr="00303BF7" w:rsidRDefault="00303BF7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Если подарок связан с исполнением должностных обязанностей, то в отношении </w:t>
            </w:r>
            <w:r w:rsidR="007F665F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должны быть применены меры дисциплинарной ответственности, учитывая характер совершенного </w:t>
            </w:r>
            <w:r w:rsidR="007F665F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коррупционного правонарушения, его тяжесть, обстоятельства, при которых оно совершено, соблюдение </w:t>
            </w:r>
            <w:r w:rsidR="007F665F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      </w:r>
            <w:proofErr w:type="gramEnd"/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исполнения </w:t>
            </w:r>
            <w:r w:rsidR="007F665F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своих должностных обязанностей.</w:t>
            </w:r>
          </w:p>
          <w:p w:rsidR="00303BF7" w:rsidRPr="00303BF7" w:rsidRDefault="00303BF7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Если подарок не связан с исполнением должностных обязанностей, то </w:t>
            </w:r>
            <w:r w:rsidR="007F665F"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      </w:r>
            <w:r w:rsidR="007F665F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органа, и поэтому является нежелательным вне зависимости от повода дарения.</w:t>
            </w:r>
          </w:p>
          <w:p w:rsidR="00303BF7" w:rsidRPr="00303BF7" w:rsidRDefault="00303BF7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представитель нанимателя обладает информацией о получении родственниками </w:t>
            </w:r>
            <w:r w:rsidR="007F665F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подарков от физических лиц и/или организаций, в отношении которых </w:t>
            </w:r>
            <w:r w:rsidR="007F665F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осуществляет или ранее осуществлял 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отдельные функции </w:t>
            </w:r>
            <w:r w:rsidR="007F665F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управления, рекомендуется:</w:t>
            </w:r>
          </w:p>
          <w:p w:rsidR="00303BF7" w:rsidRPr="00303BF7" w:rsidRDefault="00303BF7" w:rsidP="00303BF7">
            <w:pPr>
              <w:numPr>
                <w:ilvl w:val="0"/>
                <w:numId w:val="14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служащему, что факт получения подарков влечет конфликт интересов;</w:t>
            </w:r>
          </w:p>
          <w:p w:rsidR="00303BF7" w:rsidRPr="00303BF7" w:rsidRDefault="00303BF7" w:rsidP="00303BF7">
            <w:pPr>
              <w:numPr>
                <w:ilvl w:val="0"/>
                <w:numId w:val="14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>предложить вернуть соответствующий подарок или компенсировать его стоимость;</w:t>
            </w:r>
          </w:p>
          <w:p w:rsidR="00303BF7" w:rsidRPr="00303BF7" w:rsidRDefault="00303BF7" w:rsidP="00C445D8">
            <w:pPr>
              <w:numPr>
                <w:ilvl w:val="0"/>
                <w:numId w:val="14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до принятия 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мер по урегулированию конфликта интересов отстранить 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C445D8" w:rsidP="00C445D8">
            <w:pPr>
              <w:numPr>
                <w:ilvl w:val="0"/>
                <w:numId w:val="15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получает подарки от своего непосредственного подчиненного.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C445D8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      </w:r>
          </w:p>
          <w:p w:rsidR="00303BF7" w:rsidRPr="00303BF7" w:rsidRDefault="00303BF7" w:rsidP="00C445D8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Представителю нанимателя, которому стало известно о получении 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подарков от непосредственных подчиненных, следует указать 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на то, что подобный подарок может рассматриваться как полученный в связи с исполнением должностных обязанностей, в </w:t>
            </w:r>
            <w:proofErr w:type="gramStart"/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>связи</w:t>
            </w:r>
            <w:proofErr w:type="gramEnd"/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 чем подобная практика может повлечь конфликт интересов, а также рекомендовать 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муниципальному 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>служащему вернуть полученный подарок дарителю в целях предотвращения конфликта интересов.</w:t>
            </w:r>
          </w:p>
        </w:tc>
      </w:tr>
      <w:tr w:rsidR="00303BF7" w:rsidRPr="00303BF7" w:rsidTr="00303BF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303BF7" w:rsidP="00303BF7">
            <w:pPr>
              <w:spacing w:before="130" w:after="13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Конфликт интересов, связанный с имущественными обязательствами и судебными разбирательствами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C445D8" w:rsidP="00C445D8">
            <w:pPr>
              <w:numPr>
                <w:ilvl w:val="0"/>
                <w:numId w:val="16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участвует в осуществлении отдельных функций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в отношении организации, перед которой сам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и/или его родственники имеют имущественные обязательства.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C445D8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следует уведомить представителя нанимателя и непосредственного начальника о наличии личной заинтересованности в письменной форме.</w:t>
            </w:r>
          </w:p>
          <w:p w:rsidR="00303BF7" w:rsidRPr="00303BF7" w:rsidRDefault="00303BF7" w:rsidP="00C445D8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>Представителю нанимателя рекомендуется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по крайней мере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до урегулирования имущественного обязательства отстранить 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от исполнения должностных (служебных) обязанностей в отношении 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>организации, перед которой сам муниципальный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служащий, его родственники или иные лица, с которыми связана личная заинтересованность 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служащего, имеют имущественные обязательства.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C445D8" w:rsidP="00C445D8">
            <w:pPr>
              <w:numPr>
                <w:ilvl w:val="0"/>
                <w:numId w:val="17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участвует в осуществлении отдельных функций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в отношении кредиторов организации, владельцами или работниками которых являются родственники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C445D8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следует уведомить представителя нанимателя и непосредственного начальника о наличии личной заинтересованности в письменной форме.</w:t>
            </w:r>
          </w:p>
          <w:p w:rsidR="00303BF7" w:rsidRPr="00303BF7" w:rsidRDefault="00303BF7" w:rsidP="00C445D8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Представителю нанимателя рекомендуется отстранить 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или иные лица, с которыми связана личная заинтересованность 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служащего.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C445D8" w:rsidP="00C445D8">
            <w:pPr>
              <w:numPr>
                <w:ilvl w:val="0"/>
                <w:numId w:val="18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участвует в осуществлении отдельных функций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в отношении организации, которая имеет имущественные обязательства перед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служащим, его родственниками, или иными лицами, с которыми связана личная заинтересованность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C445D8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      </w:r>
          </w:p>
          <w:p w:rsidR="00303BF7" w:rsidRPr="00303BF7" w:rsidRDefault="00303BF7" w:rsidP="00C445D8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>Представителю нанимателя рекомендуется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по крайней мере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до урегулирования имущественного обязательства отстранить 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от исполнения должностных (служебных) обязанностей в отношении организации, которая имеет имущественные обязательства перед 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служащим, его родственниками, или иными лицами, с которыми связана личная заинтересованность 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служащего.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C445D8" w:rsidP="00C445D8">
            <w:pPr>
              <w:numPr>
                <w:ilvl w:val="0"/>
                <w:numId w:val="19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служащий, его родственники или иные лица, с которыми связана личная заинтересованность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служащего, участвуют в деле, рассматриваемом в судебном разбирательстве с физическими лицами и организациями, в отношении которых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осуществляет отдельные функции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C445D8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      </w:r>
          </w:p>
          <w:p w:rsidR="00303BF7" w:rsidRPr="00303BF7" w:rsidRDefault="00303BF7" w:rsidP="000A2616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Представителю нанимателя рекомендуется отстранить 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      </w:r>
            <w:r w:rsidR="00C445D8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служащим, его родственниками или иными лицами, с которыми связана личная заинтересованность </w:t>
            </w:r>
            <w:r w:rsidR="000A2616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служащего.</w:t>
            </w:r>
          </w:p>
        </w:tc>
      </w:tr>
      <w:tr w:rsidR="00303BF7" w:rsidRPr="00303BF7" w:rsidTr="00303BF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303BF7" w:rsidP="002D2359">
            <w:pPr>
              <w:spacing w:before="130" w:after="13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lastRenderedPageBreak/>
              <w:t xml:space="preserve">Взаимодействие с бывшим работодателем и трудоустройство после увольнения с </w:t>
            </w:r>
            <w:r w:rsidR="002D2359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муниципальной</w:t>
            </w:r>
            <w:r w:rsidRPr="00303BF7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 xml:space="preserve"> службы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2D2359" w:rsidP="002D2359">
            <w:pPr>
              <w:numPr>
                <w:ilvl w:val="0"/>
                <w:numId w:val="20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участвует в осуществлении отдельных функций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в отношении организации, владельцем, руководителем или работником которой он являлся до поступления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муниципальную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службу.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2D2359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в случае поручения ему отдельных функций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в отношении организации, в которой он работал до поступления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муниципальную 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>службу, рекомендуется уведомить об этом представителя нанимателя и непосредственного начальника в письменной форме.</w:t>
            </w:r>
          </w:p>
          <w:p w:rsidR="00303BF7" w:rsidRPr="00303BF7" w:rsidRDefault="00303BF7" w:rsidP="002D2359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Представителю нанимателя рекомендуется оценить, могут ли взаимоотношения </w:t>
            </w:r>
            <w:r w:rsidR="002D2359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эта вероятность есть, рекомендуется отстранить </w:t>
            </w:r>
            <w:r w:rsidR="002D2359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от исполнения должностных (служебных) обязанностей в отношении бывшего работодателя.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2D2359" w:rsidP="002D2359">
            <w:pPr>
              <w:numPr>
                <w:ilvl w:val="0"/>
                <w:numId w:val="21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ведет переговоры о трудоустройстве после увольнения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на работу в организацию, в отношении которой он осуществляет отдельные функции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2D2359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управления, до момента увольнения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службы. Следует также учитывать требования статья 12 Федерального закона от 25.12.2008 №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>273-ФЗ «О противодействии коррупции».</w:t>
            </w:r>
          </w:p>
          <w:p w:rsidR="00303BF7" w:rsidRPr="00303BF7" w:rsidRDefault="00303BF7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Если указанные переговоры начались, </w:t>
            </w:r>
            <w:r w:rsidR="002D2359"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      </w:r>
          </w:p>
          <w:p w:rsidR="00303BF7" w:rsidRPr="00303BF7" w:rsidRDefault="00303BF7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Представителю нанимателя рекомендуется отстранить </w:t>
            </w:r>
            <w:r w:rsidR="002D2359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</w:t>
            </w:r>
            <w:r w:rsidR="00B2574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службы.</w:t>
            </w:r>
          </w:p>
          <w:p w:rsidR="00303BF7" w:rsidRPr="00303BF7" w:rsidRDefault="00303BF7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 ситуации, которые могут повлечь конфликт интересов и нанести ущерб репутации </w:t>
            </w:r>
            <w:r w:rsidR="00B25747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органа, но при этом не могут быть урегулированы в рамках действующего законодательства:</w:t>
            </w:r>
          </w:p>
          <w:p w:rsidR="00303BF7" w:rsidRPr="00303BF7" w:rsidRDefault="00303BF7" w:rsidP="00303BF7">
            <w:pPr>
              <w:numPr>
                <w:ilvl w:val="0"/>
                <w:numId w:val="22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бывший </w:t>
            </w:r>
            <w:r w:rsidR="00B25747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поступает на работу в частную организацию, регулярно 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взаимодействующую с </w:t>
            </w:r>
            <w:r w:rsidR="00B25747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органом, в котором </w:t>
            </w:r>
            <w:r w:rsidR="00B25747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ранее замещал должность;</w:t>
            </w:r>
          </w:p>
          <w:p w:rsidR="00303BF7" w:rsidRPr="00303BF7" w:rsidRDefault="00303BF7" w:rsidP="00303BF7">
            <w:pPr>
              <w:numPr>
                <w:ilvl w:val="0"/>
                <w:numId w:val="22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бывший </w:t>
            </w:r>
            <w:r w:rsidR="00B25747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создает собственную организацию, существенной частью </w:t>
            </w:r>
            <w:proofErr w:type="gramStart"/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proofErr w:type="gramEnd"/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которой является взаимодействие с </w:t>
            </w:r>
            <w:r w:rsidR="00B25747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органом, в котором </w:t>
            </w:r>
            <w:r w:rsidR="00B25747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ранее замещал должность;</w:t>
            </w:r>
          </w:p>
          <w:p w:rsidR="00303BF7" w:rsidRPr="00303BF7" w:rsidRDefault="00B25747" w:rsidP="00B25747">
            <w:pPr>
              <w:numPr>
                <w:ilvl w:val="0"/>
                <w:numId w:val="22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продвигает определенные проекты с тем, чтобы после увольнения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заниматься их реализацией.</w:t>
            </w:r>
          </w:p>
        </w:tc>
      </w:tr>
      <w:tr w:rsidR="00303BF7" w:rsidRPr="00303BF7" w:rsidTr="00303BF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303BF7" w:rsidP="00303BF7">
            <w:pPr>
              <w:spacing w:before="130" w:after="13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lastRenderedPageBreak/>
              <w:t>Нарушения запретов, установленных законодательством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B25747" w:rsidP="00B25747">
            <w:pPr>
              <w:numPr>
                <w:ilvl w:val="0"/>
                <w:numId w:val="23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057BB3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п. </w:t>
            </w:r>
            <w:r w:rsidR="008058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ч. 1 ст. 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№ </w:t>
            </w:r>
            <w:r w:rsidR="0080586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-ФЗ </w:t>
            </w:r>
            <w:r w:rsidR="00805865"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запрещается принимать без письменного разрешения </w:t>
            </w:r>
            <w:r w:rsidR="00805865">
              <w:rPr>
                <w:rFonts w:ascii="Times New Roman" w:eastAsia="Times New Roman" w:hAnsi="Times New Roman" w:cs="Times New Roman"/>
                <w:lang w:eastAsia="ru-RU"/>
              </w:rPr>
              <w:t>главы муниципального образования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награды, почетные и специальные звания</w:t>
            </w:r>
            <w:r w:rsidR="00805865">
              <w:rPr>
                <w:rFonts w:ascii="Times New Roman" w:eastAsia="Times New Roman" w:hAnsi="Times New Roman" w:cs="Times New Roman"/>
                <w:lang w:eastAsia="ru-RU"/>
              </w:rPr>
              <w:t xml:space="preserve"> (за исключением научных)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      </w:r>
            <w:proofErr w:type="gramEnd"/>
          </w:p>
          <w:p w:rsidR="00303BF7" w:rsidRPr="00303BF7" w:rsidRDefault="00303BF7" w:rsidP="00805865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>Представителю нанимателя при принятии решения о предоставлении или не</w:t>
            </w:r>
            <w:r w:rsidR="00057B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предоставлении разрешения рекомендуется уделить особое внимание основанию и цели награждения, а также тому, насколько получение </w:t>
            </w:r>
            <w:r w:rsidR="00805865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награды, почетного и специального звания может породить сомнение в его беспристрастности и объективности.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805865" w:rsidP="00805865">
            <w:pPr>
              <w:numPr>
                <w:ilvl w:val="0"/>
                <w:numId w:val="24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выполняет иную оплачиваемую работу в организациях, финансируемых иностранными государствами.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303BF7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>В соответствии с п. 1</w:t>
            </w:r>
            <w:r w:rsidR="008058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ч. 1 ст. 1</w:t>
            </w:r>
            <w:r w:rsidR="008058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№ </w:t>
            </w:r>
            <w:r w:rsidR="0080586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-ФЗ </w:t>
            </w:r>
            <w:r w:rsidR="00805865"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запрещается заниматься без письменного разрешения представителя нанимателя оплачиваемой деятельностью, финанси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softHyphen/>
              <w:t>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      </w:r>
            <w:proofErr w:type="gramEnd"/>
          </w:p>
          <w:p w:rsidR="00303BF7" w:rsidRPr="00303BF7" w:rsidRDefault="00303BF7" w:rsidP="00805865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Представителю нанимателя при принятии 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решения об указанном разрешении рекомендуется выяснить, насколько выполнение </w:t>
            </w:r>
            <w:r w:rsidR="00805865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иной оплачиваемой работы может породить сомнение в его беспристрастности и объективности, а также «выяснить» какую именно работу он там выполняет.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805865" w:rsidP="00805865">
            <w:pPr>
              <w:numPr>
                <w:ilvl w:val="0"/>
                <w:numId w:val="25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в ходе проведения контрольно-надзорных мероприятий обнаруживает нарушения законодательства.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или иные лица, с которыми связана личная заинтересованность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805865" w:rsidP="00805865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при выявлении нарушений законодательства в ходе контрольно-надзорных мероприятий рекомендуется воздержаться от дачи советов относительно того, какие организации могут быть привлечены для устранения этих нарушений.</w:t>
            </w:r>
          </w:p>
        </w:tc>
      </w:tr>
      <w:tr w:rsidR="000043CA" w:rsidRPr="00303BF7" w:rsidTr="00303BF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0043CA" w:rsidP="000043CA">
            <w:pPr>
              <w:numPr>
                <w:ilvl w:val="0"/>
                <w:numId w:val="26"/>
              </w:num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      </w:r>
            <w:proofErr w:type="gramStart"/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>и совершении коммерческих операций.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03BF7" w:rsidRPr="00303BF7" w:rsidRDefault="000043CA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запрещается разглашать или использовать в целях, не связанных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</w:t>
            </w:r>
            <w:proofErr w:type="gramStart"/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>распространяется</w:t>
            </w:r>
            <w:proofErr w:type="gramEnd"/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и на использование 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3BF7"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конфиденциальной информации, которая лишь временно недоступна широкой общественности. </w:t>
            </w:r>
          </w:p>
          <w:p w:rsidR="00303BF7" w:rsidRPr="00303BF7" w:rsidRDefault="00303BF7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этим </w:t>
            </w:r>
            <w:r w:rsidR="000043CA"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      </w:r>
          </w:p>
          <w:p w:rsidR="00303BF7" w:rsidRPr="00303BF7" w:rsidRDefault="00303BF7" w:rsidP="00303BF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Представителю нанимателя, которому стало известно о факте использования </w:t>
            </w:r>
            <w:r w:rsidR="000043CA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      </w:r>
            <w:r w:rsidR="000043CA"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мер дисциплинарной ответственности за нарушение запретов, связанных с </w:t>
            </w:r>
            <w:r w:rsidR="000043CA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службой, учитывая характер совершенного </w:t>
            </w:r>
            <w:r w:rsidR="000043CA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коррупционного 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правонарушения, его тяжесть, обстоятельства, при которых</w:t>
            </w:r>
            <w:proofErr w:type="gramEnd"/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оно совершено, соблюдение </w:t>
            </w:r>
            <w:r w:rsidR="000043CA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      </w:r>
            <w:r w:rsidR="000043CA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своих должностных обязанностей.</w:t>
            </w:r>
          </w:p>
          <w:p w:rsidR="00303BF7" w:rsidRPr="00303BF7" w:rsidRDefault="00303BF7" w:rsidP="000043CA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установления признаков дисциплинарного проступка либо факта совершения </w:t>
            </w:r>
            <w:r w:rsidR="000043CA"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деяния, содержащего признаки административ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правонарушения или состава преступления, данная информация представляется руководителю</w:t>
            </w:r>
            <w:r w:rsidR="000043C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</w:t>
            </w:r>
            <w:r w:rsidRPr="00303BF7">
              <w:rPr>
                <w:rFonts w:ascii="Times New Roman" w:eastAsia="Times New Roman" w:hAnsi="Times New Roman" w:cs="Times New Roman"/>
                <w:lang w:eastAsia="ru-RU"/>
              </w:rPr>
              <w:t xml:space="preserve">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      </w:r>
          </w:p>
        </w:tc>
      </w:tr>
    </w:tbl>
    <w:p w:rsidR="00303BF7" w:rsidRPr="00303BF7" w:rsidRDefault="00303BF7" w:rsidP="00303BF7">
      <w:pPr>
        <w:spacing w:before="120" w:after="216" w:line="240" w:lineRule="auto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lastRenderedPageBreak/>
        <w:t>В составлении памятки использованы материалы Обзора типовых ситуаций конфликта интересов на государственной службе Российской Федерации и порядка их урегулирования (письмо Минтруда России от 15.10.2012 № 18-2/10/1-2088).</w:t>
      </w:r>
    </w:p>
    <w:p w:rsidR="00303BF7" w:rsidRPr="00303BF7" w:rsidRDefault="00303BF7" w:rsidP="00303BF7">
      <w:pPr>
        <w:spacing w:before="120" w:after="216" w:line="0" w:lineRule="auto"/>
        <w:ind w:left="-13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>---</w:t>
      </w:r>
    </w:p>
    <w:p w:rsidR="00303BF7" w:rsidRPr="00303BF7" w:rsidRDefault="00303BF7" w:rsidP="00303BF7">
      <w:pPr>
        <w:spacing w:before="120" w:after="216" w:line="0" w:lineRule="auto"/>
        <w:ind w:left="-13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t xml:space="preserve">Полная версия этого текста находится на странице </w:t>
      </w:r>
      <w:hyperlink r:id="rId5" w:history="1">
        <w:r w:rsidRPr="00303BF7">
          <w:rPr>
            <w:rFonts w:ascii="Times New Roman" w:eastAsia="Times New Roman" w:hAnsi="Times New Roman" w:cs="Times New Roman"/>
            <w:color w:val="333300"/>
            <w:u w:val="single"/>
            <w:lang w:eastAsia="ru-RU"/>
          </w:rPr>
          <w:t>http://archives.ru/anticorruption/pamyatka-tipovye-situation.shtml</w:t>
        </w:r>
      </w:hyperlink>
    </w:p>
    <w:p w:rsidR="00303BF7" w:rsidRPr="00303BF7" w:rsidRDefault="00303BF7" w:rsidP="00303BF7">
      <w:pPr>
        <w:spacing w:before="120" w:line="240" w:lineRule="auto"/>
        <w:rPr>
          <w:rFonts w:ascii="Times New Roman" w:eastAsia="Times New Roman" w:hAnsi="Times New Roman" w:cs="Times New Roman"/>
          <w:lang w:eastAsia="ru-RU"/>
        </w:rPr>
      </w:pPr>
      <w:r w:rsidRPr="00303BF7">
        <w:rPr>
          <w:rFonts w:ascii="Times New Roman" w:eastAsia="Times New Roman" w:hAnsi="Times New Roman" w:cs="Times New Roman"/>
          <w:lang w:eastAsia="ru-RU"/>
        </w:rPr>
        <w:br/>
      </w:r>
    </w:p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E09"/>
    <w:multiLevelType w:val="multilevel"/>
    <w:tmpl w:val="9256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D001B"/>
    <w:multiLevelType w:val="multilevel"/>
    <w:tmpl w:val="7D42C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35113"/>
    <w:multiLevelType w:val="multilevel"/>
    <w:tmpl w:val="16AC1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F00E2"/>
    <w:multiLevelType w:val="multilevel"/>
    <w:tmpl w:val="0768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54842"/>
    <w:multiLevelType w:val="multilevel"/>
    <w:tmpl w:val="8F0A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E3BE6"/>
    <w:multiLevelType w:val="multilevel"/>
    <w:tmpl w:val="3E3A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30C7E"/>
    <w:multiLevelType w:val="multilevel"/>
    <w:tmpl w:val="A88E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F2B8E"/>
    <w:multiLevelType w:val="multilevel"/>
    <w:tmpl w:val="59C6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66780"/>
    <w:multiLevelType w:val="multilevel"/>
    <w:tmpl w:val="A7F6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363C3"/>
    <w:multiLevelType w:val="multilevel"/>
    <w:tmpl w:val="19E2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E7965"/>
    <w:multiLevelType w:val="multilevel"/>
    <w:tmpl w:val="B40CE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4038D"/>
    <w:multiLevelType w:val="multilevel"/>
    <w:tmpl w:val="AB684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B4CF1"/>
    <w:multiLevelType w:val="multilevel"/>
    <w:tmpl w:val="069CE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C2D9C"/>
    <w:multiLevelType w:val="multilevel"/>
    <w:tmpl w:val="0EECE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94190"/>
    <w:multiLevelType w:val="multilevel"/>
    <w:tmpl w:val="FC80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15706"/>
    <w:multiLevelType w:val="multilevel"/>
    <w:tmpl w:val="89644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F22284"/>
    <w:multiLevelType w:val="multilevel"/>
    <w:tmpl w:val="ABD8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D55DA"/>
    <w:multiLevelType w:val="multilevel"/>
    <w:tmpl w:val="9CE0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38D5"/>
    <w:multiLevelType w:val="multilevel"/>
    <w:tmpl w:val="E878C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B75A1E"/>
    <w:multiLevelType w:val="multilevel"/>
    <w:tmpl w:val="0B40F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BA6416"/>
    <w:multiLevelType w:val="multilevel"/>
    <w:tmpl w:val="E9C00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6A0040"/>
    <w:multiLevelType w:val="multilevel"/>
    <w:tmpl w:val="91641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C43343"/>
    <w:multiLevelType w:val="multilevel"/>
    <w:tmpl w:val="B56C6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075EE"/>
    <w:multiLevelType w:val="multilevel"/>
    <w:tmpl w:val="E896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D00479"/>
    <w:multiLevelType w:val="multilevel"/>
    <w:tmpl w:val="87D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2618F3"/>
    <w:multiLevelType w:val="multilevel"/>
    <w:tmpl w:val="C3DC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7"/>
  </w:num>
  <w:num w:numId="5">
    <w:abstractNumId w:val="7"/>
  </w:num>
  <w:num w:numId="6">
    <w:abstractNumId w:val="12"/>
  </w:num>
  <w:num w:numId="7">
    <w:abstractNumId w:val="9"/>
  </w:num>
  <w:num w:numId="8">
    <w:abstractNumId w:val="18"/>
  </w:num>
  <w:num w:numId="9">
    <w:abstractNumId w:val="22"/>
  </w:num>
  <w:num w:numId="10">
    <w:abstractNumId w:val="0"/>
  </w:num>
  <w:num w:numId="11">
    <w:abstractNumId w:val="13"/>
  </w:num>
  <w:num w:numId="12">
    <w:abstractNumId w:val="3"/>
  </w:num>
  <w:num w:numId="13">
    <w:abstractNumId w:val="15"/>
  </w:num>
  <w:num w:numId="14">
    <w:abstractNumId w:val="14"/>
  </w:num>
  <w:num w:numId="15">
    <w:abstractNumId w:val="10"/>
  </w:num>
  <w:num w:numId="16">
    <w:abstractNumId w:val="25"/>
  </w:num>
  <w:num w:numId="17">
    <w:abstractNumId w:val="19"/>
  </w:num>
  <w:num w:numId="18">
    <w:abstractNumId w:val="11"/>
  </w:num>
  <w:num w:numId="19">
    <w:abstractNumId w:val="20"/>
  </w:num>
  <w:num w:numId="20">
    <w:abstractNumId w:val="4"/>
  </w:num>
  <w:num w:numId="21">
    <w:abstractNumId w:val="23"/>
  </w:num>
  <w:num w:numId="22">
    <w:abstractNumId w:val="16"/>
  </w:num>
  <w:num w:numId="23">
    <w:abstractNumId w:val="5"/>
  </w:num>
  <w:num w:numId="24">
    <w:abstractNumId w:val="2"/>
  </w:num>
  <w:num w:numId="25">
    <w:abstractNumId w:val="2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3BF7"/>
    <w:rsid w:val="000000A4"/>
    <w:rsid w:val="000005BC"/>
    <w:rsid w:val="00001AEF"/>
    <w:rsid w:val="00001FBE"/>
    <w:rsid w:val="0000283E"/>
    <w:rsid w:val="00002938"/>
    <w:rsid w:val="00002E56"/>
    <w:rsid w:val="000030AD"/>
    <w:rsid w:val="00003560"/>
    <w:rsid w:val="00003B85"/>
    <w:rsid w:val="00003D57"/>
    <w:rsid w:val="000043CA"/>
    <w:rsid w:val="00004BAE"/>
    <w:rsid w:val="00004C54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57BB3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4F75"/>
    <w:rsid w:val="0006533A"/>
    <w:rsid w:val="00066DC4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792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3B6"/>
    <w:rsid w:val="000A1D62"/>
    <w:rsid w:val="000A2616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E73"/>
    <w:rsid w:val="000B30E3"/>
    <w:rsid w:val="000B3129"/>
    <w:rsid w:val="000B3FF9"/>
    <w:rsid w:val="000B49F9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419"/>
    <w:rsid w:val="001510AD"/>
    <w:rsid w:val="00151869"/>
    <w:rsid w:val="00151BB2"/>
    <w:rsid w:val="00151F0D"/>
    <w:rsid w:val="00152CC8"/>
    <w:rsid w:val="001532A1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4CD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813"/>
    <w:rsid w:val="001B41F3"/>
    <w:rsid w:val="001B4348"/>
    <w:rsid w:val="001B4C80"/>
    <w:rsid w:val="001B4E5F"/>
    <w:rsid w:val="001B50E7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280D"/>
    <w:rsid w:val="00252C41"/>
    <w:rsid w:val="00252D42"/>
    <w:rsid w:val="00253C55"/>
    <w:rsid w:val="002541F5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17E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02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59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BF7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635"/>
    <w:rsid w:val="003407CE"/>
    <w:rsid w:val="00340AD0"/>
    <w:rsid w:val="00340C98"/>
    <w:rsid w:val="00340FB2"/>
    <w:rsid w:val="0034118C"/>
    <w:rsid w:val="003415CF"/>
    <w:rsid w:val="00341FF6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32"/>
    <w:rsid w:val="003D5745"/>
    <w:rsid w:val="003D61CD"/>
    <w:rsid w:val="003D6679"/>
    <w:rsid w:val="003D6785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B15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145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5FC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0B4A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2F9F"/>
    <w:rsid w:val="005D44B3"/>
    <w:rsid w:val="005D4C93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2F57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35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C1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BFD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1A1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65F"/>
    <w:rsid w:val="007F69B6"/>
    <w:rsid w:val="007F6D01"/>
    <w:rsid w:val="007F7902"/>
    <w:rsid w:val="007F7C05"/>
    <w:rsid w:val="008002D4"/>
    <w:rsid w:val="0080068E"/>
    <w:rsid w:val="00800987"/>
    <w:rsid w:val="008013BF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865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2A9"/>
    <w:rsid w:val="00816373"/>
    <w:rsid w:val="00816DB4"/>
    <w:rsid w:val="00817248"/>
    <w:rsid w:val="00820693"/>
    <w:rsid w:val="008209B4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395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A7"/>
    <w:rsid w:val="0092190A"/>
    <w:rsid w:val="009222F5"/>
    <w:rsid w:val="009225DF"/>
    <w:rsid w:val="009229AC"/>
    <w:rsid w:val="009235D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05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57"/>
    <w:rsid w:val="00B104E2"/>
    <w:rsid w:val="00B10B66"/>
    <w:rsid w:val="00B10CF3"/>
    <w:rsid w:val="00B11A3A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747"/>
    <w:rsid w:val="00B25EF8"/>
    <w:rsid w:val="00B2602A"/>
    <w:rsid w:val="00B261FC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560"/>
    <w:rsid w:val="00B327D5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155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5D8"/>
    <w:rsid w:val="00C44F07"/>
    <w:rsid w:val="00C4532D"/>
    <w:rsid w:val="00C45F21"/>
    <w:rsid w:val="00C464C5"/>
    <w:rsid w:val="00C46680"/>
    <w:rsid w:val="00C4670D"/>
    <w:rsid w:val="00C46A72"/>
    <w:rsid w:val="00C46AB3"/>
    <w:rsid w:val="00C46B92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4FB0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9A3"/>
    <w:rsid w:val="00DD1ED6"/>
    <w:rsid w:val="00DD29C7"/>
    <w:rsid w:val="00DD3967"/>
    <w:rsid w:val="00DD3BD1"/>
    <w:rsid w:val="00DD3FD3"/>
    <w:rsid w:val="00DD53EF"/>
    <w:rsid w:val="00DD546F"/>
    <w:rsid w:val="00DD5BAE"/>
    <w:rsid w:val="00DD603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2A9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AFC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4DD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6F4A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3A5B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88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2DEB"/>
    <w:rsid w:val="00F22F6E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5A7"/>
    <w:rsid w:val="00F477E8"/>
    <w:rsid w:val="00F47A52"/>
    <w:rsid w:val="00F47C99"/>
    <w:rsid w:val="00F47F67"/>
    <w:rsid w:val="00F47FAC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2E5"/>
    <w:rsid w:val="00F7390D"/>
    <w:rsid w:val="00F742BF"/>
    <w:rsid w:val="00F74405"/>
    <w:rsid w:val="00F75018"/>
    <w:rsid w:val="00F75280"/>
    <w:rsid w:val="00F75362"/>
    <w:rsid w:val="00F756D4"/>
    <w:rsid w:val="00F75B6D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4A7C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paragraph" w:styleId="1">
    <w:name w:val="heading 1"/>
    <w:basedOn w:val="a"/>
    <w:link w:val="10"/>
    <w:uiPriority w:val="9"/>
    <w:qFormat/>
    <w:rsid w:val="00303BF7"/>
    <w:pPr>
      <w:spacing w:before="130" w:after="130" w:line="240" w:lineRule="auto"/>
      <w:outlineLvl w:val="0"/>
    </w:pPr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303BF7"/>
    <w:pPr>
      <w:spacing w:before="130" w:after="130" w:line="240" w:lineRule="auto"/>
      <w:outlineLvl w:val="1"/>
    </w:pPr>
    <w:rPr>
      <w:rFonts w:ascii="Times New Roman" w:eastAsia="Times New Roman" w:hAnsi="Times New Roman" w:cs="Times New Roman"/>
      <w:b/>
      <w:bCs/>
      <w:color w:val="33330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303BF7"/>
    <w:pPr>
      <w:spacing w:before="130" w:after="130" w:line="240" w:lineRule="auto"/>
      <w:outlineLvl w:val="2"/>
    </w:pPr>
    <w:rPr>
      <w:rFonts w:ascii="Times New Roman" w:eastAsia="Times New Roman" w:hAnsi="Times New Roman" w:cs="Times New Roman"/>
      <w:b/>
      <w:bCs/>
      <w:color w:val="333300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303BF7"/>
    <w:pPr>
      <w:spacing w:before="130" w:after="130" w:line="240" w:lineRule="auto"/>
      <w:outlineLvl w:val="3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BF7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3BF7"/>
    <w:rPr>
      <w:rFonts w:ascii="Times New Roman" w:eastAsia="Times New Roman" w:hAnsi="Times New Roman" w:cs="Times New Roman"/>
      <w:b/>
      <w:bCs/>
      <w:color w:val="3333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3BF7"/>
    <w:rPr>
      <w:rFonts w:ascii="Times New Roman" w:eastAsia="Times New Roman" w:hAnsi="Times New Roman" w:cs="Times New Roman"/>
      <w:b/>
      <w:bCs/>
      <w:color w:val="3333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3BF7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3BF7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Normal (Web)"/>
    <w:basedOn w:val="a"/>
    <w:uiPriority w:val="99"/>
    <w:unhideWhenUsed/>
    <w:rsid w:val="00303BF7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03BF7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1">
    <w:name w:val="print_html1"/>
    <w:basedOn w:val="a0"/>
    <w:rsid w:val="00303BF7"/>
  </w:style>
  <w:style w:type="character" w:customStyle="1" w:styleId="printpdf1">
    <w:name w:val="print_pdf1"/>
    <w:basedOn w:val="a0"/>
    <w:rsid w:val="00303BF7"/>
  </w:style>
  <w:style w:type="paragraph" w:styleId="a5">
    <w:name w:val="Balloon Text"/>
    <w:basedOn w:val="a"/>
    <w:link w:val="a6"/>
    <w:uiPriority w:val="99"/>
    <w:semiHidden/>
    <w:unhideWhenUsed/>
    <w:rsid w:val="0030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4512">
      <w:bodyDiv w:val="1"/>
      <w:marLeft w:val="0"/>
      <w:marRight w:val="0"/>
      <w:marTop w:val="19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776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294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s.ru/anticorruption/pamyatka-tipovye-situatio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2015-02-05T07:20:00Z</cp:lastPrinted>
  <dcterms:created xsi:type="dcterms:W3CDTF">2014-12-04T05:18:00Z</dcterms:created>
  <dcterms:modified xsi:type="dcterms:W3CDTF">2015-02-05T07:20:00Z</dcterms:modified>
</cp:coreProperties>
</file>