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Томская область Асиновский район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>АДМИНИСТРАЦИЯ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>НОВОКУСКОВСКОГО СЕЛЬСКОГО ПОСЕЛЕНИЯ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  <w:t>ПОСТАНОВЛЕНИЕ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4"/>
          <w:lang w:val="ru-RU" w:eastAsia="ru-RU" w:bidi="ar-SA"/>
        </w:rPr>
      </w:pPr>
    </w:p>
    <w:p w:rsidR="0022624B" w:rsidRDefault="00CB56D2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25.05.2017</w:t>
      </w:r>
      <w:r w:rsidR="0022624B"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                     № 103</w:t>
      </w:r>
    </w:p>
    <w:p w:rsidR="00CB56D2" w:rsidRPr="0022624B" w:rsidRDefault="00CB56D2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с. Ново-Кусково</w:t>
      </w:r>
    </w:p>
    <w:p w:rsidR="0022624B" w:rsidRPr="0022624B" w:rsidRDefault="0022624B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bookmarkStart w:id="0" w:name="_GoBack"/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>Об утверждении методики прогнозирования поступлений доходов в бюджет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2"/>
          <w:lang w:val="ru-RU"/>
        </w:rPr>
      </w:pP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 xml:space="preserve">муниципального образования </w:t>
      </w:r>
      <w:r w:rsidR="00712DD4">
        <w:rPr>
          <w:rFonts w:ascii="Times New Roman" w:hAnsi="Times New Roman"/>
          <w:b/>
          <w:i w:val="0"/>
          <w:sz w:val="24"/>
          <w:szCs w:val="22"/>
          <w:lang w:val="ru-RU"/>
        </w:rPr>
        <w:t>«</w:t>
      </w:r>
      <w:r w:rsidRPr="0022624B">
        <w:rPr>
          <w:rFonts w:ascii="Times New Roman" w:hAnsi="Times New Roman"/>
          <w:b/>
          <w:i w:val="0"/>
          <w:sz w:val="24"/>
          <w:szCs w:val="22"/>
          <w:lang w:val="ru-RU"/>
        </w:rPr>
        <w:t>Новокусковское сельское поселение</w:t>
      </w:r>
      <w:r w:rsidR="00712DD4">
        <w:rPr>
          <w:rFonts w:ascii="Times New Roman" w:hAnsi="Times New Roman"/>
          <w:b/>
          <w:i w:val="0"/>
          <w:sz w:val="24"/>
          <w:szCs w:val="22"/>
          <w:lang w:val="ru-RU"/>
        </w:rPr>
        <w:t>»</w:t>
      </w:r>
    </w:p>
    <w:bookmarkEnd w:id="0"/>
    <w:p w:rsidR="0022624B" w:rsidRPr="0022624B" w:rsidRDefault="0022624B" w:rsidP="00226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 w:bidi="ar-SA"/>
        </w:rPr>
        <w:t xml:space="preserve">В соответствии с пунктом 1 статьи 160.1 Бюджетного кодекса Российской Федерации </w:t>
      </w:r>
    </w:p>
    <w:p w:rsidR="0022624B" w:rsidRPr="0022624B" w:rsidRDefault="0022624B" w:rsidP="00226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</w:pPr>
      <w:r w:rsidRPr="0022624B"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  <w:t>ПОСТАНОВЛЯЮ:</w:t>
      </w:r>
    </w:p>
    <w:p w:rsidR="0022624B" w:rsidRPr="0022624B" w:rsidRDefault="0022624B" w:rsidP="0022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kern w:val="2"/>
          <w:sz w:val="24"/>
          <w:szCs w:val="24"/>
          <w:lang w:val="ru-RU" w:eastAsia="ar-SA" w:bidi="ar-SA"/>
        </w:rPr>
      </w:pPr>
    </w:p>
    <w:p w:rsidR="0022624B" w:rsidRPr="0022624B" w:rsidRDefault="0022624B" w:rsidP="00226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1. </w:t>
      </w:r>
      <w:r w:rsidRPr="0022624B"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 xml:space="preserve">Утвердить методику прогнозирования поступлений доходов в бюджет муниципального образования </w:t>
      </w:r>
      <w:r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>«</w:t>
      </w:r>
      <w:r w:rsidRPr="0022624B"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>Новокусковское сельское поселение</w:t>
      </w:r>
      <w:r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>»</w:t>
      </w:r>
      <w:r w:rsidRPr="0022624B">
        <w:rPr>
          <w:rFonts w:ascii="Times New Roman" w:eastAsia="Times New Roman" w:hAnsi="Times New Roman"/>
          <w:i w:val="0"/>
          <w:sz w:val="24"/>
          <w:szCs w:val="24"/>
          <w:lang w:val="ru-RU" w:eastAsia="ru-RU" w:bidi="ar-SA"/>
        </w:rPr>
        <w:t xml:space="preserve"> согласно приложению.</w:t>
      </w:r>
    </w:p>
    <w:p w:rsidR="0022624B" w:rsidRPr="0022624B" w:rsidRDefault="0022624B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</w:t>
      </w: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 Настоящее постановление подлежит официальному опубликованию в </w:t>
      </w:r>
      <w:r w:rsidRPr="0022624B"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  <w:t>«Информационном бюллетене» и</w:t>
      </w: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8" w:history="1">
        <w:r w:rsidRPr="0022624B">
          <w:rPr>
            <w:rFonts w:ascii="Times New Roman" w:eastAsia="Times New Roman" w:hAnsi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www.nkselpasino.ru</w:t>
        </w:r>
      </w:hyperlink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).</w:t>
      </w:r>
    </w:p>
    <w:p w:rsidR="0022624B" w:rsidRPr="0022624B" w:rsidRDefault="0022624B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ab/>
        <w:t>3</w:t>
      </w: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 Контроль исполнения настоящего постановления возложить на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ведущего специалиста по экономике и финансам</w:t>
      </w: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22624B" w:rsidRPr="0022624B" w:rsidRDefault="0022624B" w:rsidP="002262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  <w:t xml:space="preserve"> </w:t>
      </w:r>
      <w:r w:rsidRPr="0022624B"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  <w:tab/>
      </w: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Глава сельского поселения</w:t>
      </w:r>
    </w:p>
    <w:p w:rsidR="0022624B" w:rsidRPr="0022624B" w:rsidRDefault="0022624B" w:rsidP="0022624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(Глава администрации)                                                                                               А.В. Карпенко</w:t>
      </w: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CB56D2" w:rsidRDefault="00CB56D2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22624B" w:rsidRDefault="0022624B" w:rsidP="0022624B">
      <w:pPr>
        <w:spacing w:after="0" w:line="240" w:lineRule="auto"/>
        <w:ind w:left="6372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ind w:left="6372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lastRenderedPageBreak/>
        <w:t xml:space="preserve">Приложение к постановлению </w:t>
      </w:r>
    </w:p>
    <w:p w:rsidR="0022624B" w:rsidRPr="0022624B" w:rsidRDefault="0022624B" w:rsidP="0022624B">
      <w:pPr>
        <w:spacing w:after="0" w:line="240" w:lineRule="auto"/>
        <w:ind w:left="6372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 xml:space="preserve">Администрации Новокусковского </w:t>
      </w:r>
    </w:p>
    <w:p w:rsidR="0022624B" w:rsidRPr="0022624B" w:rsidRDefault="0022624B" w:rsidP="0022624B">
      <w:pPr>
        <w:spacing w:after="0" w:line="240" w:lineRule="auto"/>
        <w:ind w:left="6372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 w:rsidRPr="0022624B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 xml:space="preserve">сельского поселения </w:t>
      </w:r>
    </w:p>
    <w:p w:rsidR="0022624B" w:rsidRPr="0022624B" w:rsidRDefault="00CB56D2" w:rsidP="0022624B">
      <w:pPr>
        <w:spacing w:after="0" w:line="240" w:lineRule="auto"/>
        <w:ind w:left="6372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от 25.05.2017</w:t>
      </w:r>
      <w:r w:rsidR="0022624B" w:rsidRPr="0022624B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 xml:space="preserve"> № </w:t>
      </w:r>
      <w:r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103</w:t>
      </w:r>
    </w:p>
    <w:p w:rsidR="0022624B" w:rsidRPr="0022624B" w:rsidRDefault="0022624B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</w:p>
    <w:p w:rsidR="0022624B" w:rsidRPr="0022624B" w:rsidRDefault="0022624B" w:rsidP="0022624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624B" w:rsidRDefault="001666AE" w:rsidP="001666A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М</w:t>
      </w:r>
      <w:r w:rsidR="0022624B">
        <w:rPr>
          <w:rFonts w:ascii="Times New Roman" w:hAnsi="Times New Roman"/>
          <w:b/>
          <w:i w:val="0"/>
          <w:sz w:val="24"/>
          <w:szCs w:val="24"/>
          <w:lang w:val="ru-RU"/>
        </w:rPr>
        <w:t>ЕТОДИКА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1666AE" w:rsidRDefault="001666AE" w:rsidP="001666A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прогнозирования поступлений доходов в бюджет муниципального образования </w:t>
      </w:r>
      <w:r w:rsidR="00B57821">
        <w:rPr>
          <w:rFonts w:ascii="Times New Roman" w:hAnsi="Times New Roman"/>
          <w:b/>
          <w:i w:val="0"/>
          <w:sz w:val="24"/>
          <w:szCs w:val="24"/>
          <w:lang w:val="ru-RU"/>
        </w:rPr>
        <w:t>«Новокусковское сельское поселение»</w:t>
      </w:r>
    </w:p>
    <w:p w:rsidR="001666AE" w:rsidRDefault="001666AE" w:rsidP="001666A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1666AE" w:rsidRDefault="001666AE" w:rsidP="001666A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666AE">
        <w:rPr>
          <w:rFonts w:ascii="Times New Roman" w:hAnsi="Times New Roman"/>
          <w:b/>
          <w:i w:val="0"/>
          <w:sz w:val="24"/>
          <w:szCs w:val="24"/>
          <w:lang w:val="ru-RU"/>
        </w:rPr>
        <w:t>1.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Общие положения</w:t>
      </w:r>
    </w:p>
    <w:p w:rsidR="00EF0AB3" w:rsidRPr="00EF0AB3" w:rsidRDefault="001666AE" w:rsidP="00EF0AB3">
      <w:pPr>
        <w:pStyle w:val="a9"/>
        <w:shd w:val="clear" w:color="auto" w:fill="FFFFFF"/>
        <w:spacing w:before="0" w:after="0"/>
        <w:jc w:val="both"/>
        <w:rPr>
          <w:szCs w:val="18"/>
          <w:lang w:eastAsia="ru-RU"/>
        </w:rPr>
      </w:pPr>
      <w:r>
        <w:rPr>
          <w:i/>
        </w:rPr>
        <w:tab/>
      </w:r>
      <w:r w:rsidR="00EF0AB3" w:rsidRPr="00EF0AB3">
        <w:rPr>
          <w:szCs w:val="18"/>
          <w:lang w:eastAsia="ru-RU"/>
        </w:rPr>
        <w:t xml:space="preserve">Настоящая методика </w:t>
      </w:r>
      <w:r w:rsidR="00BB7A8D">
        <w:rPr>
          <w:szCs w:val="18"/>
          <w:lang w:eastAsia="ru-RU"/>
        </w:rPr>
        <w:t xml:space="preserve">прогнозирования поступлений доходов в бюджет муниципального образования «Новокусковское сельское поселение» (далее – Методика, бюджет муниципального образования) </w:t>
      </w:r>
      <w:r w:rsidR="00EF0AB3" w:rsidRPr="00EF0AB3">
        <w:rPr>
          <w:szCs w:val="18"/>
          <w:lang w:eastAsia="ru-RU"/>
        </w:rPr>
        <w:t>разработана в целях обеспечения формализованного прогнозирования доходов по основным видам налоговых и неналоговых доходов.</w:t>
      </w:r>
    </w:p>
    <w:p w:rsid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Прогнозирование налоговых и неналоговых доходов бюджета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(далее – прогнозирование доходов) осуществляется</w:t>
      </w:r>
      <w:r w:rsidR="00BB7A8D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,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исходя из действующего на момент составления бюджета налогового и бюджетного законодательства.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Основой прогнозирования доходов являются: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а) показатели прогнозов социально-экономического развития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</w:t>
      </w:r>
      <w:r w:rsidR="00B578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«Новокусковское сельское поселение»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на очередной год и на плановый период;</w:t>
      </w:r>
    </w:p>
    <w:p w:rsidR="00EF0AB3" w:rsidRPr="00EF0AB3" w:rsidRDefault="00EF0AB3" w:rsidP="00EF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      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 </w:t>
      </w:r>
      <w:r w:rsidR="00BB7A8D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ab/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б) ожидаемый объем поступления налогов в текущем финансовом году;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в)</w:t>
      </w:r>
      <w:r w:rsidR="00816A3C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п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оказател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и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, по прогнозу социально-экономического развития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</w:t>
      </w:r>
      <w:r w:rsidR="00B578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«Новокусковское сельское поселение» 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на очередной финансовый год и на плановый период;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г) 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д) данные о недоимке по налогам на последнюю отчетную дату;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е) данные о предоставлении налоговых льгот за год, предшествующий текущему финансовому году;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ж) данные налоговой отчетности о налогооблагаемой базе на последнюю отчетную дату;</w:t>
      </w:r>
    </w:p>
    <w:p w:rsidR="003A7D9E" w:rsidRDefault="00EF0AB3" w:rsidP="003A7D9E">
      <w:pPr>
        <w:shd w:val="clear" w:color="auto" w:fill="FFFFFF"/>
        <w:spacing w:after="0" w:line="240" w:lineRule="auto"/>
        <w:ind w:firstLine="708"/>
        <w:jc w:val="both"/>
        <w:rPr>
          <w:lang w:val="ru-RU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з) сведения, необходимые для составления проекта бюджета.</w:t>
      </w:r>
      <w:r w:rsidR="003A7D9E" w:rsidRPr="003A7D9E">
        <w:rPr>
          <w:lang w:val="ru-RU"/>
        </w:rPr>
        <w:t xml:space="preserve"> </w:t>
      </w:r>
    </w:p>
    <w:p w:rsidR="00945BB9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Прогнозирование доходов бюджета </w:t>
      </w:r>
      <w:r w:rsidR="00B578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</w:t>
      </w:r>
      <w:r w:rsid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ниципального образования о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существляется в порядке, установленном настоящ</w:t>
      </w:r>
      <w:r w:rsidR="00BB7A8D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ей Методикой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, отдельно по каждому виду доходов.</w:t>
      </w:r>
      <w:r w:rsidR="00945BB9" w:rsidRPr="00945BB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800621" w:rsidRDefault="00800621" w:rsidP="008006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800621" w:rsidRDefault="00800621" w:rsidP="008006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2. Прогнозирование налоговых доходов</w:t>
      </w:r>
    </w:p>
    <w:p w:rsidR="00945BB9" w:rsidRPr="00CB56D2" w:rsidRDefault="00BD1ABC" w:rsidP="00945B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CB56D2">
        <w:rPr>
          <w:rFonts w:ascii="Times New Roman" w:hAnsi="Times New Roman"/>
          <w:i w:val="0"/>
          <w:sz w:val="24"/>
          <w:szCs w:val="24"/>
          <w:lang w:val="ru-RU"/>
        </w:rPr>
        <w:t>В методике прогнозирования поступлений доходов используются метод прямого расчета и индексации путем вычисления по установленным в методике прогнозирования формулам.</w:t>
      </w:r>
      <w:r w:rsidR="00945BB9" w:rsidRPr="00CB56D2">
        <w:rPr>
          <w:rFonts w:ascii="Times New Roman" w:hAnsi="Times New Roman"/>
          <w:i w:val="0"/>
          <w:sz w:val="24"/>
          <w:szCs w:val="24"/>
          <w:lang w:val="ru-RU"/>
        </w:rPr>
        <w:t xml:space="preserve"> Источники данных для показателей, используемых в формуле расчета, берутся из бюджета Новокусковского сельского поселения за предыдущий год. Обновление расчетов прогноза доходов может производиться по мере необходимости в течение текущего финансового года с учетом фактического исполнения бюджета Новокусковского сельского поселения.</w:t>
      </w:r>
    </w:p>
    <w:p w:rsidR="00CB56D2" w:rsidRDefault="00CB56D2" w:rsidP="008006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</w:p>
    <w:p w:rsidR="00800621" w:rsidRDefault="00800621" w:rsidP="008006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2.1. Налог на доходы физических лиц</w:t>
      </w:r>
    </w:p>
    <w:p w:rsidR="00D467D1" w:rsidRPr="009139D4" w:rsidRDefault="00D467D1" w:rsidP="00D467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Налог на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доходы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физических лиц 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поступает в размере 10 процентов от суммы начисления.</w:t>
      </w:r>
    </w:p>
    <w:p w:rsidR="00800621" w:rsidRPr="00800621" w:rsidRDefault="00800621" w:rsidP="00E555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Прогнозируемый объем поступления налога на </w:t>
      </w:r>
      <w:r w:rsidR="00BB7A8D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доходы физических лиц в бюджет 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на очередной финансовый год рассчитывается по формуле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 = (О* К1* К2 ± П) * Н , где: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П – прогнозируемый объем поступления налога на доходы физических лиц 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на очередной финансовый год;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lastRenderedPageBreak/>
        <w:t xml:space="preserve">О – ожидаемый объем поступления налога на доходы физических лиц </w:t>
      </w:r>
      <w:r w:rsidR="00E5550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по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</w:t>
      </w:r>
      <w:r w:rsid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</w:t>
      </w:r>
      <w:r w:rsidR="00E5550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у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образовани</w:t>
      </w:r>
      <w:r w:rsidR="00E5550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ю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</w:t>
      </w:r>
      <w:r w:rsidR="00B578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«Новокусковское сельское поселение»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в текущем финансовом году;</w:t>
      </w:r>
    </w:p>
    <w:p w:rsidR="00800621" w:rsidRPr="00800621" w:rsidRDefault="00816A3C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К1 -</w:t>
      </w:r>
      <w:r w:rsidR="00800621"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коэффициент роста фонда оплаты труда в очередном финансовом году;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К2 – коэффициент превышения роста налога над ростом фондом оплаты труда;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 – поступление налога на доходы физических лиц, связанные изменениями законодательства;</w:t>
      </w:r>
    </w:p>
    <w:p w:rsid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Н – норматив зачисления налога на доходы физических лиц 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в очередном финансовом году.</w:t>
      </w:r>
    </w:p>
    <w:p w:rsid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800621" w:rsidRDefault="00800621" w:rsidP="00800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2.</w:t>
      </w:r>
      <w:r w:rsidR="00BB7A8D"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2</w:t>
      </w: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. Государственная пошлина</w:t>
      </w:r>
    </w:p>
    <w:p w:rsidR="009139D4" w:rsidRDefault="00800621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Государственная пошлина прогнозируется с учетом главы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</w:t>
      </w:r>
      <w:r w:rsidR="00BB7A8D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25.3 «Г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осударственная пошлина» Налогового кодекса Российской Федерации</w:t>
      </w:r>
      <w:r w:rsidR="00BB7A8D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,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800621" w:rsidRPr="00800621" w:rsidRDefault="00800621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Прогнозирование государственной пошлины производится по следующей формуле: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Пгос</w:t>
      </w:r>
      <w:r w:rsidR="00BB7A8D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= (Ф * Кт) + Д, где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Пгос – сумма госпошлины, прогнозируемая к поступлению 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, в прогнозируемом году;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Ф – фактические поступления госпошлины 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в отчетном году;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Кт – коэффициент, характеризующий динамику поступлений в текущем году по сравнению с отчетным годом;</w:t>
      </w:r>
    </w:p>
    <w:p w:rsid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Д – дополнительные (+) или выпадающие (-) доходы бюджета </w:t>
      </w:r>
      <w:r w:rsidR="00BB7A8D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по госпошлине в прогнозируемом году, связанные с изменениями налогового и бюджетного законодательства.</w:t>
      </w:r>
    </w:p>
    <w:p w:rsid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800621" w:rsidRDefault="00800621" w:rsidP="00800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2.</w:t>
      </w:r>
      <w:r w:rsidR="00BB7A8D"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3</w:t>
      </w: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. Налог на имущество физических лиц</w:t>
      </w:r>
    </w:p>
    <w:p w:rsidR="009139D4" w:rsidRPr="009139D4" w:rsidRDefault="009139D4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Налог на имущество физических лиц 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поступает в размере </w:t>
      </w:r>
      <w:r w:rsidRPr="0074713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100 процентов от суммы начисления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за минусом предоставленных льгот органами местного самоуправления.</w:t>
      </w:r>
    </w:p>
    <w:p w:rsidR="009139D4" w:rsidRPr="009139D4" w:rsidRDefault="009139D4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Прогноз поступлений налога на имущество физических лиц рассчитывается по формуле: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Пни = Фп *Кт + Д, где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Пни – прогноз поступления налога на имущество физических лиц;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Фп – фактические поступления налога на имущество физических лиц за предыдущий период;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Кт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Д – дополнительные (+) или выпадающие (-) доходы бюджета </w:t>
      </w:r>
      <w:r w:rsidR="00BB7A8D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в прогнозируемом году</w:t>
      </w:r>
      <w:r w:rsidR="00712D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,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связанные с изменениями законодательства о налогах и сборах и количества имущества, находящегося в собственности физических лиц.</w:t>
      </w:r>
    </w:p>
    <w:p w:rsidR="00D467D1" w:rsidRDefault="00D467D1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9139D4" w:rsidRDefault="009139D4" w:rsidP="0091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2.</w:t>
      </w:r>
      <w:r w:rsidR="00712DD4"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4</w:t>
      </w:r>
      <w:r w:rsidRPr="009139D4"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.</w:t>
      </w: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 xml:space="preserve"> Земельный налог</w:t>
      </w:r>
    </w:p>
    <w:p w:rsidR="009139D4" w:rsidRPr="009139D4" w:rsidRDefault="009139D4" w:rsidP="009139D4">
      <w:pPr>
        <w:pStyle w:val="a9"/>
        <w:shd w:val="clear" w:color="auto" w:fill="FFFFFF"/>
        <w:spacing w:before="0" w:after="0"/>
        <w:jc w:val="both"/>
        <w:rPr>
          <w:szCs w:val="18"/>
          <w:lang w:eastAsia="ru-RU"/>
        </w:rPr>
      </w:pPr>
      <w:r>
        <w:rPr>
          <w:i/>
          <w:iCs/>
          <w:szCs w:val="18"/>
          <w:lang w:eastAsia="ru-RU"/>
        </w:rPr>
        <w:tab/>
      </w:r>
      <w:r w:rsidR="00D467D1">
        <w:rPr>
          <w:szCs w:val="18"/>
          <w:lang w:eastAsia="ru-RU"/>
        </w:rPr>
        <w:t>Земельный налог</w:t>
      </w:r>
      <w:r w:rsidR="00D467D1" w:rsidRPr="009139D4">
        <w:rPr>
          <w:szCs w:val="18"/>
          <w:lang w:eastAsia="ru-RU"/>
        </w:rPr>
        <w:t xml:space="preserve"> в бюджет </w:t>
      </w:r>
      <w:r w:rsidR="00D467D1">
        <w:rPr>
          <w:szCs w:val="18"/>
          <w:lang w:eastAsia="ru-RU"/>
        </w:rPr>
        <w:t xml:space="preserve">муниципального образования </w:t>
      </w:r>
      <w:r w:rsidR="00D467D1" w:rsidRPr="009139D4">
        <w:rPr>
          <w:szCs w:val="18"/>
          <w:lang w:eastAsia="ru-RU"/>
        </w:rPr>
        <w:t xml:space="preserve">поступает в размере </w:t>
      </w:r>
      <w:r w:rsidR="00D467D1" w:rsidRPr="00D467D1">
        <w:rPr>
          <w:szCs w:val="18"/>
          <w:lang w:eastAsia="ru-RU"/>
        </w:rPr>
        <w:t>100 процентов от суммы начисления</w:t>
      </w:r>
      <w:r w:rsidR="00712DD4">
        <w:rPr>
          <w:szCs w:val="18"/>
          <w:lang w:eastAsia="ru-RU"/>
        </w:rPr>
        <w:t>.</w:t>
      </w:r>
      <w:r w:rsidR="00D467D1" w:rsidRPr="009139D4">
        <w:rPr>
          <w:szCs w:val="18"/>
          <w:lang w:eastAsia="ru-RU"/>
        </w:rPr>
        <w:t xml:space="preserve"> </w:t>
      </w:r>
      <w:r w:rsidRPr="009139D4">
        <w:rPr>
          <w:szCs w:val="18"/>
          <w:lang w:eastAsia="ru-RU"/>
        </w:rPr>
        <w:t xml:space="preserve">Прогнозируемый объем поступления земельного налога в бюджет </w:t>
      </w:r>
      <w:r w:rsidRPr="009139D4">
        <w:rPr>
          <w:iCs/>
          <w:szCs w:val="18"/>
          <w:lang w:eastAsia="ru-RU"/>
        </w:rPr>
        <w:t xml:space="preserve">муниципального образования </w:t>
      </w:r>
      <w:r w:rsidRPr="009139D4">
        <w:rPr>
          <w:szCs w:val="18"/>
          <w:lang w:eastAsia="ru-RU"/>
        </w:rPr>
        <w:t>на очередной финансовый год рассчитывается по формуле: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Пзн = Озн * Уо * Кт + Д, где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Пзн – прогноз поступления земельного налога;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lastRenderedPageBreak/>
        <w:t>Озн – ожидаемое поступление земельного налога в текущем году;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Уо -  удельный вес ожидаемого поступления земельного налога текущего года к годовому поступлению прошедшего года;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Кт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Д – дополнительные (+) или выпадающие (-) доходы бюджета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в прогнозируемом году</w:t>
      </w:r>
      <w:r w:rsidR="00712D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,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связанные с изменениями законодательства о налогах и сборах и изменени</w:t>
      </w:r>
      <w:r w:rsidR="00712D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ем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количества налогоплательщиков.</w:t>
      </w:r>
    </w:p>
    <w:p w:rsidR="009139D4" w:rsidRDefault="009139D4" w:rsidP="0091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9139D4" w:rsidRDefault="009139D4" w:rsidP="0091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3. Прогнозирование неналоговых доходов</w:t>
      </w:r>
    </w:p>
    <w:p w:rsidR="00BD1ABC" w:rsidRDefault="00BD1ABC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18"/>
          <w:shd w:val="clear" w:color="auto" w:fill="FFFFFF"/>
          <w:lang w:val="ru-RU"/>
        </w:rPr>
      </w:pPr>
    </w:p>
    <w:p w:rsidR="009139D4" w:rsidRDefault="009139D4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18"/>
          <w:shd w:val="clear" w:color="auto" w:fill="FFFFFF"/>
          <w:lang w:val="ru-RU"/>
        </w:rPr>
      </w:pPr>
      <w:r w:rsidRPr="009139D4">
        <w:rPr>
          <w:rFonts w:ascii="Times New Roman" w:hAnsi="Times New Roman"/>
          <w:i w:val="0"/>
          <w:sz w:val="24"/>
          <w:szCs w:val="18"/>
          <w:shd w:val="clear" w:color="auto" w:fill="FFFFFF"/>
          <w:lang w:val="ru-RU"/>
        </w:rPr>
        <w:t xml:space="preserve">Прогноз неналоговых доходов бюджета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</w:t>
      </w:r>
      <w:r w:rsidRPr="009139D4">
        <w:rPr>
          <w:rFonts w:ascii="Times New Roman" w:hAnsi="Times New Roman"/>
          <w:i w:val="0"/>
          <w:sz w:val="24"/>
          <w:szCs w:val="18"/>
          <w:shd w:val="clear" w:color="auto" w:fill="FFFFFF"/>
          <w:lang w:val="ru-RU"/>
        </w:rPr>
        <w:t xml:space="preserve">на очередной финансовый год и на плановый период рассчитывается главным администратором доходов бюджета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</w:t>
      </w:r>
      <w:r w:rsidRPr="009139D4">
        <w:rPr>
          <w:rFonts w:ascii="Times New Roman" w:hAnsi="Times New Roman"/>
          <w:i w:val="0"/>
          <w:sz w:val="24"/>
          <w:szCs w:val="18"/>
          <w:shd w:val="clear" w:color="auto" w:fill="FFFFFF"/>
          <w:lang w:val="ru-RU"/>
        </w:rPr>
        <w:t xml:space="preserve"> с учетом динамики поступлений соответствующих доходов.</w:t>
      </w:r>
    </w:p>
    <w:p w:rsidR="00B43551" w:rsidRDefault="00B4355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B43551" w:rsidRPr="00B43551" w:rsidRDefault="00B43551" w:rsidP="00B4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3.</w:t>
      </w:r>
      <w:r w:rsidR="00BE60FD"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1</w:t>
      </w:r>
      <w:r w:rsidRPr="00B43551"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 xml:space="preserve">. </w:t>
      </w:r>
      <w:r w:rsidRPr="00B43551">
        <w:rPr>
          <w:rStyle w:val="ae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Доходы, получаемые в виде арендной платы за земельные участки</w:t>
      </w:r>
      <w:r w:rsidR="00646A2E">
        <w:rPr>
          <w:rStyle w:val="ae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и имущество</w:t>
      </w:r>
      <w:r w:rsidRPr="00B43551">
        <w:rPr>
          <w:rStyle w:val="ae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, а также средства от продажи права на заключение договоров аренды за земли</w:t>
      </w:r>
      <w:r w:rsidR="00646A2E">
        <w:rPr>
          <w:rStyle w:val="ae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и имущество</w:t>
      </w:r>
      <w:r w:rsidRPr="00B43551">
        <w:rPr>
          <w:rStyle w:val="ae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, находящиеся в собственности поселения</w:t>
      </w:r>
    </w:p>
    <w:p w:rsidR="00B43551" w:rsidRPr="00B43551" w:rsidRDefault="00B43551" w:rsidP="00B43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Прогнозные поступления арендной платы за землю 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и имущество 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 бюджет </w:t>
      </w:r>
      <w:r w:rsidR="00901BEB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рассчитываются по следующей формуле:</w:t>
      </w:r>
    </w:p>
    <w:p w:rsidR="00B43551" w:rsidRPr="00B43551" w:rsidRDefault="00B4355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B43551" w:rsidRPr="00B43551" w:rsidRDefault="00B43551" w:rsidP="00B4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N = Нп + Вп, где</w:t>
      </w:r>
    </w:p>
    <w:p w:rsidR="00B43551" w:rsidRPr="00B43551" w:rsidRDefault="00B4355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B43551" w:rsidRPr="00B43551" w:rsidRDefault="00B4355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N – прогноз поступления арендной платы за землю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и имущество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в бюджет </w:t>
      </w:r>
      <w:r w:rsidR="00901BEB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B43551" w:rsidRPr="00B43551" w:rsidRDefault="00B4355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Нп – сумма начисленных платежей по арендной плате за землю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и имущество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в бюджет </w:t>
      </w:r>
      <w:r w:rsidR="00901BEB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B43551" w:rsidRDefault="00B4355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Вп – оценка выпадающих (дополнительных) доходов от сдачи в аренду земли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и имущества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поселения в связи с выбытием (приобретением) объектов аренды (продажа (передача) земельных участков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и имущества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 заключение дополнительных договоров, изменение видов целевого использования и др.)</w:t>
      </w:r>
      <w:r w:rsidR="00901BE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EC0E91" w:rsidRDefault="00EC0E9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EC0E91" w:rsidRPr="00EC0E91" w:rsidRDefault="00EC0E91" w:rsidP="00EC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C0E91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>3.</w:t>
      </w:r>
      <w:r w:rsidR="00646A2E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>2</w:t>
      </w:r>
      <w:r w:rsidRPr="00EC0E91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>.</w:t>
      </w:r>
      <w:r w:rsidR="00646A2E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 xml:space="preserve"> </w:t>
      </w:r>
      <w:r w:rsidR="00712DD4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>Прочие поступления от </w:t>
      </w:r>
      <w:r w:rsidR="00025E7C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>использования</w:t>
      </w:r>
      <w:r w:rsidRPr="00EC0E91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 xml:space="preserve"> имущества, находящегося в собственности поселени</w:t>
      </w:r>
      <w:r w:rsidR="00712DD4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>я</w:t>
      </w:r>
      <w:r w:rsidRPr="00EC0E91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 xml:space="preserve"> (за исключением</w:t>
      </w:r>
      <w:r w:rsidR="00646A2E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 xml:space="preserve"> </w:t>
      </w:r>
      <w:r w:rsidRPr="00EC0E91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>имущества муниципальных бюджетных и автономных учреждений, а также имущества муниципальных унитарных предприятий,</w:t>
      </w:r>
    </w:p>
    <w:p w:rsidR="00EC0E91" w:rsidRDefault="00EC0E91" w:rsidP="00EC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</w:pPr>
      <w:r w:rsidRPr="00EC0E91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>в том числе казенных)</w:t>
      </w:r>
    </w:p>
    <w:p w:rsidR="00E420CF" w:rsidRPr="00DC4830" w:rsidRDefault="00776034" w:rsidP="00776034">
      <w:p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C4830">
        <w:rPr>
          <w:rFonts w:ascii="Times New Roman" w:hAnsi="Times New Roman"/>
          <w:i w:val="0"/>
          <w:sz w:val="24"/>
          <w:szCs w:val="24"/>
          <w:lang w:val="ru-RU"/>
        </w:rPr>
        <w:t>Прогноз доходов от реализации иного имущества, находящегося в собственности муниципального образования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производится на основании</w:t>
      </w:r>
      <w:r w:rsidR="00CB56D2">
        <w:rPr>
          <w:rFonts w:ascii="Times New Roman" w:hAnsi="Times New Roman"/>
          <w:i w:val="0"/>
          <w:sz w:val="24"/>
          <w:szCs w:val="24"/>
          <w:lang w:val="ru-RU"/>
        </w:rPr>
        <w:t xml:space="preserve"> Прогнозного плана приватизации</w:t>
      </w:r>
      <w:r w:rsidRPr="00DC4830">
        <w:rPr>
          <w:rFonts w:ascii="Times New Roman" w:hAnsi="Times New Roman"/>
          <w:i w:val="0"/>
          <w:sz w:val="24"/>
          <w:szCs w:val="24"/>
          <w:lang w:val="ru-RU"/>
        </w:rPr>
        <w:t xml:space="preserve"> имущества, находящегося в собственности Новокусковского сельского поселения</w:t>
      </w:r>
    </w:p>
    <w:p w:rsidR="00776034" w:rsidRPr="00776034" w:rsidRDefault="00776034" w:rsidP="00776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646A2E" w:rsidRPr="00CB56D2" w:rsidRDefault="00646A2E" w:rsidP="00646A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B56D2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3.</w:t>
      </w:r>
      <w:r w:rsidR="002A68E5" w:rsidRPr="00CB56D2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3</w:t>
      </w:r>
      <w:r w:rsidRPr="00CB56D2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 xml:space="preserve">. </w:t>
      </w:r>
      <w:r w:rsidR="00025E7C" w:rsidRPr="00CB56D2">
        <w:rPr>
          <w:rFonts w:ascii="Times New Roman" w:hAnsi="Times New Roman"/>
          <w:b/>
          <w:i w:val="0"/>
          <w:sz w:val="24"/>
          <w:szCs w:val="24"/>
          <w:lang w:val="ru-RU"/>
        </w:rPr>
        <w:t>Доходы от реализации</w:t>
      </w:r>
      <w:r w:rsidRPr="00CB56D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имущества, находящегося в собственности поселени</w:t>
      </w:r>
      <w:r w:rsidR="00712DD4" w:rsidRPr="00CB56D2">
        <w:rPr>
          <w:rFonts w:ascii="Times New Roman" w:hAnsi="Times New Roman"/>
          <w:b/>
          <w:i w:val="0"/>
          <w:sz w:val="24"/>
          <w:szCs w:val="24"/>
          <w:lang w:val="ru-RU"/>
        </w:rPr>
        <w:t>я</w:t>
      </w:r>
    </w:p>
    <w:p w:rsidR="002A68E5" w:rsidRPr="00CB56D2" w:rsidRDefault="002A68E5" w:rsidP="0064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DC4830" w:rsidRPr="00CB56D2" w:rsidRDefault="00776034" w:rsidP="00BD1A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CB56D2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2A68E5" w:rsidRPr="00CB56D2">
        <w:rPr>
          <w:rFonts w:ascii="Times New Roman" w:hAnsi="Times New Roman"/>
          <w:i w:val="0"/>
          <w:sz w:val="24"/>
          <w:szCs w:val="24"/>
          <w:lang w:val="ru-RU"/>
        </w:rPr>
        <w:t>.3</w:t>
      </w:r>
      <w:r w:rsidR="00F353B0" w:rsidRPr="00CB56D2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2A68E5" w:rsidRPr="00CB56D2">
        <w:rPr>
          <w:lang w:val="ru-RU"/>
        </w:rPr>
        <w:t xml:space="preserve"> </w:t>
      </w:r>
      <w:r w:rsidR="00DC4830" w:rsidRPr="00CB56D2">
        <w:rPr>
          <w:rFonts w:ascii="Times New Roman" w:eastAsia="Times New Roman" w:hAnsi="Times New Roman"/>
          <w:bCs/>
          <w:i w:val="0"/>
          <w:iCs w:val="0"/>
          <w:sz w:val="24"/>
          <w:lang w:val="ru-RU" w:eastAsia="ru-RU" w:bidi="ar-SA"/>
        </w:rPr>
        <w:t>Прочие поступления от реализации имущества, находящегося в собственности</w:t>
      </w:r>
      <w:r w:rsidR="00DC4830" w:rsidRPr="00CB56D2">
        <w:rPr>
          <w:szCs w:val="18"/>
          <w:lang w:val="ru-RU" w:eastAsia="ru-RU"/>
        </w:rPr>
        <w:t xml:space="preserve"> </w:t>
      </w:r>
      <w:r w:rsidR="00DC4830" w:rsidRPr="00CB56D2">
        <w:rPr>
          <w:rFonts w:ascii="Times New Roman" w:hAnsi="Times New Roman"/>
          <w:i w:val="0"/>
          <w:sz w:val="24"/>
          <w:szCs w:val="24"/>
          <w:lang w:val="ru-RU" w:eastAsia="ru-RU"/>
        </w:rPr>
        <w:t>в бюджет муниципального образования поступает в размере 100 процентов от суммы начисления.</w:t>
      </w:r>
    </w:p>
    <w:p w:rsidR="002A68E5" w:rsidRPr="00CB56D2" w:rsidRDefault="002A68E5" w:rsidP="00BD1ABC">
      <w:pPr>
        <w:pStyle w:val="Default"/>
        <w:ind w:firstLine="708"/>
        <w:jc w:val="both"/>
        <w:rPr>
          <w:color w:val="auto"/>
        </w:rPr>
      </w:pPr>
      <w:r w:rsidRPr="00CB56D2">
        <w:rPr>
          <w:color w:val="auto"/>
        </w:rPr>
        <w:t xml:space="preserve">В бюджет </w:t>
      </w:r>
      <w:r w:rsidR="00DC4830" w:rsidRPr="00CB56D2">
        <w:rPr>
          <w:color w:val="auto"/>
        </w:rPr>
        <w:t>муниципального образования</w:t>
      </w:r>
      <w:r w:rsidRPr="00CB56D2">
        <w:rPr>
          <w:color w:val="auto"/>
        </w:rPr>
        <w:t xml:space="preserve"> зачисляются средства, полученные от сдачи в аренду муниципального имущества. Информация, используемая для расчета прогноза поступлений:</w:t>
      </w:r>
    </w:p>
    <w:p w:rsidR="002A68E5" w:rsidRPr="00CB56D2" w:rsidRDefault="00025E7C" w:rsidP="00025E7C">
      <w:pPr>
        <w:pStyle w:val="Default"/>
        <w:ind w:firstLine="708"/>
        <w:jc w:val="both"/>
        <w:rPr>
          <w:color w:val="auto"/>
        </w:rPr>
      </w:pPr>
      <w:r w:rsidRPr="00CB56D2">
        <w:rPr>
          <w:color w:val="auto"/>
        </w:rPr>
        <w:t xml:space="preserve">1) </w:t>
      </w:r>
      <w:r w:rsidR="002A68E5" w:rsidRPr="00CB56D2">
        <w:rPr>
          <w:color w:val="auto"/>
        </w:rPr>
        <w:t>данные о размере площади сдаваемых объектов;</w:t>
      </w:r>
    </w:p>
    <w:p w:rsidR="002A68E5" w:rsidRPr="00CB56D2" w:rsidRDefault="00025E7C" w:rsidP="00025E7C">
      <w:pPr>
        <w:pStyle w:val="Default"/>
        <w:ind w:firstLine="708"/>
        <w:jc w:val="both"/>
        <w:rPr>
          <w:color w:val="auto"/>
        </w:rPr>
      </w:pPr>
      <w:r w:rsidRPr="00CB56D2">
        <w:rPr>
          <w:color w:val="auto"/>
        </w:rPr>
        <w:lastRenderedPageBreak/>
        <w:t xml:space="preserve">2) </w:t>
      </w:r>
      <w:r w:rsidR="002A68E5" w:rsidRPr="00CB56D2">
        <w:rPr>
          <w:color w:val="auto"/>
        </w:rPr>
        <w:t>утвержденная базовая ставка арендной платы за 1 кв.м. общей площади в месяц.</w:t>
      </w:r>
    </w:p>
    <w:p w:rsidR="002A68E5" w:rsidRPr="00CB56D2" w:rsidRDefault="002A68E5" w:rsidP="00025E7C">
      <w:pPr>
        <w:spacing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B56D2">
        <w:rPr>
          <w:rFonts w:ascii="Times New Roman" w:hAnsi="Times New Roman"/>
          <w:i w:val="0"/>
          <w:sz w:val="24"/>
          <w:szCs w:val="24"/>
          <w:lang w:val="ru-RU"/>
        </w:rPr>
        <w:t>Расчет прогноза доходов по прочим поступлениям от использования имущества, находящегося в собственности муниципального района, рассчитывается по формуле:</w:t>
      </w:r>
    </w:p>
    <w:p w:rsidR="002A68E5" w:rsidRPr="00CB56D2" w:rsidRDefault="002A68E5" w:rsidP="00025E7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B56D2">
        <w:rPr>
          <w:rFonts w:ascii="Times New Roman" w:hAnsi="Times New Roman"/>
          <w:i w:val="0"/>
          <w:sz w:val="24"/>
          <w:szCs w:val="24"/>
          <w:lang w:val="ru-RU"/>
        </w:rPr>
        <w:t>АИочер = (∑НП очер * Соб +/- Вп + Зд) * ИПЦ</w:t>
      </w:r>
    </w:p>
    <w:p w:rsidR="00DC4830" w:rsidRPr="00CB56D2" w:rsidRDefault="00DC4830" w:rsidP="00025E7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2A68E5" w:rsidRPr="00CB56D2" w:rsidRDefault="002A68E5" w:rsidP="00025E7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B56D2">
        <w:rPr>
          <w:rFonts w:ascii="Times New Roman" w:hAnsi="Times New Roman"/>
          <w:i w:val="0"/>
          <w:sz w:val="24"/>
          <w:szCs w:val="24"/>
          <w:lang w:val="ru-RU"/>
        </w:rPr>
        <w:t>АИпл1 = АИочер * ИПЦ</w:t>
      </w:r>
    </w:p>
    <w:p w:rsidR="002A68E5" w:rsidRPr="00CB56D2" w:rsidRDefault="00025E7C" w:rsidP="00025E7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B56D2">
        <w:rPr>
          <w:rFonts w:ascii="Times New Roman" w:hAnsi="Times New Roman"/>
          <w:i w:val="0"/>
          <w:sz w:val="24"/>
          <w:szCs w:val="24"/>
          <w:lang w:val="ru-RU"/>
        </w:rPr>
        <w:t>АИпл2</w:t>
      </w:r>
      <w:r w:rsidR="002A68E5" w:rsidRPr="00CB56D2">
        <w:rPr>
          <w:rFonts w:ascii="Times New Roman" w:hAnsi="Times New Roman"/>
          <w:i w:val="0"/>
          <w:sz w:val="24"/>
          <w:szCs w:val="24"/>
          <w:lang w:val="ru-RU"/>
        </w:rPr>
        <w:t xml:space="preserve"> = АИпл1 * ИПЦ, где:</w:t>
      </w:r>
    </w:p>
    <w:p w:rsidR="00DC4830" w:rsidRPr="00CB56D2" w:rsidRDefault="00DC4830" w:rsidP="00025E7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2A68E5" w:rsidRPr="00CB56D2" w:rsidRDefault="002A68E5" w:rsidP="00025E7C">
      <w:pPr>
        <w:pStyle w:val="Default"/>
        <w:jc w:val="both"/>
        <w:rPr>
          <w:color w:val="auto"/>
        </w:rPr>
      </w:pPr>
      <w:r w:rsidRPr="00CB56D2">
        <w:rPr>
          <w:color w:val="auto"/>
        </w:rPr>
        <w:t>АИочер, АИпл1, АИпл2 – прогноз поступления доходов по прочим поступлениям от использования имущества, находящегося в собственности сельского поселения на очередной финансовый год, первый год планового периода и второй год планового периода соответственно;</w:t>
      </w:r>
    </w:p>
    <w:p w:rsidR="002A68E5" w:rsidRPr="00CB56D2" w:rsidRDefault="002A68E5" w:rsidP="00025E7C">
      <w:pPr>
        <w:pStyle w:val="Default"/>
        <w:jc w:val="both"/>
        <w:rPr>
          <w:color w:val="auto"/>
        </w:rPr>
      </w:pPr>
      <w:r w:rsidRPr="00CB56D2">
        <w:rPr>
          <w:color w:val="auto"/>
        </w:rPr>
        <w:t xml:space="preserve"> </w:t>
      </w:r>
      <w:r w:rsidRPr="00CB56D2">
        <w:rPr>
          <w:color w:val="auto"/>
          <w:sz w:val="28"/>
          <w:szCs w:val="28"/>
        </w:rPr>
        <w:t xml:space="preserve">∑НП </w:t>
      </w:r>
      <w:r w:rsidRPr="00CB56D2">
        <w:rPr>
          <w:color w:val="auto"/>
        </w:rPr>
        <w:t>очер</w:t>
      </w:r>
      <w:r w:rsidRPr="00CB56D2">
        <w:rPr>
          <w:color w:val="auto"/>
          <w:sz w:val="28"/>
          <w:szCs w:val="28"/>
        </w:rPr>
        <w:t xml:space="preserve"> </w:t>
      </w:r>
      <w:r w:rsidRPr="00CB56D2">
        <w:rPr>
          <w:color w:val="auto"/>
        </w:rPr>
        <w:t>– сумма начисленных платежей по прочим поступлениям от использования имущества, находящегося в собственности поселения на очередной финансовый год (ожидаемое поступление);</w:t>
      </w:r>
    </w:p>
    <w:p w:rsidR="002A68E5" w:rsidRPr="00CB56D2" w:rsidRDefault="002A68E5" w:rsidP="00025E7C">
      <w:pPr>
        <w:spacing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B56D2">
        <w:rPr>
          <w:rFonts w:ascii="Times New Roman" w:hAnsi="Times New Roman"/>
          <w:i w:val="0"/>
          <w:sz w:val="24"/>
          <w:szCs w:val="24"/>
          <w:lang w:val="ru-RU"/>
        </w:rPr>
        <w:t>Соб – уровень собираемости платежей за предшествующий период (в процентном отношении);</w:t>
      </w:r>
    </w:p>
    <w:p w:rsidR="002A68E5" w:rsidRPr="00CB56D2" w:rsidRDefault="002A68E5" w:rsidP="00025E7C">
      <w:pPr>
        <w:spacing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B56D2">
        <w:rPr>
          <w:rFonts w:ascii="Times New Roman" w:hAnsi="Times New Roman"/>
          <w:i w:val="0"/>
          <w:sz w:val="24"/>
          <w:szCs w:val="24"/>
          <w:lang w:val="ru-RU"/>
        </w:rPr>
        <w:t>Вп – оценка выпадающих (дополнительных) доходов по прочим поступлениям от использования имущества, находящегося в собственности сельского поселения в связи с планируемым уменьшением (увеличением) площадей, с</w:t>
      </w:r>
      <w:r w:rsidR="00025E7C" w:rsidRPr="00CB56D2">
        <w:rPr>
          <w:rFonts w:ascii="Times New Roman" w:hAnsi="Times New Roman"/>
          <w:i w:val="0"/>
          <w:sz w:val="24"/>
          <w:szCs w:val="24"/>
          <w:lang w:val="ru-RU"/>
        </w:rPr>
        <w:t>даваемых в аренду (на основании</w:t>
      </w:r>
      <w:r w:rsidRPr="00CB56D2">
        <w:rPr>
          <w:rFonts w:ascii="Times New Roman" w:hAnsi="Times New Roman"/>
          <w:i w:val="0"/>
          <w:sz w:val="24"/>
          <w:szCs w:val="24"/>
          <w:lang w:val="ru-RU"/>
        </w:rPr>
        <w:t xml:space="preserve"> заключения дополнительных</w:t>
      </w:r>
      <w:r w:rsidR="00025E7C" w:rsidRPr="00CB56D2">
        <w:rPr>
          <w:rFonts w:ascii="Times New Roman" w:hAnsi="Times New Roman"/>
          <w:i w:val="0"/>
          <w:sz w:val="24"/>
          <w:szCs w:val="24"/>
          <w:lang w:val="ru-RU"/>
        </w:rPr>
        <w:t xml:space="preserve"> (расторжение) договоров аренды</w:t>
      </w:r>
      <w:r w:rsidRPr="00CB56D2">
        <w:rPr>
          <w:rFonts w:ascii="Times New Roman" w:hAnsi="Times New Roman"/>
          <w:i w:val="0"/>
          <w:sz w:val="24"/>
          <w:szCs w:val="24"/>
          <w:lang w:val="ru-RU"/>
        </w:rPr>
        <w:t xml:space="preserve"> и др.);</w:t>
      </w:r>
    </w:p>
    <w:p w:rsidR="002A68E5" w:rsidRPr="00CB56D2" w:rsidRDefault="002A68E5" w:rsidP="00025E7C">
      <w:pPr>
        <w:spacing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CB56D2">
        <w:rPr>
          <w:rFonts w:ascii="Times New Roman" w:hAnsi="Times New Roman"/>
          <w:i w:val="0"/>
          <w:sz w:val="24"/>
          <w:szCs w:val="24"/>
          <w:lang w:val="ru-RU"/>
        </w:rPr>
        <w:t>Зд – объем дебиторской задолженности (в размере 30%) прошлых лет по договорам аренды.</w:t>
      </w:r>
    </w:p>
    <w:p w:rsidR="00646A2E" w:rsidRPr="00CB56D2" w:rsidRDefault="00646A2E" w:rsidP="006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646A2E" w:rsidRPr="00CB56D2" w:rsidRDefault="00646A2E" w:rsidP="0064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CB56D2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3.</w:t>
      </w:r>
      <w:r w:rsidR="00025E7C" w:rsidRPr="00CB56D2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4</w:t>
      </w:r>
      <w:r w:rsidRPr="00CB56D2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 xml:space="preserve">. </w:t>
      </w:r>
      <w:r w:rsidRPr="00CB56D2">
        <w:rPr>
          <w:rFonts w:ascii="Times New Roman" w:hAnsi="Times New Roman"/>
          <w:b/>
          <w:i w:val="0"/>
          <w:sz w:val="24"/>
          <w:szCs w:val="24"/>
          <w:lang w:val="ru-RU"/>
        </w:rPr>
        <w:t>Штрафы, санкции, возмещение ущерба</w:t>
      </w:r>
    </w:p>
    <w:p w:rsidR="00646A2E" w:rsidRPr="00B43551" w:rsidRDefault="00646A2E" w:rsidP="00646A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Прогнозные поступления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штрафов, санкций, возмещения ущерба 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рассчитываются по следующей формуле:</w:t>
      </w:r>
    </w:p>
    <w:p w:rsidR="00646A2E" w:rsidRPr="00B43551" w:rsidRDefault="00646A2E" w:rsidP="006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646A2E" w:rsidRPr="00B43551" w:rsidRDefault="0029748F" w:rsidP="0064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K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=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 +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A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п, где</w:t>
      </w:r>
    </w:p>
    <w:p w:rsidR="00646A2E" w:rsidRPr="00B43551" w:rsidRDefault="00646A2E" w:rsidP="006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646A2E" w:rsidRPr="00B43551" w:rsidRDefault="0029748F" w:rsidP="006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K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– прогноз поступления 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по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штрафам, санкциям, возмещению</w:t>
      </w:r>
      <w:r w:rsidRPr="0029748F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ущерба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 бюджет 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646A2E" w:rsidRPr="00B43551" w:rsidRDefault="0029748F" w:rsidP="006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 – сумма начисленных платежей по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штрафам, санкциям, возмещению ущерба 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 бюджет 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B43551" w:rsidRPr="0029748F" w:rsidRDefault="0029748F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A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 – оценка выпадающих (дополнительных) доходов от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штрафов, санкций, возмещения ущерба 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поселения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 связи 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с изменениями законодательства и изменения количества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правонарушений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.</w:t>
      </w:r>
    </w:p>
    <w:p w:rsidR="009139D4" w:rsidRPr="009139D4" w:rsidRDefault="009139D4" w:rsidP="009139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 w:val="0"/>
          <w:iCs w:val="0"/>
          <w:sz w:val="36"/>
          <w:szCs w:val="18"/>
          <w:lang w:val="ru-RU" w:eastAsia="ru-RU" w:bidi="ar-SA"/>
        </w:rPr>
      </w:pPr>
    </w:p>
    <w:p w:rsidR="00800621" w:rsidRPr="00800621" w:rsidRDefault="00800621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36"/>
          <w:szCs w:val="18"/>
          <w:lang w:val="ru-RU" w:eastAsia="ru-RU" w:bidi="ar-SA"/>
        </w:rPr>
      </w:pPr>
    </w:p>
    <w:p w:rsidR="00800621" w:rsidRDefault="00800621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712DD4" w:rsidRDefault="00712D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712DD4" w:rsidRDefault="00712D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712DD4" w:rsidRDefault="00712D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712DD4" w:rsidRDefault="00712D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712DD4" w:rsidRDefault="00712D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712DD4" w:rsidRDefault="00712D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712DD4" w:rsidRDefault="00712D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025E7C" w:rsidRDefault="00025E7C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025E7C" w:rsidRDefault="00025E7C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025E7C" w:rsidRDefault="00025E7C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712DD4" w:rsidRPr="00800621" w:rsidRDefault="00712D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sectPr w:rsidR="00712DD4" w:rsidRPr="00800621" w:rsidSect="005C32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33" w:rsidRDefault="00D52533" w:rsidP="00655434">
      <w:pPr>
        <w:spacing w:after="0" w:line="240" w:lineRule="auto"/>
      </w:pPr>
      <w:r>
        <w:separator/>
      </w:r>
    </w:p>
  </w:endnote>
  <w:endnote w:type="continuationSeparator" w:id="0">
    <w:p w:rsidR="00D52533" w:rsidRDefault="00D52533" w:rsidP="0065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33" w:rsidRDefault="00D52533" w:rsidP="00655434">
      <w:pPr>
        <w:spacing w:after="0" w:line="240" w:lineRule="auto"/>
      </w:pPr>
      <w:r>
        <w:separator/>
      </w:r>
    </w:p>
  </w:footnote>
  <w:footnote w:type="continuationSeparator" w:id="0">
    <w:p w:rsidR="00D52533" w:rsidRDefault="00D52533" w:rsidP="0065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6CAF"/>
    <w:multiLevelType w:val="hybridMultilevel"/>
    <w:tmpl w:val="87A6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737"/>
    <w:multiLevelType w:val="hybridMultilevel"/>
    <w:tmpl w:val="17EC356A"/>
    <w:lvl w:ilvl="0" w:tplc="433CA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3C072B"/>
    <w:multiLevelType w:val="multilevel"/>
    <w:tmpl w:val="5C2C8EC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3">
    <w:nsid w:val="4F787B62"/>
    <w:multiLevelType w:val="hybridMultilevel"/>
    <w:tmpl w:val="2922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B31D9"/>
    <w:multiLevelType w:val="hybridMultilevel"/>
    <w:tmpl w:val="AD66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14215"/>
    <w:multiLevelType w:val="hybridMultilevel"/>
    <w:tmpl w:val="0986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20"/>
    <w:rsid w:val="000049C9"/>
    <w:rsid w:val="00021AD9"/>
    <w:rsid w:val="000250F4"/>
    <w:rsid w:val="00025E7C"/>
    <w:rsid w:val="00026D5F"/>
    <w:rsid w:val="00032C34"/>
    <w:rsid w:val="00032E13"/>
    <w:rsid w:val="000366A2"/>
    <w:rsid w:val="0004629D"/>
    <w:rsid w:val="00046F1B"/>
    <w:rsid w:val="00051B5C"/>
    <w:rsid w:val="000549DC"/>
    <w:rsid w:val="00057AFE"/>
    <w:rsid w:val="000652DE"/>
    <w:rsid w:val="00080FB1"/>
    <w:rsid w:val="00084009"/>
    <w:rsid w:val="000B11A6"/>
    <w:rsid w:val="000C1617"/>
    <w:rsid w:val="000C73E4"/>
    <w:rsid w:val="000F60BA"/>
    <w:rsid w:val="0010310D"/>
    <w:rsid w:val="00125C67"/>
    <w:rsid w:val="001316E2"/>
    <w:rsid w:val="001666AE"/>
    <w:rsid w:val="001739FC"/>
    <w:rsid w:val="00174511"/>
    <w:rsid w:val="00177A0F"/>
    <w:rsid w:val="00182B3F"/>
    <w:rsid w:val="00184AEF"/>
    <w:rsid w:val="001863CC"/>
    <w:rsid w:val="00186934"/>
    <w:rsid w:val="00186DA9"/>
    <w:rsid w:val="00190CFB"/>
    <w:rsid w:val="001A6C51"/>
    <w:rsid w:val="001B0267"/>
    <w:rsid w:val="001B734C"/>
    <w:rsid w:val="001C48E9"/>
    <w:rsid w:val="001C5679"/>
    <w:rsid w:val="001E3CC8"/>
    <w:rsid w:val="001E7EF4"/>
    <w:rsid w:val="001F0B0E"/>
    <w:rsid w:val="001F5D20"/>
    <w:rsid w:val="001F6241"/>
    <w:rsid w:val="00201A23"/>
    <w:rsid w:val="002041D8"/>
    <w:rsid w:val="002059D2"/>
    <w:rsid w:val="00216747"/>
    <w:rsid w:val="0022624B"/>
    <w:rsid w:val="00226CDE"/>
    <w:rsid w:val="0023015C"/>
    <w:rsid w:val="00241C75"/>
    <w:rsid w:val="002521B7"/>
    <w:rsid w:val="00271505"/>
    <w:rsid w:val="00272CB5"/>
    <w:rsid w:val="0027778E"/>
    <w:rsid w:val="00282F23"/>
    <w:rsid w:val="00297294"/>
    <w:rsid w:val="0029748F"/>
    <w:rsid w:val="002A68E5"/>
    <w:rsid w:val="002B2BC2"/>
    <w:rsid w:val="002B308D"/>
    <w:rsid w:val="002D678D"/>
    <w:rsid w:val="002E43C1"/>
    <w:rsid w:val="002E6772"/>
    <w:rsid w:val="002F01D1"/>
    <w:rsid w:val="002F2C51"/>
    <w:rsid w:val="00313537"/>
    <w:rsid w:val="00322091"/>
    <w:rsid w:val="003237CB"/>
    <w:rsid w:val="00325A20"/>
    <w:rsid w:val="00327F2D"/>
    <w:rsid w:val="00333F5D"/>
    <w:rsid w:val="00335871"/>
    <w:rsid w:val="00337DCB"/>
    <w:rsid w:val="003468FC"/>
    <w:rsid w:val="00351A47"/>
    <w:rsid w:val="003560A4"/>
    <w:rsid w:val="00364F2D"/>
    <w:rsid w:val="00381D2B"/>
    <w:rsid w:val="00396214"/>
    <w:rsid w:val="003A437A"/>
    <w:rsid w:val="003A7D9E"/>
    <w:rsid w:val="003B1DBB"/>
    <w:rsid w:val="003C29C2"/>
    <w:rsid w:val="003C7C32"/>
    <w:rsid w:val="003E00E1"/>
    <w:rsid w:val="003F1D24"/>
    <w:rsid w:val="003F5FE8"/>
    <w:rsid w:val="003F7B65"/>
    <w:rsid w:val="0040262B"/>
    <w:rsid w:val="00402DC6"/>
    <w:rsid w:val="00416855"/>
    <w:rsid w:val="00416AFD"/>
    <w:rsid w:val="00425EBE"/>
    <w:rsid w:val="00434735"/>
    <w:rsid w:val="004461ED"/>
    <w:rsid w:val="0044626E"/>
    <w:rsid w:val="00447716"/>
    <w:rsid w:val="00455F2B"/>
    <w:rsid w:val="00462F3E"/>
    <w:rsid w:val="00463362"/>
    <w:rsid w:val="004848CE"/>
    <w:rsid w:val="00491DE7"/>
    <w:rsid w:val="004A7F94"/>
    <w:rsid w:val="004C6831"/>
    <w:rsid w:val="004D3B93"/>
    <w:rsid w:val="004D3C60"/>
    <w:rsid w:val="004D7049"/>
    <w:rsid w:val="004D7BB4"/>
    <w:rsid w:val="004E1E7D"/>
    <w:rsid w:val="004E2E15"/>
    <w:rsid w:val="004E47F5"/>
    <w:rsid w:val="004F3A68"/>
    <w:rsid w:val="00502464"/>
    <w:rsid w:val="00507F36"/>
    <w:rsid w:val="0051346B"/>
    <w:rsid w:val="00517BC4"/>
    <w:rsid w:val="005209BD"/>
    <w:rsid w:val="00525DC0"/>
    <w:rsid w:val="00534197"/>
    <w:rsid w:val="00542329"/>
    <w:rsid w:val="00542C75"/>
    <w:rsid w:val="0055605F"/>
    <w:rsid w:val="005629E5"/>
    <w:rsid w:val="00572840"/>
    <w:rsid w:val="00580A07"/>
    <w:rsid w:val="0059013C"/>
    <w:rsid w:val="005914E6"/>
    <w:rsid w:val="005963CF"/>
    <w:rsid w:val="005964F9"/>
    <w:rsid w:val="00596D0E"/>
    <w:rsid w:val="005A00FA"/>
    <w:rsid w:val="005C32A9"/>
    <w:rsid w:val="005C639D"/>
    <w:rsid w:val="005D4372"/>
    <w:rsid w:val="00603F5C"/>
    <w:rsid w:val="0061040F"/>
    <w:rsid w:val="00631055"/>
    <w:rsid w:val="00640B86"/>
    <w:rsid w:val="00646A2E"/>
    <w:rsid w:val="0064785E"/>
    <w:rsid w:val="00655434"/>
    <w:rsid w:val="00655E71"/>
    <w:rsid w:val="00663264"/>
    <w:rsid w:val="006634D8"/>
    <w:rsid w:val="006836ED"/>
    <w:rsid w:val="00690E75"/>
    <w:rsid w:val="00696424"/>
    <w:rsid w:val="006A3BEE"/>
    <w:rsid w:val="006A7908"/>
    <w:rsid w:val="006B2D06"/>
    <w:rsid w:val="006D0CE9"/>
    <w:rsid w:val="006D404B"/>
    <w:rsid w:val="006D5CA1"/>
    <w:rsid w:val="006E2F1B"/>
    <w:rsid w:val="00712DD4"/>
    <w:rsid w:val="00714C6A"/>
    <w:rsid w:val="00722F1B"/>
    <w:rsid w:val="0074425A"/>
    <w:rsid w:val="00747131"/>
    <w:rsid w:val="00765F0D"/>
    <w:rsid w:val="00776034"/>
    <w:rsid w:val="00777603"/>
    <w:rsid w:val="00780F07"/>
    <w:rsid w:val="00783F76"/>
    <w:rsid w:val="00785145"/>
    <w:rsid w:val="007A3FAD"/>
    <w:rsid w:val="007B3D77"/>
    <w:rsid w:val="007B4420"/>
    <w:rsid w:val="007D04E4"/>
    <w:rsid w:val="007F2716"/>
    <w:rsid w:val="00800621"/>
    <w:rsid w:val="00804055"/>
    <w:rsid w:val="00816A3C"/>
    <w:rsid w:val="008312C4"/>
    <w:rsid w:val="0084655A"/>
    <w:rsid w:val="00865486"/>
    <w:rsid w:val="008818C9"/>
    <w:rsid w:val="00887BD7"/>
    <w:rsid w:val="008944C2"/>
    <w:rsid w:val="00894C50"/>
    <w:rsid w:val="008A496E"/>
    <w:rsid w:val="008A6066"/>
    <w:rsid w:val="008C729D"/>
    <w:rsid w:val="008C7D5D"/>
    <w:rsid w:val="008D4DC2"/>
    <w:rsid w:val="008E7BCF"/>
    <w:rsid w:val="008F5863"/>
    <w:rsid w:val="00901BEB"/>
    <w:rsid w:val="00911D6F"/>
    <w:rsid w:val="009123A7"/>
    <w:rsid w:val="009139D4"/>
    <w:rsid w:val="00917028"/>
    <w:rsid w:val="00924110"/>
    <w:rsid w:val="00944F5E"/>
    <w:rsid w:val="00945BB9"/>
    <w:rsid w:val="0095296D"/>
    <w:rsid w:val="00966EA2"/>
    <w:rsid w:val="00970D4C"/>
    <w:rsid w:val="0097180F"/>
    <w:rsid w:val="00980EA5"/>
    <w:rsid w:val="00981684"/>
    <w:rsid w:val="00996C51"/>
    <w:rsid w:val="00996D10"/>
    <w:rsid w:val="009D0551"/>
    <w:rsid w:val="009D3F1A"/>
    <w:rsid w:val="009E1C82"/>
    <w:rsid w:val="009E34AE"/>
    <w:rsid w:val="009E53B7"/>
    <w:rsid w:val="00A122E8"/>
    <w:rsid w:val="00A153DC"/>
    <w:rsid w:val="00A16F60"/>
    <w:rsid w:val="00A37710"/>
    <w:rsid w:val="00A45070"/>
    <w:rsid w:val="00A76513"/>
    <w:rsid w:val="00A76DFC"/>
    <w:rsid w:val="00A843D6"/>
    <w:rsid w:val="00A86F54"/>
    <w:rsid w:val="00A97623"/>
    <w:rsid w:val="00AA7A13"/>
    <w:rsid w:val="00AB0801"/>
    <w:rsid w:val="00AC5998"/>
    <w:rsid w:val="00AD0A44"/>
    <w:rsid w:val="00AD5F93"/>
    <w:rsid w:val="00AE254A"/>
    <w:rsid w:val="00B064DD"/>
    <w:rsid w:val="00B14726"/>
    <w:rsid w:val="00B43551"/>
    <w:rsid w:val="00B454A8"/>
    <w:rsid w:val="00B57821"/>
    <w:rsid w:val="00B83206"/>
    <w:rsid w:val="00B9663E"/>
    <w:rsid w:val="00BA572C"/>
    <w:rsid w:val="00BB6AD3"/>
    <w:rsid w:val="00BB7A8D"/>
    <w:rsid w:val="00BC25D0"/>
    <w:rsid w:val="00BD00F6"/>
    <w:rsid w:val="00BD0F82"/>
    <w:rsid w:val="00BD1ABC"/>
    <w:rsid w:val="00BD3D45"/>
    <w:rsid w:val="00BD5C6F"/>
    <w:rsid w:val="00BE60FD"/>
    <w:rsid w:val="00BF2DD4"/>
    <w:rsid w:val="00BF4FD5"/>
    <w:rsid w:val="00C01420"/>
    <w:rsid w:val="00C06CAD"/>
    <w:rsid w:val="00C121A9"/>
    <w:rsid w:val="00C235ED"/>
    <w:rsid w:val="00C3041A"/>
    <w:rsid w:val="00C451F9"/>
    <w:rsid w:val="00C50616"/>
    <w:rsid w:val="00C51D69"/>
    <w:rsid w:val="00C5371C"/>
    <w:rsid w:val="00C53DCF"/>
    <w:rsid w:val="00C56B83"/>
    <w:rsid w:val="00C84EEB"/>
    <w:rsid w:val="00C916BE"/>
    <w:rsid w:val="00CA255B"/>
    <w:rsid w:val="00CA4F63"/>
    <w:rsid w:val="00CB56D2"/>
    <w:rsid w:val="00CD1CDB"/>
    <w:rsid w:val="00CF5DD1"/>
    <w:rsid w:val="00D03372"/>
    <w:rsid w:val="00D0637F"/>
    <w:rsid w:val="00D11B62"/>
    <w:rsid w:val="00D24596"/>
    <w:rsid w:val="00D30A8C"/>
    <w:rsid w:val="00D327BB"/>
    <w:rsid w:val="00D467D1"/>
    <w:rsid w:val="00D51D8A"/>
    <w:rsid w:val="00D52533"/>
    <w:rsid w:val="00D5301C"/>
    <w:rsid w:val="00D731A3"/>
    <w:rsid w:val="00D74CD5"/>
    <w:rsid w:val="00D85D84"/>
    <w:rsid w:val="00D97261"/>
    <w:rsid w:val="00DA579E"/>
    <w:rsid w:val="00DA748B"/>
    <w:rsid w:val="00DC4830"/>
    <w:rsid w:val="00DD71CF"/>
    <w:rsid w:val="00DD77C6"/>
    <w:rsid w:val="00DF15DD"/>
    <w:rsid w:val="00DF37B5"/>
    <w:rsid w:val="00DF518C"/>
    <w:rsid w:val="00E06E56"/>
    <w:rsid w:val="00E2343A"/>
    <w:rsid w:val="00E340E7"/>
    <w:rsid w:val="00E420CF"/>
    <w:rsid w:val="00E431F2"/>
    <w:rsid w:val="00E50AFC"/>
    <w:rsid w:val="00E51A15"/>
    <w:rsid w:val="00E5550E"/>
    <w:rsid w:val="00E64E73"/>
    <w:rsid w:val="00E64F5A"/>
    <w:rsid w:val="00E75083"/>
    <w:rsid w:val="00E76A1D"/>
    <w:rsid w:val="00E9277C"/>
    <w:rsid w:val="00E956E9"/>
    <w:rsid w:val="00E96D58"/>
    <w:rsid w:val="00EB6C97"/>
    <w:rsid w:val="00EC0E91"/>
    <w:rsid w:val="00ED7DD1"/>
    <w:rsid w:val="00EF0AB3"/>
    <w:rsid w:val="00EF31AF"/>
    <w:rsid w:val="00F21E0E"/>
    <w:rsid w:val="00F353B0"/>
    <w:rsid w:val="00F44BB7"/>
    <w:rsid w:val="00F5340C"/>
    <w:rsid w:val="00F54483"/>
    <w:rsid w:val="00F649DD"/>
    <w:rsid w:val="00F8741B"/>
    <w:rsid w:val="00F90290"/>
    <w:rsid w:val="00F96A1D"/>
    <w:rsid w:val="00FA72FF"/>
    <w:rsid w:val="00FB25D3"/>
    <w:rsid w:val="00FB2D9A"/>
    <w:rsid w:val="00FB4026"/>
    <w:rsid w:val="00FB4588"/>
    <w:rsid w:val="00FB5341"/>
    <w:rsid w:val="00FE537B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797AB-7591-463A-A83F-710EBCA7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20"/>
    <w:pPr>
      <w:spacing w:after="200" w:line="288" w:lineRule="auto"/>
    </w:pPr>
    <w:rPr>
      <w:i/>
      <w:iCs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0C73E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sz w:val="28"/>
      <w:szCs w:val="28"/>
      <w:lang w:eastAsia="ru-RU" w:bidi="ar-SA"/>
    </w:rPr>
  </w:style>
  <w:style w:type="paragraph" w:styleId="4">
    <w:name w:val="heading 4"/>
    <w:basedOn w:val="a"/>
    <w:next w:val="a"/>
    <w:link w:val="40"/>
    <w:qFormat/>
    <w:rsid w:val="000C73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1420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a6">
    <w:name w:val="Знак Знак Знак Знак"/>
    <w:basedOn w:val="a"/>
    <w:rsid w:val="00525DC0"/>
    <w:pPr>
      <w:spacing w:after="160" w:line="240" w:lineRule="exact"/>
    </w:pPr>
    <w:rPr>
      <w:rFonts w:ascii="Verdana" w:eastAsia="Times New Roman" w:hAnsi="Verdana"/>
      <w:i w:val="0"/>
      <w:iCs w:val="0"/>
      <w:lang w:bidi="ar-SA"/>
    </w:rPr>
  </w:style>
  <w:style w:type="character" w:customStyle="1" w:styleId="20">
    <w:name w:val="Заголовок 2 Знак"/>
    <w:link w:val="2"/>
    <w:rsid w:val="000C73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0C7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86F54"/>
    <w:pPr>
      <w:ind w:left="708"/>
    </w:pPr>
  </w:style>
  <w:style w:type="table" w:styleId="a8">
    <w:name w:val="Table Grid"/>
    <w:basedOn w:val="a1"/>
    <w:uiPriority w:val="99"/>
    <w:rsid w:val="00DF1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 w:bidi="ar-SA"/>
    </w:rPr>
  </w:style>
  <w:style w:type="paragraph" w:customStyle="1" w:styleId="consplusnonformat">
    <w:name w:val="consplusnonformat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 w:bidi="ar-SA"/>
    </w:rPr>
  </w:style>
  <w:style w:type="paragraph" w:styleId="aa">
    <w:name w:val="header"/>
    <w:basedOn w:val="a"/>
    <w:link w:val="ab"/>
    <w:uiPriority w:val="99"/>
    <w:semiHidden/>
    <w:unhideWhenUsed/>
    <w:rsid w:val="00655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55434"/>
    <w:rPr>
      <w:i/>
      <w:iCs/>
      <w:lang w:val="en-US" w:eastAsia="en-US" w:bidi="en-US"/>
    </w:rPr>
  </w:style>
  <w:style w:type="paragraph" w:styleId="ac">
    <w:name w:val="footer"/>
    <w:basedOn w:val="a"/>
    <w:link w:val="ad"/>
    <w:uiPriority w:val="99"/>
    <w:semiHidden/>
    <w:unhideWhenUsed/>
    <w:rsid w:val="00655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55434"/>
    <w:rPr>
      <w:i/>
      <w:iCs/>
      <w:lang w:val="en-US" w:eastAsia="en-US" w:bidi="en-US"/>
    </w:rPr>
  </w:style>
  <w:style w:type="paragraph" w:customStyle="1" w:styleId="consplusnormal">
    <w:name w:val="consplusnormal"/>
    <w:basedOn w:val="a"/>
    <w:rsid w:val="003F1D2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styleId="ae">
    <w:name w:val="Strong"/>
    <w:basedOn w:val="a0"/>
    <w:uiPriority w:val="22"/>
    <w:qFormat/>
    <w:rsid w:val="009139D4"/>
    <w:rPr>
      <w:b/>
      <w:bCs/>
    </w:rPr>
  </w:style>
  <w:style w:type="character" w:customStyle="1" w:styleId="apple-converted-space">
    <w:name w:val="apple-converted-space"/>
    <w:basedOn w:val="a0"/>
    <w:rsid w:val="00901BEB"/>
  </w:style>
  <w:style w:type="character" w:customStyle="1" w:styleId="80">
    <w:name w:val="Заголовок 8 Знак"/>
    <w:basedOn w:val="a0"/>
    <w:link w:val="8"/>
    <w:uiPriority w:val="9"/>
    <w:semiHidden/>
    <w:rsid w:val="00712D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 w:bidi="en-US"/>
    </w:rPr>
  </w:style>
  <w:style w:type="paragraph" w:customStyle="1" w:styleId="Default">
    <w:name w:val="Default"/>
    <w:rsid w:val="002A68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BA62-F056-415D-BB5E-6A041C86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2017-05-25T07:19:00Z</cp:lastPrinted>
  <dcterms:created xsi:type="dcterms:W3CDTF">2017-04-13T04:11:00Z</dcterms:created>
  <dcterms:modified xsi:type="dcterms:W3CDTF">2017-05-25T07:39:00Z</dcterms:modified>
</cp:coreProperties>
</file>