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FEE" w:rsidRPr="00F14FEE" w:rsidRDefault="00F14FEE" w:rsidP="00F14FEE">
      <w:pPr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smallCaps/>
          <w:color w:val="CE7209"/>
          <w:sz w:val="42"/>
          <w:szCs w:val="42"/>
          <w:u w:val="single"/>
          <w:lang w:eastAsia="ru-RU"/>
        </w:rPr>
      </w:pPr>
      <w:r w:rsidRPr="00F14FEE">
        <w:rPr>
          <w:rFonts w:ascii="Trebuchet MS" w:eastAsia="Times New Roman" w:hAnsi="Trebuchet MS" w:cs="Times New Roman"/>
          <w:b/>
          <w:smallCaps/>
          <w:color w:val="CE7209"/>
          <w:sz w:val="42"/>
          <w:szCs w:val="42"/>
          <w:u w:val="single"/>
          <w:lang w:eastAsia="ru-RU"/>
        </w:rPr>
        <w:t xml:space="preserve">Уголовная ответственность </w:t>
      </w:r>
    </w:p>
    <w:p w:rsidR="00F14FEE" w:rsidRPr="00F14FEE" w:rsidRDefault="00F14FEE" w:rsidP="00F14FEE">
      <w:pPr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color w:val="6C3C04"/>
          <w:sz w:val="42"/>
          <w:szCs w:val="42"/>
          <w:u w:val="single"/>
          <w:lang w:eastAsia="ru-RU"/>
        </w:rPr>
      </w:pPr>
      <w:r w:rsidRPr="00F14FEE">
        <w:rPr>
          <w:rFonts w:ascii="Trebuchet MS" w:eastAsia="Times New Roman" w:hAnsi="Trebuchet MS" w:cs="Times New Roman"/>
          <w:b/>
          <w:smallCaps/>
          <w:color w:val="CE7209"/>
          <w:sz w:val="42"/>
          <w:szCs w:val="42"/>
          <w:u w:val="single"/>
          <w:lang w:eastAsia="ru-RU"/>
        </w:rPr>
        <w:t>за хищение чужого имущества</w:t>
      </w:r>
    </w:p>
    <w:p w:rsidR="00F14FEE" w:rsidRDefault="00F14FEE" w:rsidP="00F14F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</w:p>
    <w:p w:rsidR="00F14FEE" w:rsidRPr="00F14FEE" w:rsidRDefault="00F14FEE" w:rsidP="00F14F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bookmarkStart w:id="0" w:name="_GoBack"/>
      <w:bookmarkEnd w:id="0"/>
      <w:r w:rsidRPr="00F14FEE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Кража (статья 158 УК РФ) – это тайное хищение чужого имущества. Размер назначаемого судом наказания за данное преступление зависит, в том числе от наличия квалифицирующих признаков: совершение преступления группой лиц по предварительному сговору; с незаконным проникновением в помещение либо иное хранилище; с причинением значительного ущерба гражданину; из одежды, сумки или другой ручной клади, находившихся при потерпевшем; с незаконным проникновением в жилище; из нефтепровода, нефтепродуктопровода, газопровода; в крупном размере.</w:t>
      </w:r>
    </w:p>
    <w:p w:rsidR="00F14FEE" w:rsidRPr="00F14FEE" w:rsidRDefault="00F14FEE" w:rsidP="00F14F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proofErr w:type="gramStart"/>
      <w:r w:rsidRPr="00F14FEE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В зависимости от тяжести совершенного преступления (наличие квалифицирующих признаков), отягчающих и смягчающих вину обстоятельств, а также личности подсудимого, за совершение кражи может быть назначено наказание в виде: штрафа в размере до пятисот тысяч рублей или в размере заработной платы или иного дохода осужденного за период от одного года до трех лет;</w:t>
      </w:r>
      <w:proofErr w:type="gramEnd"/>
      <w:r w:rsidRPr="00F14FEE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обязательными работами на срок до четырехсот восьмидесяти часов; исправительными работами на срок до двух лет; принудительные работы на срок до пяти лет с ограничением свободы на срок до полутора лет или без такового; лишение свободы </w:t>
      </w:r>
      <w:proofErr w:type="gramStart"/>
      <w:r w:rsidRPr="00F14FEE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на срок до десяти лет со штрафом в размере до одного миллиона рублей</w:t>
      </w:r>
      <w:proofErr w:type="gramEnd"/>
      <w:r w:rsidRPr="00F14FEE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такового.</w:t>
      </w:r>
    </w:p>
    <w:p w:rsidR="00F14FEE" w:rsidRPr="00F14FEE" w:rsidRDefault="00F14FEE" w:rsidP="00F14F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F14FEE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Грабеж (статья 161 УК РФ) - открытое хищение чужого имущества.</w:t>
      </w:r>
    </w:p>
    <w:p w:rsidR="00F14FEE" w:rsidRPr="00F14FEE" w:rsidRDefault="00F14FEE" w:rsidP="00F14F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F14FEE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Открытым является такое хищение, которое совершается в присутствии собственника или иного владельца имущества либо на виду у посторонних, когда виновный осознает, что присутствующие при этом понимают противоправный характер его действий независимо от того, принимали ли они меры к пресечению этих действий или нет.</w:t>
      </w:r>
    </w:p>
    <w:p w:rsidR="00F14FEE" w:rsidRPr="00F14FEE" w:rsidRDefault="00F14FEE" w:rsidP="00F14F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F14FEE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В зависимости от наличия квалифицирующих признаков, влияющих на тяжесть совершенного преступления (совершение его группой лиц по предварительному сговору; с незаконным проникновением в жилище, помещение либо иное хранилище; с применением насилия, не опасного для жизни или здоровья, либо с угрозой применения такого насилия; в крупном размере; организованной группой; в особо крупном размере) грабеж наказывается: обязательными работами на срок до четырехсот восьмидесяти часов; исправительными работами на срок до двух лет; ограничением свободы на срок до четырех лет; принудительными работами на срок до пяти лет; лишением свободы </w:t>
      </w:r>
      <w:proofErr w:type="gramStart"/>
      <w:r w:rsidRPr="00F14FEE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на срок до двенадцати лет со штрафом в размере до одного миллиона рублей</w:t>
      </w:r>
      <w:proofErr w:type="gramEnd"/>
      <w:r w:rsidRPr="00F14FEE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 xml:space="preserve">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такового.</w:t>
      </w:r>
    </w:p>
    <w:p w:rsidR="00F14FEE" w:rsidRPr="00F14FEE" w:rsidRDefault="00F14FEE" w:rsidP="00F14F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F14FEE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Взяв чужое человек, во-первых, приносит вред другому человеку. А во-вторых - себе, т.к. формирует себе негативную карму. Рано или поздно взятое чужое отнимется, причем чаще всего в самый неподходящий момент. Это может быть, как воровство уже у этого человека, вещи ему принадлежащей, так и крупные потери денег. Но это в лучшем случае. Иногда расплата выливается в потерю (та же кража, только у себя) здоровья или близких людей.</w:t>
      </w:r>
    </w:p>
    <w:p w:rsidR="002A17B1" w:rsidRDefault="002A17B1"/>
    <w:sectPr w:rsidR="002A17B1" w:rsidSect="00F14F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EE"/>
    <w:rsid w:val="002A17B1"/>
    <w:rsid w:val="00F1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2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2023-07-26T02:13:00Z</dcterms:created>
  <dcterms:modified xsi:type="dcterms:W3CDTF">2023-07-26T02:17:00Z</dcterms:modified>
</cp:coreProperties>
</file>