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62" w:rsidRPr="004F3F62" w:rsidRDefault="004F3F62" w:rsidP="004F3F6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F62">
        <w:rPr>
          <w:rFonts w:ascii="Times New Roman" w:hAnsi="Times New Roman" w:cs="Times New Roman"/>
          <w:b/>
          <w:sz w:val="28"/>
          <w:szCs w:val="28"/>
        </w:rPr>
        <w:t>Статья 28. Полномочия Администрации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К полномочиям Администрации относятся: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F3F62">
        <w:rPr>
          <w:rFonts w:ascii="Times New Roman" w:hAnsi="Times New Roman" w:cs="Times New Roman"/>
          <w:sz w:val="28"/>
          <w:szCs w:val="28"/>
        </w:rPr>
        <w:t>разработка проекта местного бюджета и подготовка отчета о его исполнении;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 xml:space="preserve">1.1) установление порядка осуществления внутреннего муниципального финансового контроля и внутреннего финансового аудита Администрации Новокусковского сельского поселения; 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1.2) определение порядка осуществления полномочий органами внутреннего муниципального финансового контроля;</w:t>
      </w:r>
    </w:p>
    <w:p w:rsid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1.3) определение муниципального органа, уполномоченного на обращение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правонарушения;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1.4) осуществление ведомственного контроля за соблюдением трудового законодательства в отношении муниципальных унитарных предприятий в соответствии с Законом Томской области от 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2) владение, пользование и распоряжение от имени муниципального образования имуществом, находящимся в муниципальной собственности Новокусковского сельского поселения;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62">
        <w:rPr>
          <w:rFonts w:ascii="Times New Roman" w:hAnsi="Times New Roman" w:cs="Times New Roman"/>
          <w:color w:val="000000"/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F62">
        <w:rPr>
          <w:rFonts w:ascii="Times New Roman" w:hAnsi="Times New Roman" w:cs="Times New Roman"/>
          <w:bCs/>
          <w:sz w:val="28"/>
          <w:szCs w:val="28"/>
        </w:rPr>
        <w:t>4)</w:t>
      </w:r>
      <w:r w:rsidRPr="004F3F62">
        <w:rPr>
          <w:rFonts w:ascii="Times New Roman" w:hAnsi="Times New Roman" w:cs="Times New Roman"/>
          <w:sz w:val="28"/>
          <w:szCs w:val="28"/>
        </w:rPr>
        <w:t xml:space="preserve"> </w:t>
      </w:r>
      <w:r w:rsidRPr="004F3F62">
        <w:rPr>
          <w:rFonts w:ascii="Times New Roman" w:hAnsi="Times New Roman" w:cs="Times New Roman"/>
          <w:bCs/>
          <w:sz w:val="28"/>
          <w:szCs w:val="28"/>
        </w:rPr>
        <w:t>заключение соглашений с органами местного самоуправления Асиновского района о передаче им части полномочий органов местного самоуправления Новокусковского сельского поселения на основании решения Совета;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F62">
        <w:rPr>
          <w:rFonts w:ascii="Times New Roman" w:hAnsi="Times New Roman" w:cs="Times New Roman"/>
          <w:color w:val="000000"/>
          <w:sz w:val="28"/>
          <w:szCs w:val="28"/>
        </w:rPr>
        <w:t xml:space="preserve">5) организация в границах Новокусковского сельского поселения электро-, тепло-, газо- и водоснабжения населения, водоотведения, снабжения населения топливом, </w:t>
      </w:r>
      <w:r w:rsidRPr="004F3F62"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</w:t>
      </w:r>
      <w:r w:rsidRPr="004F3F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lastRenderedPageBreak/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7.1) ведение учета граждан в качестве нуждающихся в жилых помещениях, предоставляемых по договорам социального найма, в соответствии с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7.2) обеспечение жилыми помещениями детей-сирот и детей, оставшихся без попечения родителей, а также лиц из их числа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7.3)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поселения, в соответствии с Законом Томской области от 06.09.2006г. №212-ОЗ «О специализированном жилищном фонде Томской области», статьей 15 Закона Томской области от 19.08.1999г. №28-ОЗ «О социальной поддержке детей-сирот и детей, оставшихся без попечения родителей»;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 xml:space="preserve">7.4) исполнение полномочий </w:t>
      </w:r>
      <w:proofErr w:type="spellStart"/>
      <w:r w:rsidRPr="004F3F62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F3F62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социального использования, либо передача указанного полномочия организации;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7.5) ведение учета граждан, имеющих в соответствии с частью 1 статьи 91.3 Жилищного кодекса Российской Федерации право на заключение договоров найма жилых помещений жилищного фонда социального использования;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 xml:space="preserve">7.6) установление порядка учета </w:t>
      </w:r>
      <w:proofErr w:type="spellStart"/>
      <w:r w:rsidRPr="004F3F6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4F3F62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социального использования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 xml:space="preserve">7.7) согласование по правилам, установленным Администрацией, порядка учета </w:t>
      </w:r>
      <w:proofErr w:type="spellStart"/>
      <w:r w:rsidRPr="004F3F6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4F3F62">
        <w:rPr>
          <w:rFonts w:ascii="Times New Roman" w:hAnsi="Times New Roman" w:cs="Times New Roman"/>
          <w:sz w:val="28"/>
          <w:szCs w:val="28"/>
        </w:rPr>
        <w:t xml:space="preserve">, являющимися собственниками жилых помещений частного жилищного фонда социального использования или </w:t>
      </w:r>
      <w:r w:rsidRPr="004F3F62">
        <w:rPr>
          <w:rFonts w:ascii="Times New Roman" w:hAnsi="Times New Roman" w:cs="Times New Roman"/>
          <w:sz w:val="28"/>
          <w:szCs w:val="28"/>
        </w:rPr>
        <w:lastRenderedPageBreak/>
        <w:t>уполномоченными собственниками таких жилых помещений,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7.8) установление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7.9) предоставление жилых помещений муниципального жилищного фонда социального использования по договорам найма жилых помещений жилищного фонда социального использования гражданам, признанным по установленным статьей 91.3 Жилищного кодекса Российской Федерации основаниям нуждающимися в предоставлении таких жилых помещений;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7.10) установление, изменение, прекращение цели использования здания в качестве наемного дома социального использования муниципального жилищного фонда социального использования в соответствии со статьей 91.17 Жилищного кодекса Российской Федерации;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7.11) ведение учета наемных домов социального использования и земельных участков, предоставленных или предназначенных в соответствии с земельным законодательством для строительства таких домов, в муниципальном реестре наемных домов социального использования;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7.12) установление порядка управления наемными домами, все помещения в которых находятся в муниципальной собственности, и являющимися наемными домами и находящимися в муниципальной собственности жилыми домами.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lastRenderedPageBreak/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 xml:space="preserve">16) создание условий для массового отдыха </w:t>
      </w:r>
      <w:proofErr w:type="gramStart"/>
      <w:r w:rsidRPr="004F3F62">
        <w:rPr>
          <w:rFonts w:ascii="Times New Roman" w:hAnsi="Times New Roman" w:cs="Times New Roman"/>
          <w:sz w:val="28"/>
          <w:szCs w:val="28"/>
        </w:rPr>
        <w:t>жителей поселения</w:t>
      </w:r>
      <w:proofErr w:type="gramEnd"/>
      <w:r w:rsidRPr="004F3F62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17) формирование архивных фондов поселения;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19)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20)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муниципального образования;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21) разработка и осуществление мер по реализации государственной политики в сфере трудовых отношений и иных непосредственно с ними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 xml:space="preserve">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 строительства, реконструкции объектов капитального строительства, расположенных на территории поселения,  резервирование земель и изъятие, земельных участков в границах поселения для муниципальных нужд, осуществление муниципального земельного </w:t>
      </w:r>
      <w:r w:rsidRPr="004F3F62">
        <w:rPr>
          <w:rFonts w:ascii="Times New Roman" w:hAnsi="Times New Roman" w:cs="Times New Roman"/>
          <w:sz w:val="28"/>
          <w:szCs w:val="28"/>
        </w:rPr>
        <w:lastRenderedPageBreak/>
        <w:t>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22.1) разработка и утверждение схемы размещения нестационарных торговых объектов на территории поселения;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25) создание и финансирование в соответствии с действующим законодательством муниципальных предприятий и учреждений, установление тарифов на их услуги, если иное не предусмотрено федеральными законами;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26) регулирование</w:t>
      </w:r>
      <w:r w:rsidRPr="004F3F62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4F3F62">
        <w:rPr>
          <w:rFonts w:ascii="Times New Roman" w:hAnsi="Times New Roman" w:cs="Times New Roman"/>
          <w:sz w:val="28"/>
          <w:szCs w:val="28"/>
        </w:rPr>
        <w:t>тарифов на подключение к системе коммунальной инфраструктуры, тарифов организаций коммунального комплекса на подключение, надбавок на товары и услуги организаций коммунального комплекса, осуществление расчета цен (тарифов) для потребителей;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 xml:space="preserve">27)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28)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29)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30)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Новокусковского сельского поселения;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 xml:space="preserve">31) организация выполнения планов и программ комплексного социально-экономического развития Новокусковского сельского поселения, а также </w:t>
      </w:r>
      <w:r w:rsidRPr="004F3F62">
        <w:rPr>
          <w:rFonts w:ascii="Times New Roman" w:hAnsi="Times New Roman" w:cs="Times New Roman"/>
          <w:sz w:val="28"/>
          <w:szCs w:val="28"/>
        </w:rPr>
        <w:lastRenderedPageBreak/>
        <w:t>организация сбора статистических показателей, характеризующих состояние экономики и социальной сферы Новокусковского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32.1) осуществление информирования населения о чрезвычайных ситуациях;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32.2) создание и поддержание в постоянной готовности муниципальных систем оповещения и информирования населения о чрезвычайных ситуациях;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32.3)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34) осуществление мероприятий по обеспечению безопасности людей на водных объектах, охране их жизни и здоровья;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35)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35.1)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Новокусковского сельского поселения;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35.2)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35.3) информирование населения о масштабах потребления табака на территории Новокусковского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4F3F62" w:rsidRPr="004F3F62" w:rsidRDefault="004F3F62" w:rsidP="004F3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62">
        <w:rPr>
          <w:rFonts w:ascii="Times New Roman" w:eastAsia="Calibri" w:hAnsi="Times New Roman" w:cs="Times New Roman"/>
          <w:sz w:val="28"/>
          <w:szCs w:val="28"/>
        </w:rPr>
        <w:t>36)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41)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42)</w:t>
      </w:r>
      <w:r w:rsidRPr="004F3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F62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органов местного самоуправления, предусмотренных законодательством Российской Федерации и Томской </w:t>
      </w:r>
      <w:r w:rsidRPr="004F3F62">
        <w:rPr>
          <w:rFonts w:ascii="Times New Roman" w:hAnsi="Times New Roman" w:cs="Times New Roman"/>
          <w:sz w:val="28"/>
          <w:szCs w:val="28"/>
        </w:rPr>
        <w:lastRenderedPageBreak/>
        <w:t>области и не отнесенных настоящим Уставом к полномочиям иных органов местного самоуправления;</w:t>
      </w:r>
    </w:p>
    <w:p w:rsidR="004F3F62" w:rsidRPr="004F3F62" w:rsidRDefault="004F3F62" w:rsidP="004F3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62">
        <w:rPr>
          <w:rFonts w:ascii="Times New Roman" w:hAnsi="Times New Roman" w:cs="Times New Roman"/>
          <w:sz w:val="28"/>
          <w:szCs w:val="28"/>
        </w:rPr>
        <w:t>43) организует и осуществляет муниципальный контроль на территории Новокусковского сельского поселения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Томской области от 18.09.2015 № 124-ОЗ «О порядке осуществления муниципального земельного контроля в Томской области».</w:t>
      </w:r>
    </w:p>
    <w:p w:rsidR="00B72702" w:rsidRPr="004F3F62" w:rsidRDefault="00B72702">
      <w:pPr>
        <w:rPr>
          <w:sz w:val="28"/>
          <w:szCs w:val="28"/>
        </w:rPr>
      </w:pPr>
      <w:bookmarkStart w:id="0" w:name="_GoBack"/>
      <w:bookmarkEnd w:id="0"/>
    </w:p>
    <w:p w:rsidR="004F3F62" w:rsidRPr="004F3F62" w:rsidRDefault="004F3F62">
      <w:pPr>
        <w:rPr>
          <w:sz w:val="28"/>
          <w:szCs w:val="28"/>
        </w:rPr>
      </w:pPr>
    </w:p>
    <w:sectPr w:rsidR="004F3F62" w:rsidRPr="004F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06D8"/>
    <w:multiLevelType w:val="hybridMultilevel"/>
    <w:tmpl w:val="741CFA20"/>
    <w:lvl w:ilvl="0" w:tplc="A596F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4A"/>
    <w:rsid w:val="004F3F62"/>
    <w:rsid w:val="0080494A"/>
    <w:rsid w:val="00B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A832-801F-4629-924E-B1CF6D5E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2353</Words>
  <Characters>13415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2019-10-22T05:55:00Z</dcterms:created>
  <dcterms:modified xsi:type="dcterms:W3CDTF">2019-10-22T05:57:00Z</dcterms:modified>
</cp:coreProperties>
</file>