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74" w:rsidRDefault="00D17D74" w:rsidP="00D17D74">
      <w:pPr>
        <w:jc w:val="center"/>
        <w:rPr>
          <w:b/>
          <w:color w:val="000000"/>
          <w:sz w:val="28"/>
          <w:szCs w:val="28"/>
        </w:rPr>
      </w:pPr>
      <w:r w:rsidRPr="006F4CF0">
        <w:rPr>
          <w:b/>
          <w:color w:val="000000"/>
          <w:sz w:val="28"/>
          <w:szCs w:val="28"/>
        </w:rPr>
        <w:t xml:space="preserve">СОВЕТ </w:t>
      </w:r>
    </w:p>
    <w:p w:rsidR="00D17D74" w:rsidRPr="006F4CF0" w:rsidRDefault="00D17D74" w:rsidP="00D17D74">
      <w:pPr>
        <w:jc w:val="center"/>
        <w:rPr>
          <w:b/>
          <w:color w:val="000000"/>
          <w:sz w:val="28"/>
          <w:szCs w:val="28"/>
        </w:rPr>
      </w:pPr>
      <w:r w:rsidRPr="006F4CF0">
        <w:rPr>
          <w:b/>
          <w:color w:val="000000"/>
          <w:sz w:val="28"/>
          <w:szCs w:val="28"/>
        </w:rPr>
        <w:t>НОВОКУСКОВСКОГО СЕЛЬСКОГО ПОСЕЛЕНИЯ</w:t>
      </w:r>
    </w:p>
    <w:p w:rsidR="00D17D74" w:rsidRPr="00DB584F" w:rsidRDefault="00D17D74" w:rsidP="00D17D74">
      <w:pPr>
        <w:jc w:val="center"/>
        <w:rPr>
          <w:b/>
          <w:color w:val="000000"/>
          <w:sz w:val="22"/>
          <w:szCs w:val="22"/>
        </w:rPr>
      </w:pPr>
      <w:r w:rsidRPr="00DB584F">
        <w:rPr>
          <w:b/>
          <w:color w:val="000000"/>
          <w:sz w:val="22"/>
          <w:szCs w:val="22"/>
        </w:rPr>
        <w:t>АСИНОВСКИЙ РАЙОН  ТОМСКАЯ ОБЛАСТЬ</w:t>
      </w:r>
    </w:p>
    <w:p w:rsidR="00D17D74" w:rsidRDefault="00D17D74" w:rsidP="00D17D74">
      <w:pPr>
        <w:rPr>
          <w:color w:val="000000"/>
        </w:rPr>
      </w:pPr>
    </w:p>
    <w:p w:rsidR="00D17D74" w:rsidRDefault="00D17D74" w:rsidP="00D17D74">
      <w:pPr>
        <w:jc w:val="center"/>
        <w:rPr>
          <w:b/>
          <w:bCs/>
          <w:color w:val="000000"/>
        </w:rPr>
      </w:pPr>
      <w:r w:rsidRPr="00321F75">
        <w:rPr>
          <w:b/>
          <w:bCs/>
          <w:color w:val="000000"/>
        </w:rPr>
        <w:t>РЕШЕНИЕ</w:t>
      </w:r>
    </w:p>
    <w:p w:rsidR="00D17D74" w:rsidRDefault="00D17D74" w:rsidP="00D17D74">
      <w:pPr>
        <w:rPr>
          <w:b/>
          <w:bCs/>
          <w:color w:val="000000"/>
        </w:rPr>
      </w:pPr>
      <w:r>
        <w:rPr>
          <w:b/>
          <w:bCs/>
          <w:color w:val="000000"/>
        </w:rPr>
        <w:t>24.08.2015                                                                                                                                      № 159</w:t>
      </w:r>
    </w:p>
    <w:p w:rsidR="00D17D74" w:rsidRPr="00034BD1" w:rsidRDefault="00D17D74" w:rsidP="00D17D74">
      <w:pPr>
        <w:tabs>
          <w:tab w:val="left" w:pos="5400"/>
        </w:tabs>
        <w:ind w:right="21"/>
        <w:jc w:val="center"/>
      </w:pPr>
      <w:r>
        <w:t>с</w:t>
      </w:r>
      <w:r w:rsidRPr="00034BD1">
        <w:t>.</w:t>
      </w:r>
      <w:r>
        <w:t xml:space="preserve"> </w:t>
      </w:r>
      <w:r w:rsidRPr="00034BD1">
        <w:t>Ново-Кусково</w:t>
      </w:r>
      <w:r>
        <w:t xml:space="preserve"> </w:t>
      </w:r>
    </w:p>
    <w:p w:rsidR="00D17D74" w:rsidRDefault="00D17D74" w:rsidP="00D17D74">
      <w:pPr>
        <w:ind w:left="360"/>
        <w:jc w:val="center"/>
        <w:rPr>
          <w:b/>
        </w:rPr>
      </w:pPr>
    </w:p>
    <w:p w:rsidR="00D17D74" w:rsidRDefault="00D17D74" w:rsidP="00D17D74">
      <w:pPr>
        <w:jc w:val="center"/>
        <w:rPr>
          <w:b/>
        </w:rPr>
      </w:pPr>
      <w:r w:rsidRPr="008E5AD8">
        <w:rPr>
          <w:b/>
        </w:rPr>
        <w:t>О</w:t>
      </w:r>
      <w:r>
        <w:rPr>
          <w:b/>
        </w:rPr>
        <w:t>б утверждении «Программы комплексного развития систем коммунальной инфраструктуры Новокусковского сельского поселения на 2016-2025 годы»</w:t>
      </w:r>
    </w:p>
    <w:p w:rsidR="00D17D74" w:rsidRDefault="00D17D74" w:rsidP="00D17D74">
      <w:pPr>
        <w:ind w:left="360"/>
        <w:jc w:val="center"/>
        <w:rPr>
          <w:b/>
        </w:rPr>
      </w:pPr>
    </w:p>
    <w:p w:rsidR="00D17D74" w:rsidRPr="008E5AD8" w:rsidRDefault="00D17D74" w:rsidP="00D17D74">
      <w:pPr>
        <w:ind w:left="360"/>
        <w:jc w:val="center"/>
        <w:rPr>
          <w:b/>
        </w:rPr>
      </w:pPr>
    </w:p>
    <w:p w:rsidR="00D17D74" w:rsidRPr="008E5AD8" w:rsidRDefault="00D17D74" w:rsidP="00D17D74">
      <w:pPr>
        <w:ind w:left="360"/>
        <w:jc w:val="both"/>
      </w:pPr>
      <w:r>
        <w:t xml:space="preserve"> </w:t>
      </w:r>
      <w:r>
        <w:tab/>
        <w:t>Руководствуясь</w:t>
      </w:r>
      <w:r w:rsidRPr="008E5AD8">
        <w:t xml:space="preserve"> Федеральным законом от 6</w:t>
      </w:r>
      <w:r>
        <w:t xml:space="preserve"> октября </w:t>
      </w:r>
      <w:r w:rsidRPr="008E5AD8">
        <w:t xml:space="preserve">2003 года № 131- ФЗ «Об общих принципах организации местного самоуправления в Российской Федерации»,  </w:t>
      </w:r>
    </w:p>
    <w:p w:rsidR="00D17D74" w:rsidRPr="008E5AD8" w:rsidRDefault="00D17D74" w:rsidP="00D17D74">
      <w:pPr>
        <w:ind w:left="360"/>
        <w:jc w:val="both"/>
        <w:rPr>
          <w:b/>
        </w:rPr>
      </w:pPr>
    </w:p>
    <w:p w:rsidR="00D17D74" w:rsidRPr="008E5AD8" w:rsidRDefault="00D17D74" w:rsidP="00D17D74">
      <w:pPr>
        <w:ind w:left="360"/>
        <w:jc w:val="center"/>
        <w:rPr>
          <w:b/>
        </w:rPr>
      </w:pPr>
      <w:r>
        <w:rPr>
          <w:b/>
        </w:rPr>
        <w:t>СОВЕТ НОВОКУСКОВСКОГО</w:t>
      </w:r>
      <w:r w:rsidRPr="008E5AD8">
        <w:rPr>
          <w:b/>
        </w:rPr>
        <w:t xml:space="preserve"> СЕЛЬСКОГО ПОСЕЛЕНИЯ РЕШИЛ:</w:t>
      </w:r>
    </w:p>
    <w:p w:rsidR="00D17D74" w:rsidRPr="008E5AD8" w:rsidRDefault="00D17D74" w:rsidP="00D17D74">
      <w:pPr>
        <w:ind w:left="360"/>
        <w:jc w:val="both"/>
      </w:pPr>
      <w:r w:rsidRPr="008E5AD8">
        <w:t xml:space="preserve">               </w:t>
      </w:r>
    </w:p>
    <w:p w:rsidR="00D17D74" w:rsidRDefault="00D17D74" w:rsidP="00D17D74">
      <w:pPr>
        <w:ind w:firstLine="708"/>
        <w:jc w:val="both"/>
      </w:pPr>
      <w:r>
        <w:t>1. Утвердить «Программу комплексного развития систем коммунальной инфраструктуры Новокусковского сельского поселения на 2016–2025 годы» согласно приложению.</w:t>
      </w:r>
    </w:p>
    <w:p w:rsidR="00D17D74" w:rsidRPr="00665D63" w:rsidRDefault="00D17D74" w:rsidP="00D17D74">
      <w:pPr>
        <w:ind w:firstLine="708"/>
        <w:jc w:val="both"/>
        <w:rPr>
          <w:color w:val="000000"/>
        </w:rPr>
      </w:pPr>
      <w:r>
        <w:t xml:space="preserve">2. Настоящее решение подлежит официальному опубликованию в «Информационном бюллетене» и размещению на официальном сайте Новокусковского сельского поселения в информационно-телекоммуникационной сети «Интернет» </w:t>
      </w:r>
      <w:r w:rsidRPr="00AB1CAD">
        <w:rPr>
          <w:color w:val="000000"/>
        </w:rPr>
        <w:t>(</w:t>
      </w:r>
      <w:hyperlink r:id="rId7" w:history="1">
        <w:r w:rsidRPr="00665D63">
          <w:rPr>
            <w:rStyle w:val="a7"/>
            <w:color w:val="000000"/>
          </w:rPr>
          <w:t>www.nkselp.asino.ru</w:t>
        </w:r>
      </w:hyperlink>
      <w:r w:rsidRPr="00665D63">
        <w:rPr>
          <w:color w:val="000000"/>
        </w:rPr>
        <w:t>).</w:t>
      </w:r>
    </w:p>
    <w:p w:rsidR="00D17D74" w:rsidRDefault="00D17D74" w:rsidP="00D17D74">
      <w:pPr>
        <w:ind w:firstLine="708"/>
        <w:jc w:val="both"/>
      </w:pPr>
      <w:r>
        <w:t>3. Настоящее решение вступает в силу с даты его официального опубликования.</w:t>
      </w:r>
    </w:p>
    <w:p w:rsidR="00D17D74" w:rsidRDefault="00D17D74" w:rsidP="00D17D74">
      <w:pPr>
        <w:ind w:firstLine="708"/>
        <w:jc w:val="both"/>
      </w:pPr>
      <w:r>
        <w:t>4. Контроль исполнения настоящего решения возложить на социально-экономический комитет Совета Новокусковского сельского поселения.</w:t>
      </w:r>
    </w:p>
    <w:p w:rsidR="00D17D74" w:rsidRDefault="00D17D74" w:rsidP="00D17D74">
      <w:pPr>
        <w:ind w:firstLine="708"/>
        <w:jc w:val="both"/>
      </w:pPr>
    </w:p>
    <w:p w:rsidR="00D17D74" w:rsidRDefault="00D17D74" w:rsidP="00D17D74">
      <w:pPr>
        <w:ind w:firstLine="708"/>
        <w:jc w:val="both"/>
      </w:pPr>
    </w:p>
    <w:p w:rsidR="00D17D74" w:rsidRDefault="00D17D74" w:rsidP="00D17D74">
      <w:pPr>
        <w:ind w:firstLine="708"/>
        <w:jc w:val="both"/>
      </w:pPr>
    </w:p>
    <w:p w:rsidR="00D17D74" w:rsidRPr="008E5AD8" w:rsidRDefault="00D17D74" w:rsidP="00D17D74">
      <w:pPr>
        <w:jc w:val="both"/>
      </w:pPr>
      <w:r>
        <w:t xml:space="preserve">      </w:t>
      </w:r>
      <w:r w:rsidRPr="008E5AD8">
        <w:t xml:space="preserve">Глава сельского поселения      </w:t>
      </w:r>
      <w:r>
        <w:t xml:space="preserve">                               </w:t>
      </w:r>
      <w:r w:rsidRPr="008E5AD8">
        <w:t xml:space="preserve">                                        </w:t>
      </w:r>
      <w:r>
        <w:t>А.В. Карпенко</w:t>
      </w:r>
    </w:p>
    <w:p w:rsidR="00D17D74" w:rsidRPr="008E5AD8" w:rsidRDefault="00D17D74" w:rsidP="00D17D74">
      <w:pPr>
        <w:ind w:left="360"/>
        <w:jc w:val="both"/>
      </w:pPr>
    </w:p>
    <w:p w:rsidR="00D17D74" w:rsidRDefault="00D17D74" w:rsidP="00D17D74">
      <w:pPr>
        <w:jc w:val="both"/>
      </w:pPr>
      <w:r>
        <w:t xml:space="preserve">      Председатель Совета                                                                                      Л.И. Жевлакова</w:t>
      </w:r>
    </w:p>
    <w:p w:rsidR="00D17D74" w:rsidRDefault="00D17D74" w:rsidP="00D17D74">
      <w:pPr>
        <w:jc w:val="center"/>
        <w:rPr>
          <w:b/>
        </w:rPr>
      </w:pPr>
    </w:p>
    <w:p w:rsidR="00D17D74" w:rsidRDefault="00D17D74" w:rsidP="00D17D74">
      <w:pPr>
        <w:jc w:val="center"/>
        <w:rPr>
          <w:b/>
        </w:rPr>
      </w:pPr>
    </w:p>
    <w:p w:rsidR="00D17D74" w:rsidRDefault="00D17D74" w:rsidP="00D17D74">
      <w:pPr>
        <w:jc w:val="center"/>
        <w:rPr>
          <w:b/>
        </w:rPr>
      </w:pPr>
    </w:p>
    <w:p w:rsidR="00D17D74" w:rsidRDefault="00D17D74" w:rsidP="00D17D74">
      <w:pPr>
        <w:jc w:val="center"/>
        <w:rPr>
          <w:b/>
        </w:rPr>
      </w:pPr>
    </w:p>
    <w:p w:rsidR="00D17D74" w:rsidRDefault="00D17D74" w:rsidP="00D17D74">
      <w:pPr>
        <w:tabs>
          <w:tab w:val="left" w:pos="7160"/>
        </w:tabs>
      </w:pPr>
    </w:p>
    <w:p w:rsidR="0045467C" w:rsidRDefault="0045467C"/>
    <w:p w:rsidR="00D17D74" w:rsidRDefault="00D17D74"/>
    <w:p w:rsidR="00D17D74" w:rsidRDefault="00D17D74"/>
    <w:p w:rsidR="00D17D74" w:rsidRDefault="00D17D74"/>
    <w:p w:rsidR="00D17D74" w:rsidRDefault="00D17D74"/>
    <w:p w:rsidR="00D17D74" w:rsidRDefault="00D17D74"/>
    <w:p w:rsidR="00D17D74" w:rsidRDefault="00D17D74"/>
    <w:p w:rsidR="00D17D74" w:rsidRDefault="00D17D74"/>
    <w:p w:rsidR="00D17D74" w:rsidRDefault="00D17D74"/>
    <w:p w:rsidR="00D17D74" w:rsidRDefault="00D17D74"/>
    <w:p w:rsidR="00D17D74" w:rsidRDefault="00D17D74"/>
    <w:p w:rsidR="00D17D74" w:rsidRDefault="00D17D74"/>
    <w:p w:rsidR="00D17D74" w:rsidRDefault="00D17D74"/>
    <w:p w:rsidR="00D17D74" w:rsidRDefault="00D17D74"/>
    <w:p w:rsidR="00D17D74" w:rsidRDefault="00D17D74"/>
    <w:p w:rsidR="00D17D74" w:rsidRDefault="00D17D74"/>
    <w:p w:rsidR="00D17D74" w:rsidRDefault="00D17D74"/>
    <w:p w:rsidR="00D17D74" w:rsidRDefault="00D17D74"/>
    <w:p w:rsidR="00D17D74" w:rsidRPr="003444DD" w:rsidRDefault="00D17D74" w:rsidP="00D17D74">
      <w:pPr>
        <w:spacing w:line="360" w:lineRule="auto"/>
        <w:jc w:val="both"/>
        <w:rPr>
          <w:bCs/>
          <w:caps/>
        </w:rPr>
      </w:pPr>
    </w:p>
    <w:p w:rsidR="00D17D74" w:rsidRDefault="00D17D74" w:rsidP="00D17D74">
      <w:pPr>
        <w:spacing w:line="360" w:lineRule="auto"/>
        <w:jc w:val="center"/>
        <w:rPr>
          <w:b/>
          <w:bCs/>
          <w:caps/>
          <w:sz w:val="32"/>
        </w:rPr>
      </w:pPr>
    </w:p>
    <w:p w:rsidR="00D17D74" w:rsidRDefault="00D17D74" w:rsidP="00D17D74">
      <w:pPr>
        <w:spacing w:line="360" w:lineRule="auto"/>
        <w:jc w:val="center"/>
        <w:rPr>
          <w:b/>
          <w:bCs/>
          <w:caps/>
          <w:sz w:val="32"/>
        </w:rPr>
      </w:pPr>
    </w:p>
    <w:p w:rsidR="00D17D74" w:rsidRDefault="00D17D74" w:rsidP="00D17D74">
      <w:pPr>
        <w:spacing w:line="360" w:lineRule="auto"/>
        <w:jc w:val="center"/>
        <w:rPr>
          <w:b/>
          <w:bCs/>
          <w:caps/>
          <w:sz w:val="32"/>
        </w:rPr>
      </w:pPr>
    </w:p>
    <w:p w:rsidR="00D17D74" w:rsidRDefault="00D17D74" w:rsidP="00D17D74">
      <w:pPr>
        <w:spacing w:line="360" w:lineRule="auto"/>
        <w:jc w:val="center"/>
        <w:rPr>
          <w:b/>
          <w:bCs/>
          <w:caps/>
          <w:sz w:val="32"/>
        </w:rPr>
      </w:pPr>
    </w:p>
    <w:p w:rsidR="00D17D74" w:rsidRDefault="00D17D74" w:rsidP="00D17D74">
      <w:pPr>
        <w:spacing w:line="360" w:lineRule="auto"/>
        <w:jc w:val="center"/>
        <w:rPr>
          <w:b/>
          <w:bCs/>
          <w:caps/>
          <w:sz w:val="32"/>
        </w:rPr>
      </w:pPr>
    </w:p>
    <w:p w:rsidR="00D17D74" w:rsidRDefault="00D17D74" w:rsidP="00D17D74">
      <w:pPr>
        <w:spacing w:line="360" w:lineRule="auto"/>
        <w:jc w:val="center"/>
        <w:rPr>
          <w:b/>
          <w:bCs/>
          <w:caps/>
          <w:sz w:val="32"/>
        </w:rPr>
      </w:pPr>
    </w:p>
    <w:p w:rsidR="00D17D74" w:rsidRDefault="00D17D74" w:rsidP="00D17D74">
      <w:pPr>
        <w:spacing w:line="360" w:lineRule="auto"/>
        <w:jc w:val="center"/>
        <w:rPr>
          <w:b/>
          <w:bCs/>
          <w:caps/>
          <w:sz w:val="32"/>
        </w:rPr>
      </w:pPr>
    </w:p>
    <w:p w:rsidR="00D17D74" w:rsidRDefault="00D17D74" w:rsidP="00D17D74">
      <w:pPr>
        <w:spacing w:line="360" w:lineRule="auto"/>
        <w:jc w:val="center"/>
        <w:rPr>
          <w:b/>
          <w:bCs/>
          <w:caps/>
          <w:sz w:val="32"/>
        </w:rPr>
      </w:pPr>
    </w:p>
    <w:p w:rsidR="00D17D74" w:rsidRDefault="00D17D74" w:rsidP="00D17D74">
      <w:pPr>
        <w:spacing w:line="360" w:lineRule="auto"/>
        <w:jc w:val="center"/>
        <w:rPr>
          <w:b/>
          <w:bCs/>
          <w:caps/>
          <w:sz w:val="32"/>
        </w:rPr>
      </w:pPr>
    </w:p>
    <w:p w:rsidR="00D17D74" w:rsidRDefault="00D17D74" w:rsidP="00D17D74">
      <w:pPr>
        <w:spacing w:line="360" w:lineRule="auto"/>
        <w:jc w:val="center"/>
        <w:rPr>
          <w:rFonts w:ascii="Arial" w:hAnsi="Arial" w:cs="Arial"/>
          <w:b/>
          <w:bCs/>
          <w:caps/>
        </w:rPr>
      </w:pPr>
      <w:r>
        <w:rPr>
          <w:rFonts w:ascii="Arial" w:hAnsi="Arial" w:cs="Arial"/>
          <w:b/>
          <w:bCs/>
          <w:caps/>
        </w:rPr>
        <w:t xml:space="preserve">Программа КОМПЛЕКСНого развития систем </w:t>
      </w:r>
      <w:r>
        <w:rPr>
          <w:rFonts w:ascii="Arial" w:hAnsi="Arial" w:cs="Arial"/>
          <w:b/>
          <w:bCs/>
          <w:caps/>
        </w:rPr>
        <w:br/>
        <w:t xml:space="preserve">коммунальной инфраструктуры НОВОКУСКОВСКОГО </w:t>
      </w:r>
    </w:p>
    <w:p w:rsidR="00D17D74" w:rsidRDefault="00D17D74" w:rsidP="00D17D74">
      <w:pPr>
        <w:spacing w:line="360" w:lineRule="auto"/>
        <w:jc w:val="center"/>
        <w:rPr>
          <w:rFonts w:ascii="Arial" w:hAnsi="Arial" w:cs="Arial"/>
          <w:b/>
          <w:bCs/>
          <w:caps/>
        </w:rPr>
      </w:pPr>
      <w:r>
        <w:rPr>
          <w:rFonts w:ascii="Arial" w:hAnsi="Arial" w:cs="Arial"/>
          <w:b/>
          <w:bCs/>
          <w:caps/>
        </w:rPr>
        <w:t>сельского посел</w:t>
      </w:r>
      <w:r>
        <w:rPr>
          <w:rFonts w:ascii="Arial" w:hAnsi="Arial" w:cs="Arial"/>
          <w:b/>
          <w:bCs/>
          <w:caps/>
        </w:rPr>
        <w:t>е</w:t>
      </w:r>
      <w:r>
        <w:rPr>
          <w:rFonts w:ascii="Arial" w:hAnsi="Arial" w:cs="Arial"/>
          <w:b/>
          <w:bCs/>
          <w:caps/>
        </w:rPr>
        <w:t>ния</w:t>
      </w:r>
    </w:p>
    <w:p w:rsidR="00D17D74" w:rsidRDefault="00D17D74" w:rsidP="00D17D74">
      <w:pPr>
        <w:spacing w:line="360" w:lineRule="auto"/>
        <w:jc w:val="center"/>
        <w:rPr>
          <w:rFonts w:ascii="Arial" w:hAnsi="Arial" w:cs="Arial"/>
          <w:b/>
          <w:bCs/>
          <w:caps/>
        </w:rPr>
      </w:pPr>
      <w:r>
        <w:rPr>
          <w:rFonts w:ascii="Arial" w:hAnsi="Arial" w:cs="Arial"/>
          <w:b/>
          <w:bCs/>
          <w:caps/>
        </w:rPr>
        <w:t>на 2016-2025 годы</w:t>
      </w:r>
    </w:p>
    <w:p w:rsidR="00D17D74" w:rsidRDefault="00D17D74" w:rsidP="00D17D74">
      <w:pPr>
        <w:jc w:val="center"/>
        <w:rPr>
          <w:rFonts w:ascii="Arial" w:hAnsi="Arial" w:cs="Arial"/>
          <w:b/>
          <w:bCs/>
        </w:rPr>
      </w:pPr>
    </w:p>
    <w:p w:rsidR="00D17D74" w:rsidRDefault="00D17D74" w:rsidP="00D17D74">
      <w:pPr>
        <w:jc w:val="center"/>
        <w:rPr>
          <w:rFonts w:ascii="Arial" w:hAnsi="Arial" w:cs="Arial"/>
          <w:b/>
          <w:bCs/>
        </w:rPr>
      </w:pPr>
    </w:p>
    <w:p w:rsidR="00D17D74" w:rsidRDefault="00D17D74" w:rsidP="00D17D74">
      <w:pPr>
        <w:jc w:val="center"/>
        <w:rPr>
          <w:rFonts w:ascii="Arial" w:hAnsi="Arial" w:cs="Arial"/>
          <w:b/>
          <w:bCs/>
        </w:rPr>
      </w:pPr>
    </w:p>
    <w:p w:rsidR="00D17D74" w:rsidRDefault="00D17D74" w:rsidP="00D17D74">
      <w:pPr>
        <w:jc w:val="center"/>
        <w:rPr>
          <w:rFonts w:ascii="Arial" w:hAnsi="Arial" w:cs="Arial"/>
          <w:b/>
          <w:bCs/>
        </w:rPr>
      </w:pPr>
    </w:p>
    <w:p w:rsidR="00D17D74" w:rsidRDefault="00D17D74" w:rsidP="00D17D74">
      <w:pPr>
        <w:jc w:val="center"/>
        <w:rPr>
          <w:rFonts w:ascii="Arial" w:hAnsi="Arial" w:cs="Arial"/>
          <w:b/>
          <w:bCs/>
        </w:rPr>
      </w:pPr>
    </w:p>
    <w:p w:rsidR="00D17D74" w:rsidRDefault="00D17D74" w:rsidP="00D17D74">
      <w:pPr>
        <w:jc w:val="center"/>
        <w:rPr>
          <w:rFonts w:ascii="Arial" w:hAnsi="Arial" w:cs="Arial"/>
          <w:b/>
          <w:bCs/>
        </w:rPr>
      </w:pPr>
    </w:p>
    <w:p w:rsidR="00D17D74" w:rsidRDefault="00D17D74" w:rsidP="00D17D74">
      <w:pPr>
        <w:jc w:val="center"/>
        <w:rPr>
          <w:rFonts w:ascii="Arial" w:hAnsi="Arial" w:cs="Arial"/>
          <w:b/>
          <w:bCs/>
        </w:rPr>
      </w:pPr>
    </w:p>
    <w:p w:rsidR="00D17D74" w:rsidRDefault="00D17D74" w:rsidP="00D17D74">
      <w:pPr>
        <w:pStyle w:val="13"/>
        <w:tabs>
          <w:tab w:val="clear" w:pos="360"/>
        </w:tabs>
        <w:suppressAutoHyphens/>
        <w:spacing w:before="0" w:after="0"/>
        <w:rPr>
          <w:rFonts w:ascii="Arial" w:hAnsi="Arial"/>
          <w:sz w:val="28"/>
          <w:szCs w:val="28"/>
        </w:rPr>
      </w:pPr>
    </w:p>
    <w:p w:rsidR="00D17D74" w:rsidRDefault="00D17D74" w:rsidP="00D17D74">
      <w:pPr>
        <w:pStyle w:val="13"/>
        <w:tabs>
          <w:tab w:val="clear" w:pos="360"/>
        </w:tabs>
        <w:suppressAutoHyphens/>
        <w:spacing w:before="0" w:after="0"/>
        <w:rPr>
          <w:rFonts w:ascii="Arial" w:hAnsi="Arial"/>
          <w:sz w:val="28"/>
          <w:szCs w:val="28"/>
        </w:rPr>
      </w:pPr>
    </w:p>
    <w:p w:rsidR="00D17D74" w:rsidRDefault="00D17D74" w:rsidP="00D17D74">
      <w:pPr>
        <w:pStyle w:val="13"/>
        <w:tabs>
          <w:tab w:val="clear" w:pos="360"/>
        </w:tabs>
        <w:suppressAutoHyphens/>
        <w:spacing w:before="0" w:after="0"/>
        <w:rPr>
          <w:rFonts w:ascii="Arial" w:hAnsi="Arial"/>
          <w:sz w:val="28"/>
          <w:szCs w:val="28"/>
        </w:rPr>
      </w:pPr>
    </w:p>
    <w:p w:rsidR="00D17D74" w:rsidRDefault="00D17D74" w:rsidP="00D17D74">
      <w:pPr>
        <w:pStyle w:val="13"/>
        <w:tabs>
          <w:tab w:val="clear" w:pos="360"/>
        </w:tabs>
        <w:suppressAutoHyphens/>
        <w:spacing w:before="0" w:after="0"/>
        <w:rPr>
          <w:rFonts w:ascii="Arial" w:hAnsi="Arial"/>
          <w:sz w:val="28"/>
          <w:szCs w:val="28"/>
        </w:rPr>
      </w:pPr>
    </w:p>
    <w:p w:rsidR="00D17D74" w:rsidRDefault="00D17D74" w:rsidP="00D17D74">
      <w:pPr>
        <w:pStyle w:val="13"/>
        <w:tabs>
          <w:tab w:val="clear" w:pos="360"/>
        </w:tabs>
        <w:suppressAutoHyphens/>
        <w:spacing w:before="0" w:after="0"/>
        <w:rPr>
          <w:rFonts w:ascii="Arial" w:hAnsi="Arial"/>
          <w:sz w:val="28"/>
          <w:szCs w:val="28"/>
        </w:rPr>
      </w:pPr>
    </w:p>
    <w:p w:rsidR="00D17D74" w:rsidRDefault="00D17D74" w:rsidP="00D17D74">
      <w:pPr>
        <w:pStyle w:val="13"/>
        <w:tabs>
          <w:tab w:val="clear" w:pos="360"/>
        </w:tabs>
        <w:suppressAutoHyphens/>
        <w:spacing w:before="0" w:after="0"/>
        <w:rPr>
          <w:rFonts w:ascii="Arial" w:hAnsi="Arial"/>
          <w:sz w:val="28"/>
          <w:szCs w:val="28"/>
        </w:rPr>
      </w:pPr>
    </w:p>
    <w:p w:rsidR="00D17D74" w:rsidRDefault="00D17D74" w:rsidP="00D17D74">
      <w:pPr>
        <w:pStyle w:val="13"/>
        <w:tabs>
          <w:tab w:val="clear" w:pos="360"/>
        </w:tabs>
        <w:suppressAutoHyphens/>
        <w:spacing w:before="0" w:after="0"/>
        <w:rPr>
          <w:rFonts w:ascii="Arial" w:hAnsi="Arial"/>
          <w:sz w:val="28"/>
          <w:szCs w:val="28"/>
        </w:rPr>
      </w:pPr>
    </w:p>
    <w:p w:rsidR="00D17D74" w:rsidRDefault="00D17D74" w:rsidP="00D17D74">
      <w:pPr>
        <w:pStyle w:val="13"/>
        <w:tabs>
          <w:tab w:val="clear" w:pos="360"/>
        </w:tabs>
        <w:suppressAutoHyphens/>
        <w:spacing w:before="0" w:after="0"/>
        <w:rPr>
          <w:rFonts w:ascii="Arial" w:hAnsi="Arial"/>
          <w:sz w:val="28"/>
          <w:szCs w:val="28"/>
        </w:rPr>
      </w:pPr>
    </w:p>
    <w:p w:rsidR="00D17D74" w:rsidRDefault="00D17D74" w:rsidP="00D17D74">
      <w:pPr>
        <w:pStyle w:val="13"/>
        <w:tabs>
          <w:tab w:val="clear" w:pos="360"/>
        </w:tabs>
        <w:suppressAutoHyphens/>
        <w:spacing w:before="0" w:after="0"/>
        <w:rPr>
          <w:rFonts w:ascii="Arial" w:hAnsi="Arial"/>
          <w:sz w:val="28"/>
          <w:szCs w:val="28"/>
        </w:rPr>
      </w:pPr>
    </w:p>
    <w:p w:rsidR="00D17D74" w:rsidRDefault="00D17D74" w:rsidP="00D17D74">
      <w:pPr>
        <w:pStyle w:val="13"/>
        <w:tabs>
          <w:tab w:val="clear" w:pos="360"/>
        </w:tabs>
        <w:suppressAutoHyphens/>
        <w:spacing w:before="0" w:after="0"/>
        <w:rPr>
          <w:rFonts w:ascii="Arial" w:hAnsi="Arial"/>
          <w:sz w:val="28"/>
          <w:szCs w:val="28"/>
        </w:rPr>
      </w:pPr>
    </w:p>
    <w:p w:rsidR="00D17D74" w:rsidRDefault="00D17D74" w:rsidP="00D17D74">
      <w:pPr>
        <w:pStyle w:val="13"/>
        <w:tabs>
          <w:tab w:val="clear" w:pos="360"/>
        </w:tabs>
        <w:suppressAutoHyphens/>
        <w:spacing w:before="0" w:after="0"/>
        <w:rPr>
          <w:rFonts w:ascii="Arial" w:hAnsi="Arial"/>
          <w:sz w:val="28"/>
          <w:szCs w:val="28"/>
        </w:rPr>
      </w:pPr>
    </w:p>
    <w:p w:rsidR="00D17D74" w:rsidRPr="00575AE4" w:rsidRDefault="00D17D74" w:rsidP="00D17D74">
      <w:pPr>
        <w:pStyle w:val="13"/>
        <w:tabs>
          <w:tab w:val="clear" w:pos="360"/>
        </w:tabs>
        <w:suppressAutoHyphens/>
        <w:spacing w:before="0" w:after="0"/>
        <w:jc w:val="center"/>
        <w:rPr>
          <w:rFonts w:cs="Times New Roman"/>
          <w:b w:val="0"/>
          <w:sz w:val="24"/>
          <w:szCs w:val="24"/>
        </w:rPr>
      </w:pPr>
      <w:r>
        <w:rPr>
          <w:rFonts w:ascii="Arial" w:hAnsi="Arial"/>
          <w:sz w:val="28"/>
          <w:szCs w:val="28"/>
        </w:rPr>
        <w:br w:type="page"/>
      </w:r>
      <w:bookmarkStart w:id="0" w:name="_Toc426112904"/>
      <w:r w:rsidRPr="00575AE4">
        <w:rPr>
          <w:rFonts w:cs="Times New Roman"/>
          <w:b w:val="0"/>
          <w:sz w:val="24"/>
          <w:szCs w:val="24"/>
        </w:rPr>
        <w:lastRenderedPageBreak/>
        <w:t>Паспорт</w:t>
      </w:r>
      <w:bookmarkEnd w:id="0"/>
    </w:p>
    <w:p w:rsidR="00D17D74" w:rsidRPr="00575AE4" w:rsidRDefault="00D17D74" w:rsidP="00D17D74">
      <w:pPr>
        <w:jc w:val="center"/>
        <w:rPr>
          <w:b/>
        </w:rPr>
      </w:pPr>
      <w:r w:rsidRPr="00575AE4">
        <w:rPr>
          <w:b/>
        </w:rPr>
        <w:t>Программы комплексного развития систем коммунальной инфраструктуры Новокуско</w:t>
      </w:r>
      <w:r w:rsidRPr="00575AE4">
        <w:rPr>
          <w:b/>
        </w:rPr>
        <w:t>в</w:t>
      </w:r>
      <w:r w:rsidRPr="00575AE4">
        <w:rPr>
          <w:b/>
        </w:rPr>
        <w:t>ского сельского поселения района на 2016-2025 годы</w:t>
      </w:r>
    </w:p>
    <w:p w:rsidR="00D17D74" w:rsidRPr="00575AE4" w:rsidRDefault="00D17D74" w:rsidP="00D17D74">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7359"/>
      </w:tblGrid>
      <w:tr w:rsidR="00D17D74" w:rsidRPr="00575AE4" w:rsidTr="00417124">
        <w:tblPrEx>
          <w:tblCellMar>
            <w:top w:w="0" w:type="dxa"/>
            <w:bottom w:w="0" w:type="dxa"/>
          </w:tblCellMar>
        </w:tblPrEx>
        <w:trPr>
          <w:tblHeader/>
        </w:trPr>
        <w:tc>
          <w:tcPr>
            <w:tcW w:w="2448" w:type="dxa"/>
          </w:tcPr>
          <w:p w:rsidR="00D17D74" w:rsidRPr="00575AE4" w:rsidRDefault="00D17D74" w:rsidP="00417124">
            <w:pPr>
              <w:jc w:val="both"/>
            </w:pPr>
            <w:r w:rsidRPr="00575AE4">
              <w:t>Наименование Пр</w:t>
            </w:r>
            <w:r w:rsidRPr="00575AE4">
              <w:t>о</w:t>
            </w:r>
            <w:r w:rsidRPr="00575AE4">
              <w:t>граммы</w:t>
            </w:r>
          </w:p>
        </w:tc>
        <w:tc>
          <w:tcPr>
            <w:tcW w:w="7359" w:type="dxa"/>
          </w:tcPr>
          <w:p w:rsidR="00D17D74" w:rsidRPr="00575AE4" w:rsidRDefault="00D17D74" w:rsidP="00417124">
            <w:pPr>
              <w:jc w:val="both"/>
            </w:pPr>
            <w:r w:rsidRPr="00575AE4">
              <w:t>Программа комплексного развития систем коммунальной инфр</w:t>
            </w:r>
            <w:r w:rsidRPr="00575AE4">
              <w:t>а</w:t>
            </w:r>
            <w:r w:rsidRPr="00575AE4">
              <w:t>структуры Новокусковского сельского поселения района на 2016-2025 годы</w:t>
            </w:r>
          </w:p>
        </w:tc>
      </w:tr>
      <w:tr w:rsidR="00D17D74" w:rsidRPr="00575AE4" w:rsidTr="00417124">
        <w:tblPrEx>
          <w:tblCellMar>
            <w:top w:w="0" w:type="dxa"/>
            <w:bottom w:w="0" w:type="dxa"/>
          </w:tblCellMar>
        </w:tblPrEx>
        <w:tc>
          <w:tcPr>
            <w:tcW w:w="2448" w:type="dxa"/>
          </w:tcPr>
          <w:p w:rsidR="00D17D74" w:rsidRPr="00575AE4" w:rsidRDefault="00D17D74" w:rsidP="00417124">
            <w:pPr>
              <w:pStyle w:val="affb"/>
            </w:pPr>
            <w:r w:rsidRPr="00575AE4">
              <w:t>Дата принятия реш</w:t>
            </w:r>
            <w:r w:rsidRPr="00575AE4">
              <w:t>е</w:t>
            </w:r>
            <w:r w:rsidRPr="00575AE4">
              <w:t>ния о разработке Программы</w:t>
            </w:r>
          </w:p>
        </w:tc>
        <w:tc>
          <w:tcPr>
            <w:tcW w:w="7359" w:type="dxa"/>
          </w:tcPr>
          <w:p w:rsidR="00D17D74" w:rsidRPr="00575AE4" w:rsidRDefault="00D17D74" w:rsidP="00417124">
            <w:pPr>
              <w:jc w:val="both"/>
            </w:pPr>
            <w:r w:rsidRPr="00575AE4">
              <w:t>Постановление Администрации Новокусковского сельского посел</w:t>
            </w:r>
            <w:r w:rsidRPr="00575AE4">
              <w:t>е</w:t>
            </w:r>
            <w:r w:rsidRPr="00575AE4">
              <w:t>ния от 03.08.2015 № 148а «О разработке «Программы комплексного развития си</w:t>
            </w:r>
            <w:r w:rsidRPr="00575AE4">
              <w:t>с</w:t>
            </w:r>
            <w:r w:rsidRPr="00575AE4">
              <w:t>тем коммунальной инфраструктуры Новокусковского сельского поселения на 2016-2025 годы»</w:t>
            </w:r>
          </w:p>
        </w:tc>
      </w:tr>
      <w:tr w:rsidR="00D17D74" w:rsidRPr="00575AE4" w:rsidTr="00417124">
        <w:tblPrEx>
          <w:tblCellMar>
            <w:top w:w="0" w:type="dxa"/>
            <w:bottom w:w="0" w:type="dxa"/>
          </w:tblCellMar>
        </w:tblPrEx>
        <w:tc>
          <w:tcPr>
            <w:tcW w:w="2448" w:type="dxa"/>
          </w:tcPr>
          <w:p w:rsidR="00D17D74" w:rsidRPr="00575AE4" w:rsidRDefault="00D17D74" w:rsidP="00417124">
            <w:pPr>
              <w:jc w:val="both"/>
            </w:pPr>
            <w:r w:rsidRPr="00575AE4">
              <w:t>Дата утвержд</w:t>
            </w:r>
            <w:r w:rsidRPr="00575AE4">
              <w:t>е</w:t>
            </w:r>
            <w:r w:rsidRPr="00575AE4">
              <w:t>ния</w:t>
            </w:r>
            <w:r w:rsidRPr="00575AE4">
              <w:br/>
              <w:t>программы</w:t>
            </w:r>
          </w:p>
        </w:tc>
        <w:tc>
          <w:tcPr>
            <w:tcW w:w="7359" w:type="dxa"/>
          </w:tcPr>
          <w:p w:rsidR="00D17D74" w:rsidRPr="00575AE4" w:rsidRDefault="00D17D74" w:rsidP="00417124">
            <w:pPr>
              <w:jc w:val="both"/>
            </w:pPr>
          </w:p>
        </w:tc>
      </w:tr>
      <w:tr w:rsidR="00D17D74" w:rsidRPr="00575AE4" w:rsidTr="00417124">
        <w:tblPrEx>
          <w:tblCellMar>
            <w:top w:w="0" w:type="dxa"/>
            <w:bottom w:w="0" w:type="dxa"/>
          </w:tblCellMar>
        </w:tblPrEx>
        <w:tc>
          <w:tcPr>
            <w:tcW w:w="2448" w:type="dxa"/>
          </w:tcPr>
          <w:p w:rsidR="00D17D74" w:rsidRPr="00575AE4" w:rsidRDefault="00D17D74" w:rsidP="00417124">
            <w:pPr>
              <w:jc w:val="both"/>
            </w:pPr>
            <w:r w:rsidRPr="00575AE4">
              <w:t xml:space="preserve">Заказчик </w:t>
            </w:r>
            <w:r w:rsidRPr="00575AE4">
              <w:br/>
              <w:t>Програ</w:t>
            </w:r>
            <w:r w:rsidRPr="00575AE4">
              <w:t>м</w:t>
            </w:r>
            <w:r w:rsidRPr="00575AE4">
              <w:t>мы</w:t>
            </w:r>
          </w:p>
        </w:tc>
        <w:tc>
          <w:tcPr>
            <w:tcW w:w="7359" w:type="dxa"/>
          </w:tcPr>
          <w:p w:rsidR="00D17D74" w:rsidRPr="00575AE4" w:rsidRDefault="00D17D74" w:rsidP="00417124">
            <w:pPr>
              <w:jc w:val="both"/>
            </w:pPr>
            <w:r w:rsidRPr="00575AE4">
              <w:t>Администрация Новокусковского сельского поселения</w:t>
            </w:r>
          </w:p>
        </w:tc>
      </w:tr>
      <w:tr w:rsidR="00D17D74" w:rsidRPr="00575AE4" w:rsidTr="00417124">
        <w:tblPrEx>
          <w:tblCellMar>
            <w:top w:w="0" w:type="dxa"/>
            <w:bottom w:w="0" w:type="dxa"/>
          </w:tblCellMar>
        </w:tblPrEx>
        <w:tc>
          <w:tcPr>
            <w:tcW w:w="2448" w:type="dxa"/>
          </w:tcPr>
          <w:p w:rsidR="00D17D74" w:rsidRPr="00575AE4" w:rsidRDefault="00D17D74" w:rsidP="00417124">
            <w:pPr>
              <w:jc w:val="both"/>
            </w:pPr>
            <w:r w:rsidRPr="00575AE4">
              <w:t xml:space="preserve">Разработчик </w:t>
            </w:r>
            <w:r w:rsidRPr="00575AE4">
              <w:br/>
              <w:t>Пр</w:t>
            </w:r>
            <w:r w:rsidRPr="00575AE4">
              <w:t>о</w:t>
            </w:r>
            <w:r w:rsidRPr="00575AE4">
              <w:t>граммы</w:t>
            </w:r>
          </w:p>
        </w:tc>
        <w:tc>
          <w:tcPr>
            <w:tcW w:w="7359" w:type="dxa"/>
          </w:tcPr>
          <w:p w:rsidR="00D17D74" w:rsidRPr="00575AE4" w:rsidRDefault="00D17D74" w:rsidP="00417124">
            <w:pPr>
              <w:jc w:val="both"/>
            </w:pPr>
            <w:r w:rsidRPr="00575AE4">
              <w:t>Администрация Новокусковского сельского поселения</w:t>
            </w:r>
          </w:p>
        </w:tc>
      </w:tr>
      <w:tr w:rsidR="00D17D74" w:rsidRPr="00575AE4" w:rsidTr="00417124">
        <w:tblPrEx>
          <w:tblCellMar>
            <w:top w:w="0" w:type="dxa"/>
            <w:bottom w:w="0" w:type="dxa"/>
          </w:tblCellMar>
        </w:tblPrEx>
        <w:trPr>
          <w:trHeight w:val="637"/>
        </w:trPr>
        <w:tc>
          <w:tcPr>
            <w:tcW w:w="2448" w:type="dxa"/>
          </w:tcPr>
          <w:p w:rsidR="00D17D74" w:rsidRPr="00575AE4" w:rsidRDefault="00D17D74" w:rsidP="00417124">
            <w:pPr>
              <w:jc w:val="both"/>
            </w:pPr>
            <w:r w:rsidRPr="00575AE4">
              <w:t>Исполнители Пр</w:t>
            </w:r>
            <w:r w:rsidRPr="00575AE4">
              <w:t>о</w:t>
            </w:r>
            <w:r w:rsidRPr="00575AE4">
              <w:t>граммы</w:t>
            </w:r>
          </w:p>
        </w:tc>
        <w:tc>
          <w:tcPr>
            <w:tcW w:w="7359" w:type="dxa"/>
          </w:tcPr>
          <w:p w:rsidR="00D17D74" w:rsidRPr="00575AE4" w:rsidRDefault="00D17D74" w:rsidP="00417124">
            <w:pPr>
              <w:jc w:val="both"/>
            </w:pPr>
            <w:r w:rsidRPr="00575AE4">
              <w:t>Органы местного самоуправления, предприятия ЖКХ и другие заинтерес</w:t>
            </w:r>
            <w:r w:rsidRPr="00575AE4">
              <w:t>о</w:t>
            </w:r>
            <w:r w:rsidRPr="00575AE4">
              <w:t>ванные организации (на конкурсной основе).</w:t>
            </w:r>
          </w:p>
        </w:tc>
      </w:tr>
      <w:tr w:rsidR="00D17D74" w:rsidRPr="00575AE4" w:rsidTr="00417124">
        <w:tblPrEx>
          <w:tblCellMar>
            <w:top w:w="0" w:type="dxa"/>
            <w:bottom w:w="0" w:type="dxa"/>
          </w:tblCellMar>
        </w:tblPrEx>
        <w:trPr>
          <w:trHeight w:val="1238"/>
        </w:trPr>
        <w:tc>
          <w:tcPr>
            <w:tcW w:w="2448" w:type="dxa"/>
          </w:tcPr>
          <w:p w:rsidR="00D17D74" w:rsidRPr="00575AE4" w:rsidRDefault="00D17D74" w:rsidP="00417124">
            <w:pPr>
              <w:jc w:val="both"/>
            </w:pPr>
            <w:r w:rsidRPr="00575AE4">
              <w:t>Цель Програ</w:t>
            </w:r>
            <w:r w:rsidRPr="00575AE4">
              <w:t>м</w:t>
            </w:r>
            <w:r w:rsidRPr="00575AE4">
              <w:t>мы</w:t>
            </w:r>
          </w:p>
        </w:tc>
        <w:tc>
          <w:tcPr>
            <w:tcW w:w="7359" w:type="dxa"/>
          </w:tcPr>
          <w:p w:rsidR="00D17D74" w:rsidRPr="00575AE4" w:rsidRDefault="00D17D74" w:rsidP="00417124">
            <w:pPr>
              <w:shd w:val="clear" w:color="auto" w:fill="FFFFFF"/>
              <w:tabs>
                <w:tab w:val="left" w:pos="508"/>
              </w:tabs>
              <w:jc w:val="both"/>
            </w:pPr>
            <w:r w:rsidRPr="00575AE4">
              <w:t>Обеспечение развития коммунальных систем и объектов комм</w:t>
            </w:r>
            <w:r w:rsidRPr="00575AE4">
              <w:t>у</w:t>
            </w:r>
            <w:r w:rsidRPr="00575AE4">
              <w:t>нальной инфраструктуры в соответствии с потребностями жилищн</w:t>
            </w:r>
            <w:r w:rsidRPr="00575AE4">
              <w:t>о</w:t>
            </w:r>
            <w:r w:rsidRPr="00575AE4">
              <w:t>го и промышленного строительства, повышение качества производимых для потребителей услуг, улучшение экологической с</w:t>
            </w:r>
            <w:r w:rsidRPr="00575AE4">
              <w:t>и</w:t>
            </w:r>
            <w:r w:rsidRPr="00575AE4">
              <w:t>туации</w:t>
            </w:r>
          </w:p>
        </w:tc>
      </w:tr>
      <w:tr w:rsidR="00D17D74" w:rsidRPr="00575AE4" w:rsidTr="00417124">
        <w:tblPrEx>
          <w:tblCellMar>
            <w:top w:w="0" w:type="dxa"/>
            <w:bottom w:w="0" w:type="dxa"/>
          </w:tblCellMar>
        </w:tblPrEx>
        <w:trPr>
          <w:trHeight w:val="709"/>
        </w:trPr>
        <w:tc>
          <w:tcPr>
            <w:tcW w:w="2448" w:type="dxa"/>
          </w:tcPr>
          <w:p w:rsidR="00D17D74" w:rsidRPr="00575AE4" w:rsidRDefault="00D17D74" w:rsidP="00417124">
            <w:pPr>
              <w:jc w:val="both"/>
            </w:pPr>
            <w:r w:rsidRPr="00575AE4">
              <w:t>Задачи Пр</w:t>
            </w:r>
            <w:r w:rsidRPr="00575AE4">
              <w:t>о</w:t>
            </w:r>
            <w:r w:rsidRPr="00575AE4">
              <w:t>граммы</w:t>
            </w:r>
          </w:p>
        </w:tc>
        <w:tc>
          <w:tcPr>
            <w:tcW w:w="7359" w:type="dxa"/>
          </w:tcPr>
          <w:p w:rsidR="00D17D74" w:rsidRPr="00575AE4" w:rsidRDefault="00D17D74" w:rsidP="00417124">
            <w:pPr>
              <w:jc w:val="both"/>
            </w:pPr>
            <w:r w:rsidRPr="00575AE4">
              <w:t>Основными задачами программы комплексного развития систем комм</w:t>
            </w:r>
            <w:r w:rsidRPr="00575AE4">
              <w:t>у</w:t>
            </w:r>
            <w:r w:rsidRPr="00575AE4">
              <w:t>нальной инфраструктуры являются:</w:t>
            </w:r>
          </w:p>
          <w:p w:rsidR="00D17D74" w:rsidRPr="00575AE4" w:rsidRDefault="00D17D74" w:rsidP="00417124">
            <w:pPr>
              <w:pStyle w:val="aa"/>
              <w:keepNext/>
              <w:keepLines/>
              <w:tabs>
                <w:tab w:val="left" w:pos="142"/>
                <w:tab w:val="left" w:pos="993"/>
                <w:tab w:val="left" w:pos="1134"/>
              </w:tabs>
              <w:spacing w:before="0" w:beforeAutospacing="0" w:after="0" w:afterAutospacing="0"/>
              <w:jc w:val="both"/>
            </w:pPr>
            <w:r w:rsidRPr="00575AE4">
              <w:t>- строительство и модернизация систем коммунальной инфрастру</w:t>
            </w:r>
            <w:r w:rsidRPr="00575AE4">
              <w:t>к</w:t>
            </w:r>
            <w:r w:rsidRPr="00575AE4">
              <w:t>туры, в соответствии с требованиями надёжности и энергоэффекти</w:t>
            </w:r>
            <w:r w:rsidRPr="00575AE4">
              <w:t>в</w:t>
            </w:r>
            <w:r w:rsidRPr="00575AE4">
              <w:t>ности;</w:t>
            </w:r>
          </w:p>
          <w:p w:rsidR="00D17D74" w:rsidRPr="00575AE4" w:rsidRDefault="00D17D74" w:rsidP="00417124">
            <w:pPr>
              <w:jc w:val="both"/>
            </w:pPr>
            <w:r w:rsidRPr="00575AE4">
              <w:t>- повышение качества производимых организациями коммунального ко</w:t>
            </w:r>
            <w:r w:rsidRPr="00575AE4">
              <w:t>м</w:t>
            </w:r>
            <w:r w:rsidRPr="00575AE4">
              <w:t>плекса товаров и оказываемых услуг</w:t>
            </w:r>
          </w:p>
        </w:tc>
      </w:tr>
      <w:tr w:rsidR="00D17D74" w:rsidRPr="00575AE4" w:rsidTr="00417124">
        <w:tblPrEx>
          <w:tblCellMar>
            <w:top w:w="0" w:type="dxa"/>
            <w:bottom w:w="0" w:type="dxa"/>
          </w:tblCellMar>
        </w:tblPrEx>
        <w:trPr>
          <w:trHeight w:val="898"/>
        </w:trPr>
        <w:tc>
          <w:tcPr>
            <w:tcW w:w="2448" w:type="dxa"/>
          </w:tcPr>
          <w:p w:rsidR="00D17D74" w:rsidRPr="00575AE4" w:rsidRDefault="00D17D74" w:rsidP="00417124">
            <w:pPr>
              <w:pStyle w:val="affb"/>
            </w:pPr>
            <w:r w:rsidRPr="00575AE4">
              <w:t>Сроки реализации Программы</w:t>
            </w:r>
          </w:p>
        </w:tc>
        <w:tc>
          <w:tcPr>
            <w:tcW w:w="7359" w:type="dxa"/>
          </w:tcPr>
          <w:p w:rsidR="00D17D74" w:rsidRPr="00575AE4" w:rsidRDefault="00D17D74" w:rsidP="00417124">
            <w:r w:rsidRPr="00575AE4">
              <w:t>2016-2025 годы</w:t>
            </w:r>
          </w:p>
          <w:p w:rsidR="00D17D74" w:rsidRPr="00575AE4" w:rsidRDefault="00D17D74" w:rsidP="00417124">
            <w:pPr>
              <w:ind w:firstLine="432"/>
              <w:jc w:val="both"/>
            </w:pPr>
          </w:p>
        </w:tc>
      </w:tr>
      <w:tr w:rsidR="00D17D74" w:rsidRPr="00575AE4" w:rsidTr="00417124">
        <w:tblPrEx>
          <w:tblCellMar>
            <w:top w:w="0" w:type="dxa"/>
            <w:bottom w:w="0" w:type="dxa"/>
          </w:tblCellMar>
        </w:tblPrEx>
        <w:trPr>
          <w:trHeight w:val="1068"/>
        </w:trPr>
        <w:tc>
          <w:tcPr>
            <w:tcW w:w="2448" w:type="dxa"/>
          </w:tcPr>
          <w:p w:rsidR="00D17D74" w:rsidRPr="00575AE4" w:rsidRDefault="00D17D74" w:rsidP="00417124">
            <w:r w:rsidRPr="00575AE4">
              <w:t>Основные мероприятия Програ</w:t>
            </w:r>
            <w:r w:rsidRPr="00575AE4">
              <w:t>м</w:t>
            </w:r>
            <w:r w:rsidRPr="00575AE4">
              <w:t>мы</w:t>
            </w:r>
          </w:p>
        </w:tc>
        <w:tc>
          <w:tcPr>
            <w:tcW w:w="7359" w:type="dxa"/>
          </w:tcPr>
          <w:p w:rsidR="00D17D74" w:rsidRPr="00575AE4" w:rsidRDefault="00D17D74" w:rsidP="00417124">
            <w:pPr>
              <w:tabs>
                <w:tab w:val="left" w:pos="0"/>
                <w:tab w:val="left" w:pos="72"/>
              </w:tabs>
              <w:jc w:val="both"/>
            </w:pPr>
            <w:r w:rsidRPr="00575AE4">
              <w:t>Программа комплексного развития систем коммунальной инфр</w:t>
            </w:r>
            <w:r w:rsidRPr="00575AE4">
              <w:t>а</w:t>
            </w:r>
            <w:r w:rsidRPr="00575AE4">
              <w:t>структуры Новокусковского сельского поселения Асиновского района на период 2016-2025 г</w:t>
            </w:r>
            <w:r w:rsidRPr="00575AE4">
              <w:t>о</w:t>
            </w:r>
            <w:r w:rsidRPr="00575AE4">
              <w:t>ды состоит из следующих программ:</w:t>
            </w:r>
          </w:p>
          <w:p w:rsidR="00D17D74" w:rsidRPr="00575AE4" w:rsidRDefault="00D17D74" w:rsidP="00417124">
            <w:pPr>
              <w:tabs>
                <w:tab w:val="left" w:pos="612"/>
                <w:tab w:val="left" w:pos="712"/>
              </w:tabs>
              <w:ind w:firstLine="104"/>
              <w:jc w:val="both"/>
            </w:pPr>
            <w:r w:rsidRPr="00575AE4">
              <w:t>- программа модернизации и развития теплосна</w:t>
            </w:r>
            <w:r w:rsidRPr="00575AE4">
              <w:t>б</w:t>
            </w:r>
            <w:r w:rsidRPr="00575AE4">
              <w:t>жения;</w:t>
            </w:r>
          </w:p>
          <w:p w:rsidR="00D17D74" w:rsidRPr="00575AE4" w:rsidRDefault="00D17D74" w:rsidP="00417124">
            <w:pPr>
              <w:ind w:firstLine="104"/>
              <w:jc w:val="both"/>
            </w:pPr>
            <w:r w:rsidRPr="00575AE4">
              <w:t>- программа модернизации и развития водоотведения;</w:t>
            </w:r>
          </w:p>
          <w:p w:rsidR="00D17D74" w:rsidRPr="00575AE4" w:rsidRDefault="00D17D74" w:rsidP="00417124">
            <w:pPr>
              <w:ind w:firstLine="104"/>
              <w:jc w:val="both"/>
            </w:pPr>
            <w:r w:rsidRPr="00575AE4">
              <w:t>- программа модернизации и развития холодного водоснабж</w:t>
            </w:r>
            <w:r w:rsidRPr="00575AE4">
              <w:t>е</w:t>
            </w:r>
            <w:r w:rsidRPr="00575AE4">
              <w:t>ния</w:t>
            </w:r>
          </w:p>
        </w:tc>
      </w:tr>
      <w:tr w:rsidR="00D17D74" w:rsidRPr="00575AE4" w:rsidTr="00417124">
        <w:tblPrEx>
          <w:tblCellMar>
            <w:top w:w="0" w:type="dxa"/>
            <w:bottom w:w="0" w:type="dxa"/>
          </w:tblCellMar>
        </w:tblPrEx>
        <w:trPr>
          <w:trHeight w:val="1304"/>
        </w:trPr>
        <w:tc>
          <w:tcPr>
            <w:tcW w:w="2448" w:type="dxa"/>
          </w:tcPr>
          <w:p w:rsidR="00D17D74" w:rsidRPr="00575AE4" w:rsidRDefault="00D17D74" w:rsidP="00417124">
            <w:r w:rsidRPr="00575AE4">
              <w:t>Объемы и источн</w:t>
            </w:r>
            <w:r w:rsidRPr="00575AE4">
              <w:t>и</w:t>
            </w:r>
            <w:r w:rsidRPr="00575AE4">
              <w:t>ки финансирования Программы</w:t>
            </w:r>
          </w:p>
        </w:tc>
        <w:tc>
          <w:tcPr>
            <w:tcW w:w="7359" w:type="dxa"/>
          </w:tcPr>
          <w:p w:rsidR="00D17D74" w:rsidRPr="00575AE4" w:rsidRDefault="00D17D74" w:rsidP="00417124">
            <w:pPr>
              <w:ind w:firstLine="432"/>
              <w:jc w:val="both"/>
            </w:pPr>
            <w:r w:rsidRPr="00575AE4">
              <w:t xml:space="preserve">Потребность в финансовых ресурсах </w:t>
            </w:r>
          </w:p>
          <w:p w:rsidR="00D17D74" w:rsidRPr="00575AE4" w:rsidRDefault="00D17D74" w:rsidP="00417124">
            <w:pPr>
              <w:ind w:firstLine="432"/>
              <w:jc w:val="both"/>
            </w:pPr>
            <w:r w:rsidRPr="00575AE4">
              <w:t>Всего 23,85 млн. руб.</w:t>
            </w:r>
          </w:p>
          <w:p w:rsidR="00D17D74" w:rsidRPr="00575AE4" w:rsidRDefault="00D17D74" w:rsidP="00417124">
            <w:pPr>
              <w:ind w:firstLine="432"/>
              <w:jc w:val="both"/>
            </w:pPr>
            <w:r w:rsidRPr="00575AE4">
              <w:t>В том числе средства:</w:t>
            </w:r>
          </w:p>
          <w:p w:rsidR="00D17D74" w:rsidRPr="00575AE4" w:rsidRDefault="00D17D74" w:rsidP="00417124">
            <w:pPr>
              <w:ind w:firstLine="432"/>
              <w:jc w:val="both"/>
            </w:pPr>
            <w:r w:rsidRPr="00575AE4">
              <w:t>областного бюджета                                - 18,2 млн. руб.</w:t>
            </w:r>
          </w:p>
          <w:p w:rsidR="00D17D74" w:rsidRPr="00575AE4" w:rsidRDefault="00D17D74" w:rsidP="00417124">
            <w:pPr>
              <w:ind w:firstLine="432"/>
              <w:jc w:val="both"/>
            </w:pPr>
            <w:r w:rsidRPr="00575AE4">
              <w:t>местного бюджета                                    -  5,65 млн. руб.</w:t>
            </w:r>
          </w:p>
        </w:tc>
      </w:tr>
      <w:tr w:rsidR="00D17D74" w:rsidRPr="00575AE4" w:rsidTr="00417124">
        <w:tblPrEx>
          <w:tblCellMar>
            <w:top w:w="0" w:type="dxa"/>
            <w:bottom w:w="0" w:type="dxa"/>
          </w:tblCellMar>
        </w:tblPrEx>
        <w:tc>
          <w:tcPr>
            <w:tcW w:w="2448" w:type="dxa"/>
          </w:tcPr>
          <w:p w:rsidR="00D17D74" w:rsidRPr="00575AE4" w:rsidRDefault="00D17D74" w:rsidP="00417124">
            <w:pPr>
              <w:jc w:val="both"/>
            </w:pPr>
            <w:r w:rsidRPr="00575AE4">
              <w:t>Ожидаемые коне</w:t>
            </w:r>
            <w:r w:rsidRPr="00575AE4">
              <w:t>ч</w:t>
            </w:r>
            <w:r w:rsidRPr="00575AE4">
              <w:t>ные результаты реализации Пр</w:t>
            </w:r>
            <w:r w:rsidRPr="00575AE4">
              <w:t>о</w:t>
            </w:r>
            <w:r w:rsidRPr="00575AE4">
              <w:t>граммы</w:t>
            </w:r>
          </w:p>
        </w:tc>
        <w:tc>
          <w:tcPr>
            <w:tcW w:w="7359" w:type="dxa"/>
          </w:tcPr>
          <w:p w:rsidR="00D17D74" w:rsidRPr="00575AE4" w:rsidRDefault="00D17D74" w:rsidP="00417124">
            <w:pPr>
              <w:shd w:val="clear" w:color="auto" w:fill="FFFFFF"/>
            </w:pPr>
            <w:r w:rsidRPr="00575AE4">
              <w:t>В р</w:t>
            </w:r>
            <w:r w:rsidRPr="00575AE4">
              <w:t>е</w:t>
            </w:r>
            <w:r w:rsidRPr="00575AE4">
              <w:t>зультате выполнения Программы:</w:t>
            </w:r>
          </w:p>
          <w:p w:rsidR="00D17D74" w:rsidRPr="00575AE4" w:rsidRDefault="00D17D74" w:rsidP="00417124">
            <w:pPr>
              <w:shd w:val="clear" w:color="auto" w:fill="FFFFFF"/>
            </w:pPr>
            <w:r w:rsidRPr="00575AE4">
              <w:rPr>
                <w:spacing w:val="-20"/>
              </w:rPr>
              <w:t>1.</w:t>
            </w:r>
            <w:r w:rsidRPr="00575AE4">
              <w:t xml:space="preserve"> Повысятся надежность, качество и устойчивость обеспечения потребит</w:t>
            </w:r>
            <w:r w:rsidRPr="00575AE4">
              <w:t>е</w:t>
            </w:r>
            <w:r w:rsidRPr="00575AE4">
              <w:t>лей коммунальными ресурсами;</w:t>
            </w:r>
          </w:p>
          <w:p w:rsidR="00D17D74" w:rsidRPr="00575AE4" w:rsidRDefault="00D17D74" w:rsidP="00417124">
            <w:pPr>
              <w:shd w:val="clear" w:color="auto" w:fill="FFFFFF"/>
              <w:jc w:val="both"/>
            </w:pPr>
            <w:r w:rsidRPr="00575AE4">
              <w:t>2. Рост платежей потребителей за коммунальные ресурсы будет о</w:t>
            </w:r>
            <w:r w:rsidRPr="00575AE4">
              <w:t>г</w:t>
            </w:r>
            <w:r w:rsidRPr="00575AE4">
              <w:t>раничен величиной официального уровня инфляции.</w:t>
            </w:r>
          </w:p>
        </w:tc>
      </w:tr>
      <w:tr w:rsidR="00D17D74" w:rsidRPr="00575AE4" w:rsidTr="00417124">
        <w:tblPrEx>
          <w:tblCellMar>
            <w:top w:w="0" w:type="dxa"/>
            <w:bottom w:w="0" w:type="dxa"/>
          </w:tblCellMar>
        </w:tblPrEx>
        <w:tc>
          <w:tcPr>
            <w:tcW w:w="2448" w:type="dxa"/>
          </w:tcPr>
          <w:p w:rsidR="00D17D74" w:rsidRPr="00575AE4" w:rsidRDefault="00D17D74" w:rsidP="00417124">
            <w:pPr>
              <w:pStyle w:val="affb"/>
            </w:pPr>
            <w:r w:rsidRPr="00575AE4">
              <w:t>Система организ</w:t>
            </w:r>
            <w:r w:rsidRPr="00575AE4">
              <w:t>а</w:t>
            </w:r>
            <w:r w:rsidRPr="00575AE4">
              <w:t xml:space="preserve">ции и контроля за исполнением </w:t>
            </w:r>
            <w:r w:rsidRPr="00575AE4">
              <w:lastRenderedPageBreak/>
              <w:t>Пр</w:t>
            </w:r>
            <w:r w:rsidRPr="00575AE4">
              <w:t>о</w:t>
            </w:r>
            <w:r w:rsidRPr="00575AE4">
              <w:t>граммы</w:t>
            </w:r>
          </w:p>
        </w:tc>
        <w:tc>
          <w:tcPr>
            <w:tcW w:w="7359" w:type="dxa"/>
          </w:tcPr>
          <w:p w:rsidR="00D17D74" w:rsidRPr="00575AE4" w:rsidRDefault="00D17D74" w:rsidP="00417124">
            <w:pPr>
              <w:jc w:val="both"/>
            </w:pPr>
            <w:r w:rsidRPr="00575AE4">
              <w:lastRenderedPageBreak/>
              <w:t>Контроль за выполнением Программы осуществляет Совет Новокуско</w:t>
            </w:r>
            <w:r w:rsidRPr="00575AE4">
              <w:t>в</w:t>
            </w:r>
            <w:r w:rsidRPr="00575AE4">
              <w:t>ского сельского поселения.</w:t>
            </w:r>
          </w:p>
        </w:tc>
      </w:tr>
    </w:tbl>
    <w:p w:rsidR="00D17D74" w:rsidRPr="00575AE4" w:rsidRDefault="00D17D74" w:rsidP="00D17D74">
      <w:pPr>
        <w:pStyle w:val="18"/>
        <w:spacing w:line="240" w:lineRule="auto"/>
        <w:rPr>
          <w:rFonts w:ascii="Times New Roman" w:hAnsi="Times New Roman"/>
          <w:sz w:val="24"/>
          <w:szCs w:val="24"/>
        </w:rPr>
      </w:pPr>
      <w:bookmarkStart w:id="1" w:name="_Toc426112905"/>
      <w:r w:rsidRPr="00575AE4">
        <w:rPr>
          <w:rFonts w:ascii="Times New Roman" w:hAnsi="Times New Roman"/>
          <w:sz w:val="24"/>
          <w:szCs w:val="24"/>
        </w:rPr>
        <w:lastRenderedPageBreak/>
        <w:t>Содержание</w:t>
      </w:r>
      <w:bookmarkEnd w:id="1"/>
    </w:p>
    <w:p w:rsidR="00D17D74" w:rsidRPr="00575AE4" w:rsidRDefault="00D17D74" w:rsidP="00D17D74">
      <w:pPr>
        <w:pStyle w:val="15"/>
        <w:tabs>
          <w:tab w:val="clear" w:pos="9480"/>
          <w:tab w:val="right" w:leader="dot" w:pos="10260"/>
        </w:tabs>
        <w:jc w:val="both"/>
        <w:rPr>
          <w:rFonts w:ascii="Times New Roman" w:hAnsi="Times New Roman" w:cs="Times New Roman"/>
        </w:rPr>
      </w:pPr>
      <w:r w:rsidRPr="00575AE4">
        <w:rPr>
          <w:rFonts w:ascii="Times New Roman" w:hAnsi="Times New Roman" w:cs="Times New Roman"/>
        </w:rPr>
        <w:t xml:space="preserve"> </w:t>
      </w:r>
      <w:r w:rsidRPr="00575AE4">
        <w:rPr>
          <w:rFonts w:ascii="Times New Roman" w:hAnsi="Times New Roman" w:cs="Times New Roman"/>
        </w:rPr>
        <w:fldChar w:fldCharType="begin"/>
      </w:r>
      <w:r w:rsidRPr="00575AE4">
        <w:rPr>
          <w:rFonts w:ascii="Times New Roman" w:hAnsi="Times New Roman" w:cs="Times New Roman"/>
        </w:rPr>
        <w:instrText xml:space="preserve"> TOC \o "1-4" \h \z \u </w:instrText>
      </w:r>
      <w:r w:rsidRPr="00575AE4">
        <w:rPr>
          <w:rFonts w:ascii="Times New Roman" w:hAnsi="Times New Roman" w:cs="Times New Roman"/>
        </w:rPr>
        <w:fldChar w:fldCharType="separate"/>
      </w:r>
    </w:p>
    <w:p w:rsidR="00D17D74" w:rsidRPr="00575AE4" w:rsidRDefault="00D17D74" w:rsidP="00D17D74">
      <w:pPr>
        <w:pStyle w:val="15"/>
        <w:rPr>
          <w:rFonts w:ascii="Times New Roman" w:hAnsi="Times New Roman" w:cs="Times New Roman"/>
          <w:b w:val="0"/>
          <w:caps w:val="0"/>
        </w:rPr>
      </w:pPr>
      <w:hyperlink w:anchor="_Toc426112904" w:history="1">
        <w:r w:rsidRPr="00575AE4">
          <w:rPr>
            <w:rStyle w:val="a7"/>
          </w:rPr>
          <w:t>Паспорт</w:t>
        </w:r>
        <w:r w:rsidRPr="00575AE4">
          <w:rPr>
            <w:rFonts w:ascii="Times New Roman" w:hAnsi="Times New Roman" w:cs="Times New Roman"/>
            <w:webHidden/>
          </w:rPr>
          <w:tab/>
        </w:r>
        <w:r w:rsidRPr="00575AE4">
          <w:rPr>
            <w:rFonts w:ascii="Times New Roman" w:hAnsi="Times New Roman" w:cs="Times New Roman"/>
            <w:webHidden/>
          </w:rPr>
          <w:fldChar w:fldCharType="begin"/>
        </w:r>
        <w:r w:rsidRPr="00575AE4">
          <w:rPr>
            <w:rFonts w:ascii="Times New Roman" w:hAnsi="Times New Roman" w:cs="Times New Roman"/>
            <w:webHidden/>
          </w:rPr>
          <w:instrText xml:space="preserve"> PAGEREF _Toc426112904 \h </w:instrText>
        </w:r>
        <w:r w:rsidRPr="00575AE4">
          <w:rPr>
            <w:rFonts w:ascii="Times New Roman" w:hAnsi="Times New Roman" w:cs="Times New Roman"/>
            <w:webHidden/>
          </w:rPr>
        </w:r>
        <w:r w:rsidRPr="00575AE4">
          <w:rPr>
            <w:rFonts w:ascii="Times New Roman" w:hAnsi="Times New Roman" w:cs="Times New Roman"/>
            <w:webHidden/>
          </w:rPr>
          <w:fldChar w:fldCharType="separate"/>
        </w:r>
        <w:r>
          <w:rPr>
            <w:rFonts w:ascii="Times New Roman" w:hAnsi="Times New Roman" w:cs="Times New Roman"/>
            <w:webHidden/>
          </w:rPr>
          <w:t>2</w:t>
        </w:r>
        <w:r w:rsidRPr="00575AE4">
          <w:rPr>
            <w:rFonts w:ascii="Times New Roman" w:hAnsi="Times New Roman" w:cs="Times New Roman"/>
            <w:webHidden/>
          </w:rPr>
          <w:fldChar w:fldCharType="end"/>
        </w:r>
      </w:hyperlink>
    </w:p>
    <w:p w:rsidR="00D17D74" w:rsidRPr="00575AE4" w:rsidRDefault="00D17D74" w:rsidP="00D17D74">
      <w:pPr>
        <w:pStyle w:val="15"/>
        <w:rPr>
          <w:rFonts w:ascii="Times New Roman" w:hAnsi="Times New Roman" w:cs="Times New Roman"/>
          <w:b w:val="0"/>
          <w:caps w:val="0"/>
        </w:rPr>
      </w:pPr>
      <w:hyperlink w:anchor="_Toc426112905" w:history="1">
        <w:r w:rsidRPr="00575AE4">
          <w:rPr>
            <w:rStyle w:val="a7"/>
          </w:rPr>
          <w:t>Содержание</w:t>
        </w:r>
        <w:r w:rsidRPr="00575AE4">
          <w:rPr>
            <w:rFonts w:ascii="Times New Roman" w:hAnsi="Times New Roman" w:cs="Times New Roman"/>
            <w:webHidden/>
          </w:rPr>
          <w:tab/>
        </w:r>
        <w:r w:rsidRPr="00575AE4">
          <w:rPr>
            <w:rFonts w:ascii="Times New Roman" w:hAnsi="Times New Roman" w:cs="Times New Roman"/>
            <w:webHidden/>
          </w:rPr>
          <w:fldChar w:fldCharType="begin"/>
        </w:r>
        <w:r w:rsidRPr="00575AE4">
          <w:rPr>
            <w:rFonts w:ascii="Times New Roman" w:hAnsi="Times New Roman" w:cs="Times New Roman"/>
            <w:webHidden/>
          </w:rPr>
          <w:instrText xml:space="preserve"> PAGEREF _Toc426112905 \h </w:instrText>
        </w:r>
        <w:r w:rsidRPr="00575AE4">
          <w:rPr>
            <w:rFonts w:ascii="Times New Roman" w:hAnsi="Times New Roman" w:cs="Times New Roman"/>
            <w:webHidden/>
          </w:rPr>
        </w:r>
        <w:r w:rsidRPr="00575AE4">
          <w:rPr>
            <w:rFonts w:ascii="Times New Roman" w:hAnsi="Times New Roman" w:cs="Times New Roman"/>
            <w:webHidden/>
          </w:rPr>
          <w:fldChar w:fldCharType="separate"/>
        </w:r>
        <w:r>
          <w:rPr>
            <w:rFonts w:ascii="Times New Roman" w:hAnsi="Times New Roman" w:cs="Times New Roman"/>
            <w:webHidden/>
          </w:rPr>
          <w:t>3</w:t>
        </w:r>
        <w:r w:rsidRPr="00575AE4">
          <w:rPr>
            <w:rFonts w:ascii="Times New Roman" w:hAnsi="Times New Roman" w:cs="Times New Roman"/>
            <w:webHidden/>
          </w:rPr>
          <w:fldChar w:fldCharType="end"/>
        </w:r>
      </w:hyperlink>
    </w:p>
    <w:p w:rsidR="00D17D74" w:rsidRPr="00575AE4" w:rsidRDefault="00D17D74" w:rsidP="00D17D74">
      <w:pPr>
        <w:pStyle w:val="15"/>
        <w:rPr>
          <w:rFonts w:ascii="Times New Roman" w:hAnsi="Times New Roman" w:cs="Times New Roman"/>
          <w:b w:val="0"/>
          <w:caps w:val="0"/>
        </w:rPr>
      </w:pPr>
      <w:hyperlink w:anchor="_Toc426112906" w:history="1">
        <w:r w:rsidRPr="00575AE4">
          <w:rPr>
            <w:rStyle w:val="a7"/>
          </w:rPr>
          <w:t>1. ОБЩИЕ ПОЛОЖЕНИЯ</w:t>
        </w:r>
        <w:r w:rsidRPr="00575AE4">
          <w:rPr>
            <w:rFonts w:ascii="Times New Roman" w:hAnsi="Times New Roman" w:cs="Times New Roman"/>
            <w:webHidden/>
          </w:rPr>
          <w:tab/>
        </w:r>
        <w:r w:rsidRPr="00575AE4">
          <w:rPr>
            <w:rFonts w:ascii="Times New Roman" w:hAnsi="Times New Roman" w:cs="Times New Roman"/>
            <w:webHidden/>
          </w:rPr>
          <w:fldChar w:fldCharType="begin"/>
        </w:r>
        <w:r w:rsidRPr="00575AE4">
          <w:rPr>
            <w:rFonts w:ascii="Times New Roman" w:hAnsi="Times New Roman" w:cs="Times New Roman"/>
            <w:webHidden/>
          </w:rPr>
          <w:instrText xml:space="preserve"> PAGEREF _Toc426112906 \h </w:instrText>
        </w:r>
        <w:r w:rsidRPr="00575AE4">
          <w:rPr>
            <w:rFonts w:ascii="Times New Roman" w:hAnsi="Times New Roman" w:cs="Times New Roman"/>
            <w:webHidden/>
          </w:rPr>
        </w:r>
        <w:r w:rsidRPr="00575AE4">
          <w:rPr>
            <w:rFonts w:ascii="Times New Roman" w:hAnsi="Times New Roman" w:cs="Times New Roman"/>
            <w:webHidden/>
          </w:rPr>
          <w:fldChar w:fldCharType="separate"/>
        </w:r>
        <w:r>
          <w:rPr>
            <w:rFonts w:ascii="Times New Roman" w:hAnsi="Times New Roman" w:cs="Times New Roman"/>
            <w:webHidden/>
          </w:rPr>
          <w:t>4</w:t>
        </w:r>
        <w:r w:rsidRPr="00575AE4">
          <w:rPr>
            <w:rFonts w:ascii="Times New Roman" w:hAnsi="Times New Roman" w:cs="Times New Roman"/>
            <w:webHidden/>
          </w:rPr>
          <w:fldChar w:fldCharType="end"/>
        </w:r>
      </w:hyperlink>
    </w:p>
    <w:p w:rsidR="00D17D74" w:rsidRPr="00575AE4" w:rsidRDefault="00D17D74" w:rsidP="00D17D74">
      <w:pPr>
        <w:pStyle w:val="15"/>
        <w:rPr>
          <w:rFonts w:ascii="Times New Roman" w:hAnsi="Times New Roman" w:cs="Times New Roman"/>
          <w:b w:val="0"/>
          <w:caps w:val="0"/>
        </w:rPr>
      </w:pPr>
      <w:hyperlink w:anchor="_Toc426112907" w:history="1">
        <w:r w:rsidRPr="00575AE4">
          <w:rPr>
            <w:rStyle w:val="a7"/>
          </w:rPr>
          <w:t>2. СОДЕРЖАНИЕ ПРОБЛЕМЫ И ОБОСНОВАНИЕ НЕОБХОДИМОСТИ ЕЕ РЕШЕНИЯ ПРОГРАММНЫМИ МЕТОДАМИ</w:t>
        </w:r>
        <w:r w:rsidRPr="00575AE4">
          <w:rPr>
            <w:rFonts w:ascii="Times New Roman" w:hAnsi="Times New Roman" w:cs="Times New Roman"/>
            <w:webHidden/>
          </w:rPr>
          <w:tab/>
        </w:r>
        <w:r w:rsidRPr="00575AE4">
          <w:rPr>
            <w:rFonts w:ascii="Times New Roman" w:hAnsi="Times New Roman" w:cs="Times New Roman"/>
            <w:webHidden/>
          </w:rPr>
          <w:fldChar w:fldCharType="begin"/>
        </w:r>
        <w:r w:rsidRPr="00575AE4">
          <w:rPr>
            <w:rFonts w:ascii="Times New Roman" w:hAnsi="Times New Roman" w:cs="Times New Roman"/>
            <w:webHidden/>
          </w:rPr>
          <w:instrText xml:space="preserve"> PAGEREF _Toc426112907 \h </w:instrText>
        </w:r>
        <w:r w:rsidRPr="00575AE4">
          <w:rPr>
            <w:rFonts w:ascii="Times New Roman" w:hAnsi="Times New Roman" w:cs="Times New Roman"/>
            <w:webHidden/>
          </w:rPr>
        </w:r>
        <w:r w:rsidRPr="00575AE4">
          <w:rPr>
            <w:rFonts w:ascii="Times New Roman" w:hAnsi="Times New Roman" w:cs="Times New Roman"/>
            <w:webHidden/>
          </w:rPr>
          <w:fldChar w:fldCharType="separate"/>
        </w:r>
        <w:r>
          <w:rPr>
            <w:rFonts w:ascii="Times New Roman" w:hAnsi="Times New Roman" w:cs="Times New Roman"/>
            <w:webHidden/>
          </w:rPr>
          <w:t>5</w:t>
        </w:r>
        <w:r w:rsidRPr="00575AE4">
          <w:rPr>
            <w:rFonts w:ascii="Times New Roman" w:hAnsi="Times New Roman" w:cs="Times New Roman"/>
            <w:webHidden/>
          </w:rPr>
          <w:fldChar w:fldCharType="end"/>
        </w:r>
      </w:hyperlink>
    </w:p>
    <w:p w:rsidR="00D17D74" w:rsidRPr="00575AE4" w:rsidRDefault="00D17D74" w:rsidP="00D17D74">
      <w:pPr>
        <w:pStyle w:val="15"/>
        <w:rPr>
          <w:rFonts w:ascii="Times New Roman" w:hAnsi="Times New Roman" w:cs="Times New Roman"/>
          <w:b w:val="0"/>
          <w:caps w:val="0"/>
        </w:rPr>
      </w:pPr>
      <w:hyperlink w:anchor="_Toc426112908" w:history="1">
        <w:r w:rsidRPr="00575AE4">
          <w:rPr>
            <w:rStyle w:val="a7"/>
          </w:rPr>
          <w:t>3. ЦЕЛИ И ЗАДАЧИ ПРОГРАММЫ</w:t>
        </w:r>
        <w:r w:rsidRPr="00575AE4">
          <w:rPr>
            <w:rFonts w:ascii="Times New Roman" w:hAnsi="Times New Roman" w:cs="Times New Roman"/>
            <w:webHidden/>
          </w:rPr>
          <w:tab/>
        </w:r>
        <w:r w:rsidRPr="00575AE4">
          <w:rPr>
            <w:rFonts w:ascii="Times New Roman" w:hAnsi="Times New Roman" w:cs="Times New Roman"/>
            <w:webHidden/>
          </w:rPr>
          <w:fldChar w:fldCharType="begin"/>
        </w:r>
        <w:r w:rsidRPr="00575AE4">
          <w:rPr>
            <w:rFonts w:ascii="Times New Roman" w:hAnsi="Times New Roman" w:cs="Times New Roman"/>
            <w:webHidden/>
          </w:rPr>
          <w:instrText xml:space="preserve"> PAGEREF _Toc426112908 \h </w:instrText>
        </w:r>
        <w:r w:rsidRPr="00575AE4">
          <w:rPr>
            <w:rFonts w:ascii="Times New Roman" w:hAnsi="Times New Roman" w:cs="Times New Roman"/>
            <w:webHidden/>
          </w:rPr>
        </w:r>
        <w:r w:rsidRPr="00575AE4">
          <w:rPr>
            <w:rFonts w:ascii="Times New Roman" w:hAnsi="Times New Roman" w:cs="Times New Roman"/>
            <w:webHidden/>
          </w:rPr>
          <w:fldChar w:fldCharType="separate"/>
        </w:r>
        <w:r>
          <w:rPr>
            <w:rFonts w:ascii="Times New Roman" w:hAnsi="Times New Roman" w:cs="Times New Roman"/>
            <w:webHidden/>
          </w:rPr>
          <w:t>6</w:t>
        </w:r>
        <w:r w:rsidRPr="00575AE4">
          <w:rPr>
            <w:rFonts w:ascii="Times New Roman" w:hAnsi="Times New Roman" w:cs="Times New Roman"/>
            <w:webHidden/>
          </w:rPr>
          <w:fldChar w:fldCharType="end"/>
        </w:r>
      </w:hyperlink>
    </w:p>
    <w:p w:rsidR="00D17D74" w:rsidRPr="00575AE4" w:rsidRDefault="00D17D74" w:rsidP="00D17D74">
      <w:pPr>
        <w:pStyle w:val="15"/>
        <w:rPr>
          <w:rFonts w:ascii="Times New Roman" w:hAnsi="Times New Roman" w:cs="Times New Roman"/>
          <w:b w:val="0"/>
          <w:caps w:val="0"/>
        </w:rPr>
      </w:pPr>
      <w:hyperlink w:anchor="_Toc426112909" w:history="1">
        <w:r w:rsidRPr="00575AE4">
          <w:rPr>
            <w:rStyle w:val="a7"/>
          </w:rPr>
          <w:t>4. Сроки и этапы реализации Программы</w:t>
        </w:r>
        <w:r w:rsidRPr="00575AE4">
          <w:rPr>
            <w:rFonts w:ascii="Times New Roman" w:hAnsi="Times New Roman" w:cs="Times New Roman"/>
            <w:webHidden/>
          </w:rPr>
          <w:tab/>
        </w:r>
        <w:r w:rsidRPr="00575AE4">
          <w:rPr>
            <w:rFonts w:ascii="Times New Roman" w:hAnsi="Times New Roman" w:cs="Times New Roman"/>
            <w:webHidden/>
          </w:rPr>
          <w:fldChar w:fldCharType="begin"/>
        </w:r>
        <w:r w:rsidRPr="00575AE4">
          <w:rPr>
            <w:rFonts w:ascii="Times New Roman" w:hAnsi="Times New Roman" w:cs="Times New Roman"/>
            <w:webHidden/>
          </w:rPr>
          <w:instrText xml:space="preserve"> PAGEREF _Toc426112909 \h </w:instrText>
        </w:r>
        <w:r w:rsidRPr="00575AE4">
          <w:rPr>
            <w:rFonts w:ascii="Times New Roman" w:hAnsi="Times New Roman" w:cs="Times New Roman"/>
            <w:webHidden/>
          </w:rPr>
        </w:r>
        <w:r w:rsidRPr="00575AE4">
          <w:rPr>
            <w:rFonts w:ascii="Times New Roman" w:hAnsi="Times New Roman" w:cs="Times New Roman"/>
            <w:webHidden/>
          </w:rPr>
          <w:fldChar w:fldCharType="separate"/>
        </w:r>
        <w:r>
          <w:rPr>
            <w:rFonts w:ascii="Times New Roman" w:hAnsi="Times New Roman" w:cs="Times New Roman"/>
            <w:webHidden/>
          </w:rPr>
          <w:t>6</w:t>
        </w:r>
        <w:r w:rsidRPr="00575AE4">
          <w:rPr>
            <w:rFonts w:ascii="Times New Roman" w:hAnsi="Times New Roman" w:cs="Times New Roman"/>
            <w:webHidden/>
          </w:rPr>
          <w:fldChar w:fldCharType="end"/>
        </w:r>
      </w:hyperlink>
    </w:p>
    <w:p w:rsidR="00D17D74" w:rsidRPr="00575AE4" w:rsidRDefault="00D17D74" w:rsidP="00D17D74">
      <w:pPr>
        <w:pStyle w:val="15"/>
        <w:rPr>
          <w:rFonts w:ascii="Times New Roman" w:hAnsi="Times New Roman" w:cs="Times New Roman"/>
          <w:b w:val="0"/>
          <w:caps w:val="0"/>
        </w:rPr>
      </w:pPr>
      <w:hyperlink w:anchor="_Toc426112910" w:history="1">
        <w:r w:rsidRPr="00575AE4">
          <w:rPr>
            <w:rStyle w:val="a7"/>
          </w:rPr>
          <w:t>5. Мероприятия Программы</w:t>
        </w:r>
        <w:r w:rsidRPr="00575AE4">
          <w:rPr>
            <w:rFonts w:ascii="Times New Roman" w:hAnsi="Times New Roman" w:cs="Times New Roman"/>
            <w:webHidden/>
          </w:rPr>
          <w:tab/>
        </w:r>
        <w:r w:rsidRPr="00575AE4">
          <w:rPr>
            <w:rFonts w:ascii="Times New Roman" w:hAnsi="Times New Roman" w:cs="Times New Roman"/>
            <w:webHidden/>
          </w:rPr>
          <w:fldChar w:fldCharType="begin"/>
        </w:r>
        <w:r w:rsidRPr="00575AE4">
          <w:rPr>
            <w:rFonts w:ascii="Times New Roman" w:hAnsi="Times New Roman" w:cs="Times New Roman"/>
            <w:webHidden/>
          </w:rPr>
          <w:instrText xml:space="preserve"> PAGEREF _Toc426112910 \h </w:instrText>
        </w:r>
        <w:r w:rsidRPr="00575AE4">
          <w:rPr>
            <w:rFonts w:ascii="Times New Roman" w:hAnsi="Times New Roman" w:cs="Times New Roman"/>
            <w:webHidden/>
          </w:rPr>
        </w:r>
        <w:r w:rsidRPr="00575AE4">
          <w:rPr>
            <w:rFonts w:ascii="Times New Roman" w:hAnsi="Times New Roman" w:cs="Times New Roman"/>
            <w:webHidden/>
          </w:rPr>
          <w:fldChar w:fldCharType="separate"/>
        </w:r>
        <w:r>
          <w:rPr>
            <w:rFonts w:ascii="Times New Roman" w:hAnsi="Times New Roman" w:cs="Times New Roman"/>
            <w:webHidden/>
          </w:rPr>
          <w:t>6</w:t>
        </w:r>
        <w:r w:rsidRPr="00575AE4">
          <w:rPr>
            <w:rFonts w:ascii="Times New Roman" w:hAnsi="Times New Roman" w:cs="Times New Roman"/>
            <w:webHidden/>
          </w:rPr>
          <w:fldChar w:fldCharType="end"/>
        </w:r>
      </w:hyperlink>
    </w:p>
    <w:p w:rsidR="00D17D74" w:rsidRPr="00575AE4" w:rsidRDefault="00D17D74" w:rsidP="00D17D74">
      <w:pPr>
        <w:pStyle w:val="42"/>
        <w:rPr>
          <w:i w:val="0"/>
          <w:noProof/>
        </w:rPr>
      </w:pPr>
      <w:hyperlink w:anchor="_Toc426112911" w:history="1">
        <w:r w:rsidRPr="00575AE4">
          <w:rPr>
            <w:rStyle w:val="a7"/>
            <w:noProof/>
          </w:rPr>
          <w:t>5.1. Программа модернизации и развития системы теплоснабжения</w:t>
        </w:r>
        <w:r w:rsidRPr="00575AE4">
          <w:rPr>
            <w:noProof/>
            <w:webHidden/>
          </w:rPr>
          <w:tab/>
        </w:r>
        <w:r w:rsidRPr="00575AE4">
          <w:rPr>
            <w:noProof/>
            <w:webHidden/>
          </w:rPr>
          <w:fldChar w:fldCharType="begin"/>
        </w:r>
        <w:r w:rsidRPr="00575AE4">
          <w:rPr>
            <w:noProof/>
            <w:webHidden/>
          </w:rPr>
          <w:instrText xml:space="preserve"> PAGEREF _Toc426112911 \h </w:instrText>
        </w:r>
        <w:r w:rsidRPr="00575AE4">
          <w:rPr>
            <w:noProof/>
            <w:webHidden/>
          </w:rPr>
        </w:r>
        <w:r w:rsidRPr="00575AE4">
          <w:rPr>
            <w:noProof/>
            <w:webHidden/>
          </w:rPr>
          <w:fldChar w:fldCharType="separate"/>
        </w:r>
        <w:r>
          <w:rPr>
            <w:noProof/>
            <w:webHidden/>
          </w:rPr>
          <w:t>7</w:t>
        </w:r>
        <w:r w:rsidRPr="00575AE4">
          <w:rPr>
            <w:noProof/>
            <w:webHidden/>
          </w:rPr>
          <w:fldChar w:fldCharType="end"/>
        </w:r>
      </w:hyperlink>
    </w:p>
    <w:p w:rsidR="00D17D74" w:rsidRPr="00575AE4" w:rsidRDefault="00D17D74" w:rsidP="00D17D74">
      <w:pPr>
        <w:pStyle w:val="42"/>
        <w:tabs>
          <w:tab w:val="left" w:pos="1680"/>
        </w:tabs>
        <w:rPr>
          <w:i w:val="0"/>
          <w:noProof/>
        </w:rPr>
      </w:pPr>
      <w:hyperlink w:anchor="_Toc426112912" w:history="1">
        <w:r w:rsidRPr="00575AE4">
          <w:rPr>
            <w:rStyle w:val="a7"/>
            <w:noProof/>
          </w:rPr>
          <w:t>5.1.1.</w:t>
        </w:r>
        <w:r w:rsidRPr="00575AE4">
          <w:rPr>
            <w:i w:val="0"/>
            <w:noProof/>
          </w:rPr>
          <w:tab/>
        </w:r>
        <w:r w:rsidRPr="00575AE4">
          <w:rPr>
            <w:rStyle w:val="a7"/>
            <w:noProof/>
          </w:rPr>
          <w:t>Целевые установки и задачи</w:t>
        </w:r>
        <w:r w:rsidRPr="00575AE4">
          <w:rPr>
            <w:noProof/>
            <w:webHidden/>
          </w:rPr>
          <w:tab/>
          <w:t>…...</w:t>
        </w:r>
        <w:r w:rsidRPr="00575AE4">
          <w:rPr>
            <w:noProof/>
            <w:webHidden/>
          </w:rPr>
          <w:fldChar w:fldCharType="begin"/>
        </w:r>
        <w:r w:rsidRPr="00575AE4">
          <w:rPr>
            <w:noProof/>
            <w:webHidden/>
          </w:rPr>
          <w:instrText xml:space="preserve"> PAGEREF _Toc426112912 \h </w:instrText>
        </w:r>
        <w:r w:rsidRPr="00575AE4">
          <w:rPr>
            <w:noProof/>
            <w:webHidden/>
          </w:rPr>
        </w:r>
        <w:r w:rsidRPr="00575AE4">
          <w:rPr>
            <w:noProof/>
            <w:webHidden/>
          </w:rPr>
          <w:fldChar w:fldCharType="separate"/>
        </w:r>
        <w:r>
          <w:rPr>
            <w:noProof/>
            <w:webHidden/>
          </w:rPr>
          <w:t>7</w:t>
        </w:r>
        <w:r w:rsidRPr="00575AE4">
          <w:rPr>
            <w:noProof/>
            <w:webHidden/>
          </w:rPr>
          <w:fldChar w:fldCharType="end"/>
        </w:r>
      </w:hyperlink>
    </w:p>
    <w:p w:rsidR="00D17D74" w:rsidRPr="00575AE4" w:rsidRDefault="00D17D74" w:rsidP="00D17D74">
      <w:pPr>
        <w:pStyle w:val="42"/>
        <w:tabs>
          <w:tab w:val="left" w:pos="1680"/>
        </w:tabs>
        <w:rPr>
          <w:i w:val="0"/>
          <w:noProof/>
        </w:rPr>
      </w:pPr>
      <w:hyperlink w:anchor="_Toc426112913" w:history="1">
        <w:r w:rsidRPr="00575AE4">
          <w:rPr>
            <w:rStyle w:val="a7"/>
            <w:noProof/>
          </w:rPr>
          <w:t>5.1.2.</w:t>
        </w:r>
        <w:r w:rsidRPr="00575AE4">
          <w:rPr>
            <w:i w:val="0"/>
            <w:noProof/>
          </w:rPr>
          <w:tab/>
        </w:r>
        <w:r w:rsidRPr="00575AE4">
          <w:rPr>
            <w:rStyle w:val="a7"/>
            <w:noProof/>
          </w:rPr>
          <w:t>Состояние и направления развития теплоснабжения</w:t>
        </w:r>
        <w:r w:rsidRPr="00575AE4">
          <w:rPr>
            <w:noProof/>
            <w:webHidden/>
          </w:rPr>
          <w:tab/>
        </w:r>
        <w:r w:rsidRPr="00575AE4">
          <w:rPr>
            <w:noProof/>
            <w:webHidden/>
          </w:rPr>
          <w:fldChar w:fldCharType="begin"/>
        </w:r>
        <w:r w:rsidRPr="00575AE4">
          <w:rPr>
            <w:noProof/>
            <w:webHidden/>
          </w:rPr>
          <w:instrText xml:space="preserve"> PAGEREF _Toc426112913 \h </w:instrText>
        </w:r>
        <w:r w:rsidRPr="00575AE4">
          <w:rPr>
            <w:noProof/>
            <w:webHidden/>
          </w:rPr>
        </w:r>
        <w:r w:rsidRPr="00575AE4">
          <w:rPr>
            <w:noProof/>
            <w:webHidden/>
          </w:rPr>
          <w:fldChar w:fldCharType="separate"/>
        </w:r>
        <w:r>
          <w:rPr>
            <w:noProof/>
            <w:webHidden/>
          </w:rPr>
          <w:t>7</w:t>
        </w:r>
        <w:r w:rsidRPr="00575AE4">
          <w:rPr>
            <w:noProof/>
            <w:webHidden/>
          </w:rPr>
          <w:fldChar w:fldCharType="end"/>
        </w:r>
      </w:hyperlink>
    </w:p>
    <w:p w:rsidR="00D17D74" w:rsidRPr="00575AE4" w:rsidRDefault="00D17D74" w:rsidP="00D17D74">
      <w:pPr>
        <w:pStyle w:val="42"/>
        <w:tabs>
          <w:tab w:val="left" w:pos="1680"/>
        </w:tabs>
        <w:rPr>
          <w:i w:val="0"/>
          <w:noProof/>
        </w:rPr>
      </w:pPr>
      <w:hyperlink w:anchor="_Toc426112914" w:history="1">
        <w:r w:rsidRPr="00575AE4">
          <w:rPr>
            <w:rStyle w:val="a7"/>
            <w:noProof/>
          </w:rPr>
          <w:t>5.1.3.</w:t>
        </w:r>
        <w:r w:rsidRPr="00575AE4">
          <w:rPr>
            <w:i w:val="0"/>
            <w:noProof/>
          </w:rPr>
          <w:tab/>
        </w:r>
        <w:r w:rsidRPr="00575AE4">
          <w:rPr>
            <w:rStyle w:val="a7"/>
            <w:noProof/>
          </w:rPr>
          <w:t>Мероприятия программы по реконструкции и развитию системы теплоснабжения</w:t>
        </w:r>
        <w:r w:rsidRPr="00575AE4">
          <w:rPr>
            <w:noProof/>
            <w:webHidden/>
          </w:rPr>
          <w:tab/>
        </w:r>
        <w:r w:rsidRPr="00575AE4">
          <w:rPr>
            <w:noProof/>
            <w:webHidden/>
          </w:rPr>
          <w:fldChar w:fldCharType="begin"/>
        </w:r>
        <w:r w:rsidRPr="00575AE4">
          <w:rPr>
            <w:noProof/>
            <w:webHidden/>
          </w:rPr>
          <w:instrText xml:space="preserve"> PAGEREF _Toc426112914 \h </w:instrText>
        </w:r>
        <w:r w:rsidRPr="00575AE4">
          <w:rPr>
            <w:noProof/>
            <w:webHidden/>
          </w:rPr>
        </w:r>
        <w:r w:rsidRPr="00575AE4">
          <w:rPr>
            <w:noProof/>
            <w:webHidden/>
          </w:rPr>
          <w:fldChar w:fldCharType="separate"/>
        </w:r>
        <w:r>
          <w:rPr>
            <w:noProof/>
            <w:webHidden/>
          </w:rPr>
          <w:t>10</w:t>
        </w:r>
        <w:r w:rsidRPr="00575AE4">
          <w:rPr>
            <w:noProof/>
            <w:webHidden/>
          </w:rPr>
          <w:fldChar w:fldCharType="end"/>
        </w:r>
      </w:hyperlink>
    </w:p>
    <w:p w:rsidR="00D17D74" w:rsidRPr="00575AE4" w:rsidRDefault="00D17D74" w:rsidP="00D17D74">
      <w:pPr>
        <w:pStyle w:val="42"/>
        <w:tabs>
          <w:tab w:val="left" w:pos="1680"/>
        </w:tabs>
        <w:rPr>
          <w:rStyle w:val="a7"/>
          <w:noProof/>
        </w:rPr>
      </w:pPr>
      <w:hyperlink w:anchor="_Toc426112915" w:history="1">
        <w:r w:rsidRPr="00575AE4">
          <w:rPr>
            <w:rStyle w:val="a7"/>
            <w:noProof/>
          </w:rPr>
          <w:t>5.1.4.</w:t>
        </w:r>
        <w:r w:rsidRPr="00575AE4">
          <w:rPr>
            <w:i w:val="0"/>
            <w:noProof/>
          </w:rPr>
          <w:tab/>
        </w:r>
        <w:r w:rsidRPr="00575AE4">
          <w:rPr>
            <w:rStyle w:val="a7"/>
            <w:noProof/>
          </w:rPr>
          <w:t>Затраты на реализацию и источники финансирования программы</w:t>
        </w:r>
        <w:r w:rsidRPr="00575AE4">
          <w:rPr>
            <w:noProof/>
            <w:webHidden/>
          </w:rPr>
          <w:tab/>
        </w:r>
        <w:r w:rsidRPr="00575AE4">
          <w:rPr>
            <w:noProof/>
            <w:webHidden/>
          </w:rPr>
          <w:fldChar w:fldCharType="begin"/>
        </w:r>
        <w:r w:rsidRPr="00575AE4">
          <w:rPr>
            <w:noProof/>
            <w:webHidden/>
          </w:rPr>
          <w:instrText xml:space="preserve"> PAGEREF _Toc426112915 \h </w:instrText>
        </w:r>
        <w:r w:rsidRPr="00575AE4">
          <w:rPr>
            <w:noProof/>
            <w:webHidden/>
          </w:rPr>
        </w:r>
        <w:r w:rsidRPr="00575AE4">
          <w:rPr>
            <w:noProof/>
            <w:webHidden/>
          </w:rPr>
          <w:fldChar w:fldCharType="separate"/>
        </w:r>
        <w:r>
          <w:rPr>
            <w:noProof/>
            <w:webHidden/>
          </w:rPr>
          <w:t>10</w:t>
        </w:r>
        <w:r w:rsidRPr="00575AE4">
          <w:rPr>
            <w:noProof/>
            <w:webHidden/>
          </w:rPr>
          <w:fldChar w:fldCharType="end"/>
        </w:r>
      </w:hyperlink>
    </w:p>
    <w:p w:rsidR="00D17D74" w:rsidRPr="00575AE4" w:rsidRDefault="00D17D74" w:rsidP="00D17D74">
      <w:pPr>
        <w:ind w:left="709"/>
        <w:rPr>
          <w:rStyle w:val="a7"/>
          <w:noProof/>
        </w:rPr>
      </w:pPr>
      <w:r w:rsidRPr="00575AE4">
        <w:rPr>
          <w:i/>
          <w:noProof/>
        </w:rPr>
        <w:t>5.2. Программа модернизации и развития системы водоснабжения………16</w:t>
      </w:r>
    </w:p>
    <w:p w:rsidR="00D17D74" w:rsidRPr="00575AE4" w:rsidRDefault="00D17D74" w:rsidP="00D17D74">
      <w:pPr>
        <w:pStyle w:val="42"/>
        <w:tabs>
          <w:tab w:val="left" w:pos="1680"/>
        </w:tabs>
        <w:rPr>
          <w:i w:val="0"/>
          <w:noProof/>
        </w:rPr>
      </w:pPr>
      <w:hyperlink w:anchor="_Toc426112916" w:history="1">
        <w:r w:rsidRPr="00575AE4">
          <w:rPr>
            <w:rStyle w:val="a7"/>
            <w:noProof/>
          </w:rPr>
          <w:t>5.2.1.</w:t>
        </w:r>
        <w:r w:rsidRPr="00575AE4">
          <w:rPr>
            <w:i w:val="0"/>
            <w:noProof/>
          </w:rPr>
          <w:tab/>
        </w:r>
        <w:r w:rsidRPr="00575AE4">
          <w:rPr>
            <w:rStyle w:val="a7"/>
            <w:noProof/>
          </w:rPr>
          <w:t>Целевые установки и задачи</w:t>
        </w:r>
        <w:r w:rsidRPr="00575AE4">
          <w:rPr>
            <w:noProof/>
            <w:webHidden/>
          </w:rPr>
          <w:tab/>
        </w:r>
        <w:r w:rsidRPr="00575AE4">
          <w:rPr>
            <w:noProof/>
            <w:webHidden/>
          </w:rPr>
          <w:fldChar w:fldCharType="begin"/>
        </w:r>
        <w:r w:rsidRPr="00575AE4">
          <w:rPr>
            <w:noProof/>
            <w:webHidden/>
          </w:rPr>
          <w:instrText xml:space="preserve"> PAGEREF _Toc426112916 \h </w:instrText>
        </w:r>
        <w:r w:rsidRPr="00575AE4">
          <w:rPr>
            <w:noProof/>
            <w:webHidden/>
          </w:rPr>
        </w:r>
        <w:r w:rsidRPr="00575AE4">
          <w:rPr>
            <w:noProof/>
            <w:webHidden/>
          </w:rPr>
          <w:fldChar w:fldCharType="separate"/>
        </w:r>
        <w:r>
          <w:rPr>
            <w:noProof/>
            <w:webHidden/>
          </w:rPr>
          <w:t>13</w:t>
        </w:r>
        <w:r w:rsidRPr="00575AE4">
          <w:rPr>
            <w:noProof/>
            <w:webHidden/>
          </w:rPr>
          <w:fldChar w:fldCharType="end"/>
        </w:r>
      </w:hyperlink>
    </w:p>
    <w:p w:rsidR="00D17D74" w:rsidRPr="00575AE4" w:rsidRDefault="00D17D74" w:rsidP="00D17D74">
      <w:pPr>
        <w:pStyle w:val="42"/>
        <w:tabs>
          <w:tab w:val="left" w:pos="1680"/>
        </w:tabs>
        <w:rPr>
          <w:i w:val="0"/>
          <w:noProof/>
        </w:rPr>
      </w:pPr>
      <w:hyperlink w:anchor="_Toc426112917" w:history="1">
        <w:r w:rsidRPr="00575AE4">
          <w:rPr>
            <w:rStyle w:val="a7"/>
            <w:noProof/>
          </w:rPr>
          <w:t>5.2.2.</w:t>
        </w:r>
        <w:r w:rsidRPr="00575AE4">
          <w:rPr>
            <w:i w:val="0"/>
            <w:noProof/>
          </w:rPr>
          <w:tab/>
        </w:r>
        <w:r w:rsidRPr="00575AE4">
          <w:rPr>
            <w:rStyle w:val="a7"/>
            <w:noProof/>
          </w:rPr>
          <w:t>Характеристика состояния и анализ проблем в сфере водоснабжения</w:t>
        </w:r>
        <w:r w:rsidRPr="00575AE4">
          <w:rPr>
            <w:noProof/>
            <w:webHidden/>
          </w:rPr>
          <w:tab/>
        </w:r>
        <w:r w:rsidRPr="00575AE4">
          <w:rPr>
            <w:noProof/>
            <w:webHidden/>
          </w:rPr>
          <w:fldChar w:fldCharType="begin"/>
        </w:r>
        <w:r w:rsidRPr="00575AE4">
          <w:rPr>
            <w:noProof/>
            <w:webHidden/>
          </w:rPr>
          <w:instrText xml:space="preserve"> PAGEREF _Toc426112917 \h </w:instrText>
        </w:r>
        <w:r w:rsidRPr="00575AE4">
          <w:rPr>
            <w:noProof/>
            <w:webHidden/>
          </w:rPr>
        </w:r>
        <w:r w:rsidRPr="00575AE4">
          <w:rPr>
            <w:noProof/>
            <w:webHidden/>
          </w:rPr>
          <w:fldChar w:fldCharType="separate"/>
        </w:r>
        <w:r>
          <w:rPr>
            <w:noProof/>
            <w:webHidden/>
          </w:rPr>
          <w:t>13</w:t>
        </w:r>
        <w:r w:rsidRPr="00575AE4">
          <w:rPr>
            <w:noProof/>
            <w:webHidden/>
          </w:rPr>
          <w:fldChar w:fldCharType="end"/>
        </w:r>
      </w:hyperlink>
    </w:p>
    <w:p w:rsidR="00D17D74" w:rsidRPr="00575AE4" w:rsidRDefault="00D17D74" w:rsidP="00D17D74">
      <w:pPr>
        <w:pStyle w:val="42"/>
        <w:tabs>
          <w:tab w:val="left" w:pos="1680"/>
        </w:tabs>
        <w:rPr>
          <w:i w:val="0"/>
          <w:noProof/>
        </w:rPr>
      </w:pPr>
      <w:hyperlink w:anchor="_Toc426112918" w:history="1">
        <w:r w:rsidRPr="00575AE4">
          <w:rPr>
            <w:rStyle w:val="a7"/>
            <w:noProof/>
          </w:rPr>
          <w:t>5.2.3.</w:t>
        </w:r>
        <w:r w:rsidRPr="00575AE4">
          <w:rPr>
            <w:i w:val="0"/>
            <w:noProof/>
          </w:rPr>
          <w:tab/>
        </w:r>
        <w:r w:rsidRPr="00575AE4">
          <w:rPr>
            <w:rStyle w:val="a7"/>
            <w:noProof/>
          </w:rPr>
          <w:t>Мероприятия программы оптимизации и развития системы холодного водоснабжения до 2025</w:t>
        </w:r>
        <w:r w:rsidRPr="00575AE4">
          <w:rPr>
            <w:noProof/>
            <w:webHidden/>
          </w:rPr>
          <w:tab/>
        </w:r>
        <w:r w:rsidRPr="00575AE4">
          <w:rPr>
            <w:noProof/>
            <w:webHidden/>
          </w:rPr>
          <w:fldChar w:fldCharType="begin"/>
        </w:r>
        <w:r w:rsidRPr="00575AE4">
          <w:rPr>
            <w:noProof/>
            <w:webHidden/>
          </w:rPr>
          <w:instrText xml:space="preserve"> PAGEREF _Toc426112918 \h </w:instrText>
        </w:r>
        <w:r w:rsidRPr="00575AE4">
          <w:rPr>
            <w:noProof/>
            <w:webHidden/>
          </w:rPr>
        </w:r>
        <w:r w:rsidRPr="00575AE4">
          <w:rPr>
            <w:noProof/>
            <w:webHidden/>
          </w:rPr>
          <w:fldChar w:fldCharType="separate"/>
        </w:r>
        <w:r>
          <w:rPr>
            <w:noProof/>
            <w:webHidden/>
          </w:rPr>
          <w:t>16</w:t>
        </w:r>
        <w:r w:rsidRPr="00575AE4">
          <w:rPr>
            <w:noProof/>
            <w:webHidden/>
          </w:rPr>
          <w:fldChar w:fldCharType="end"/>
        </w:r>
      </w:hyperlink>
    </w:p>
    <w:p w:rsidR="00D17D74" w:rsidRPr="00575AE4" w:rsidRDefault="00D17D74" w:rsidP="00D17D74">
      <w:pPr>
        <w:pStyle w:val="42"/>
        <w:tabs>
          <w:tab w:val="left" w:pos="1680"/>
        </w:tabs>
        <w:rPr>
          <w:rStyle w:val="a7"/>
          <w:noProof/>
        </w:rPr>
      </w:pPr>
      <w:hyperlink w:anchor="_Toc426112919" w:history="1">
        <w:r w:rsidRPr="00575AE4">
          <w:rPr>
            <w:rStyle w:val="a7"/>
            <w:noProof/>
          </w:rPr>
          <w:t>5.2.4.</w:t>
        </w:r>
        <w:r w:rsidRPr="00575AE4">
          <w:rPr>
            <w:i w:val="0"/>
            <w:noProof/>
          </w:rPr>
          <w:tab/>
        </w:r>
        <w:r w:rsidRPr="00575AE4">
          <w:rPr>
            <w:rStyle w:val="a7"/>
            <w:noProof/>
          </w:rPr>
          <w:t>Затраты на реализацию и источники финансирования программы</w:t>
        </w:r>
        <w:r w:rsidRPr="00575AE4">
          <w:rPr>
            <w:noProof/>
            <w:webHidden/>
          </w:rPr>
          <w:tab/>
        </w:r>
        <w:r w:rsidRPr="00575AE4">
          <w:rPr>
            <w:noProof/>
            <w:webHidden/>
          </w:rPr>
          <w:fldChar w:fldCharType="begin"/>
        </w:r>
        <w:r w:rsidRPr="00575AE4">
          <w:rPr>
            <w:noProof/>
            <w:webHidden/>
          </w:rPr>
          <w:instrText xml:space="preserve"> PAGEREF _Toc426112919 \h </w:instrText>
        </w:r>
        <w:r w:rsidRPr="00575AE4">
          <w:rPr>
            <w:noProof/>
            <w:webHidden/>
          </w:rPr>
        </w:r>
        <w:r w:rsidRPr="00575AE4">
          <w:rPr>
            <w:noProof/>
            <w:webHidden/>
          </w:rPr>
          <w:fldChar w:fldCharType="separate"/>
        </w:r>
        <w:r>
          <w:rPr>
            <w:noProof/>
            <w:webHidden/>
          </w:rPr>
          <w:t>17</w:t>
        </w:r>
        <w:r w:rsidRPr="00575AE4">
          <w:rPr>
            <w:noProof/>
            <w:webHidden/>
          </w:rPr>
          <w:fldChar w:fldCharType="end"/>
        </w:r>
      </w:hyperlink>
    </w:p>
    <w:p w:rsidR="00D17D74" w:rsidRPr="00575AE4" w:rsidRDefault="00D17D74" w:rsidP="00D17D74">
      <w:pPr>
        <w:ind w:left="709"/>
        <w:rPr>
          <w:i/>
          <w:noProof/>
        </w:rPr>
      </w:pPr>
      <w:r w:rsidRPr="00575AE4">
        <w:rPr>
          <w:i/>
          <w:noProof/>
        </w:rPr>
        <w:t>5.3. Программа модернизации и развития системы водоотведения………..24</w:t>
      </w:r>
    </w:p>
    <w:p w:rsidR="00D17D74" w:rsidRPr="00575AE4" w:rsidRDefault="00D17D74" w:rsidP="00D17D74">
      <w:pPr>
        <w:pStyle w:val="42"/>
        <w:tabs>
          <w:tab w:val="left" w:pos="1680"/>
        </w:tabs>
        <w:rPr>
          <w:i w:val="0"/>
          <w:noProof/>
        </w:rPr>
      </w:pPr>
      <w:hyperlink w:anchor="_Toc426112927" w:history="1">
        <w:r w:rsidRPr="00575AE4">
          <w:rPr>
            <w:rStyle w:val="a7"/>
            <w:noProof/>
          </w:rPr>
          <w:t>5.3.1.</w:t>
        </w:r>
        <w:r w:rsidRPr="00575AE4">
          <w:rPr>
            <w:i w:val="0"/>
            <w:noProof/>
          </w:rPr>
          <w:tab/>
        </w:r>
        <w:r w:rsidRPr="00575AE4">
          <w:rPr>
            <w:rStyle w:val="a7"/>
            <w:noProof/>
          </w:rPr>
          <w:t>Целевые установки и задачи</w:t>
        </w:r>
        <w:r w:rsidRPr="00575AE4">
          <w:rPr>
            <w:noProof/>
            <w:webHidden/>
          </w:rPr>
          <w:tab/>
        </w:r>
        <w:r w:rsidRPr="00575AE4">
          <w:rPr>
            <w:noProof/>
            <w:webHidden/>
          </w:rPr>
          <w:fldChar w:fldCharType="begin"/>
        </w:r>
        <w:r w:rsidRPr="00575AE4">
          <w:rPr>
            <w:noProof/>
            <w:webHidden/>
          </w:rPr>
          <w:instrText xml:space="preserve"> PAGEREF _Toc426112927 \h </w:instrText>
        </w:r>
        <w:r w:rsidRPr="00575AE4">
          <w:rPr>
            <w:noProof/>
            <w:webHidden/>
          </w:rPr>
        </w:r>
        <w:r w:rsidRPr="00575AE4">
          <w:rPr>
            <w:noProof/>
            <w:webHidden/>
          </w:rPr>
          <w:fldChar w:fldCharType="separate"/>
        </w:r>
        <w:r>
          <w:rPr>
            <w:noProof/>
            <w:webHidden/>
          </w:rPr>
          <w:t>20</w:t>
        </w:r>
        <w:r w:rsidRPr="00575AE4">
          <w:rPr>
            <w:noProof/>
            <w:webHidden/>
          </w:rPr>
          <w:fldChar w:fldCharType="end"/>
        </w:r>
      </w:hyperlink>
    </w:p>
    <w:p w:rsidR="00D17D74" w:rsidRPr="00575AE4" w:rsidRDefault="00D17D74" w:rsidP="00D17D74">
      <w:pPr>
        <w:pStyle w:val="42"/>
        <w:tabs>
          <w:tab w:val="left" w:pos="1680"/>
        </w:tabs>
        <w:rPr>
          <w:rStyle w:val="a7"/>
          <w:noProof/>
        </w:rPr>
      </w:pPr>
      <w:hyperlink w:anchor="_Toc426112928" w:history="1">
        <w:r w:rsidRPr="00575AE4">
          <w:rPr>
            <w:rStyle w:val="a7"/>
            <w:noProof/>
          </w:rPr>
          <w:t>5.3.2.</w:t>
        </w:r>
        <w:r w:rsidRPr="00575AE4">
          <w:rPr>
            <w:i w:val="0"/>
            <w:noProof/>
          </w:rPr>
          <w:tab/>
        </w:r>
        <w:r w:rsidRPr="00575AE4">
          <w:rPr>
            <w:rStyle w:val="a7"/>
            <w:noProof/>
          </w:rPr>
          <w:t>Характеристика состояния системы водоотведения</w:t>
        </w:r>
        <w:r w:rsidRPr="00575AE4">
          <w:rPr>
            <w:noProof/>
            <w:webHidden/>
          </w:rPr>
          <w:tab/>
        </w:r>
        <w:r w:rsidRPr="00575AE4">
          <w:rPr>
            <w:noProof/>
            <w:webHidden/>
          </w:rPr>
          <w:fldChar w:fldCharType="begin"/>
        </w:r>
        <w:r w:rsidRPr="00575AE4">
          <w:rPr>
            <w:noProof/>
            <w:webHidden/>
          </w:rPr>
          <w:instrText xml:space="preserve"> PAGEREF _Toc426112928 \h </w:instrText>
        </w:r>
        <w:r w:rsidRPr="00575AE4">
          <w:rPr>
            <w:noProof/>
            <w:webHidden/>
          </w:rPr>
        </w:r>
        <w:r w:rsidRPr="00575AE4">
          <w:rPr>
            <w:noProof/>
            <w:webHidden/>
          </w:rPr>
          <w:fldChar w:fldCharType="separate"/>
        </w:r>
        <w:r>
          <w:rPr>
            <w:noProof/>
            <w:webHidden/>
          </w:rPr>
          <w:t>20</w:t>
        </w:r>
        <w:r w:rsidRPr="00575AE4">
          <w:rPr>
            <w:noProof/>
            <w:webHidden/>
          </w:rPr>
          <w:fldChar w:fldCharType="end"/>
        </w:r>
      </w:hyperlink>
    </w:p>
    <w:p w:rsidR="00D17D74" w:rsidRPr="00575AE4" w:rsidRDefault="00D17D74" w:rsidP="00D17D74">
      <w:pPr>
        <w:ind w:left="709"/>
        <w:rPr>
          <w:i/>
          <w:noProof/>
        </w:rPr>
      </w:pPr>
      <w:r w:rsidRPr="00575AE4">
        <w:rPr>
          <w:i/>
          <w:noProof/>
        </w:rPr>
        <w:t>5.3.3. Характеристика состояния ресурсоснабжения…………………………24</w:t>
      </w:r>
    </w:p>
    <w:p w:rsidR="00D17D74" w:rsidRPr="00575AE4" w:rsidRDefault="00D17D74" w:rsidP="00D17D74">
      <w:pPr>
        <w:ind w:left="709"/>
        <w:rPr>
          <w:i/>
          <w:noProof/>
        </w:rPr>
      </w:pPr>
      <w:r w:rsidRPr="00575AE4">
        <w:rPr>
          <w:i/>
          <w:noProof/>
        </w:rPr>
        <w:t>5.3.4. Оценка состояния системы водоотведения……………………………..25</w:t>
      </w:r>
    </w:p>
    <w:p w:rsidR="00D17D74" w:rsidRPr="00575AE4" w:rsidRDefault="00D17D74" w:rsidP="00D17D74">
      <w:pPr>
        <w:pStyle w:val="42"/>
        <w:tabs>
          <w:tab w:val="left" w:pos="1680"/>
        </w:tabs>
        <w:rPr>
          <w:i w:val="0"/>
          <w:noProof/>
        </w:rPr>
      </w:pPr>
      <w:hyperlink w:anchor="_Toc426112931" w:history="1">
        <w:r w:rsidRPr="00575AE4">
          <w:rPr>
            <w:rStyle w:val="a7"/>
            <w:noProof/>
          </w:rPr>
          <w:t>5.3.5.</w:t>
        </w:r>
        <w:r w:rsidRPr="00575AE4">
          <w:rPr>
            <w:i w:val="0"/>
            <w:noProof/>
          </w:rPr>
          <w:tab/>
        </w:r>
        <w:r w:rsidRPr="00575AE4">
          <w:rPr>
            <w:rStyle w:val="a7"/>
            <w:noProof/>
          </w:rPr>
          <w:t>Мероприятия программы оптимизации и развития системы водоотведения до 2019</w:t>
        </w:r>
        <w:r w:rsidRPr="00575AE4">
          <w:rPr>
            <w:noProof/>
            <w:webHidden/>
          </w:rPr>
          <w:tab/>
        </w:r>
        <w:r w:rsidRPr="00575AE4">
          <w:rPr>
            <w:noProof/>
            <w:webHidden/>
          </w:rPr>
          <w:fldChar w:fldCharType="begin"/>
        </w:r>
        <w:r w:rsidRPr="00575AE4">
          <w:rPr>
            <w:noProof/>
            <w:webHidden/>
          </w:rPr>
          <w:instrText xml:space="preserve"> PAGEREF _Toc426112931 \h </w:instrText>
        </w:r>
        <w:r w:rsidRPr="00575AE4">
          <w:rPr>
            <w:noProof/>
            <w:webHidden/>
          </w:rPr>
        </w:r>
        <w:r w:rsidRPr="00575AE4">
          <w:rPr>
            <w:noProof/>
            <w:webHidden/>
          </w:rPr>
          <w:fldChar w:fldCharType="separate"/>
        </w:r>
        <w:r>
          <w:rPr>
            <w:noProof/>
            <w:webHidden/>
          </w:rPr>
          <w:t>21</w:t>
        </w:r>
        <w:r w:rsidRPr="00575AE4">
          <w:rPr>
            <w:noProof/>
            <w:webHidden/>
          </w:rPr>
          <w:fldChar w:fldCharType="end"/>
        </w:r>
      </w:hyperlink>
    </w:p>
    <w:p w:rsidR="00D17D74" w:rsidRPr="00575AE4" w:rsidRDefault="00D17D74" w:rsidP="00D17D74">
      <w:pPr>
        <w:pStyle w:val="42"/>
        <w:tabs>
          <w:tab w:val="left" w:pos="1680"/>
        </w:tabs>
        <w:rPr>
          <w:i w:val="0"/>
          <w:noProof/>
        </w:rPr>
      </w:pPr>
      <w:hyperlink w:anchor="_Toc426112932" w:history="1">
        <w:r w:rsidRPr="00575AE4">
          <w:rPr>
            <w:rStyle w:val="a7"/>
            <w:noProof/>
          </w:rPr>
          <w:t>5.3.6.</w:t>
        </w:r>
        <w:r w:rsidRPr="00575AE4">
          <w:rPr>
            <w:i w:val="0"/>
            <w:noProof/>
          </w:rPr>
          <w:tab/>
        </w:r>
        <w:r w:rsidRPr="00575AE4">
          <w:rPr>
            <w:rStyle w:val="a7"/>
            <w:noProof/>
          </w:rPr>
          <w:t>Затраты на реализацию и источники финансирования программы</w:t>
        </w:r>
        <w:r w:rsidRPr="00575AE4">
          <w:rPr>
            <w:noProof/>
            <w:webHidden/>
          </w:rPr>
          <w:tab/>
        </w:r>
        <w:r w:rsidRPr="00575AE4">
          <w:rPr>
            <w:noProof/>
            <w:webHidden/>
          </w:rPr>
          <w:fldChar w:fldCharType="begin"/>
        </w:r>
        <w:r w:rsidRPr="00575AE4">
          <w:rPr>
            <w:noProof/>
            <w:webHidden/>
          </w:rPr>
          <w:instrText xml:space="preserve"> PAGEREF _Toc426112932 \h </w:instrText>
        </w:r>
        <w:r w:rsidRPr="00575AE4">
          <w:rPr>
            <w:noProof/>
            <w:webHidden/>
          </w:rPr>
        </w:r>
        <w:r w:rsidRPr="00575AE4">
          <w:rPr>
            <w:noProof/>
            <w:webHidden/>
          </w:rPr>
          <w:fldChar w:fldCharType="separate"/>
        </w:r>
        <w:r>
          <w:rPr>
            <w:noProof/>
            <w:webHidden/>
          </w:rPr>
          <w:t>21</w:t>
        </w:r>
        <w:r w:rsidRPr="00575AE4">
          <w:rPr>
            <w:noProof/>
            <w:webHidden/>
          </w:rPr>
          <w:fldChar w:fldCharType="end"/>
        </w:r>
      </w:hyperlink>
    </w:p>
    <w:p w:rsidR="00D17D74" w:rsidRPr="00575AE4" w:rsidRDefault="00D17D74" w:rsidP="00D17D74">
      <w:pPr>
        <w:pStyle w:val="15"/>
        <w:rPr>
          <w:rFonts w:ascii="Times New Roman" w:hAnsi="Times New Roman" w:cs="Times New Roman"/>
          <w:b w:val="0"/>
          <w:caps w:val="0"/>
        </w:rPr>
      </w:pPr>
      <w:hyperlink w:anchor="_Toc426112933" w:history="1">
        <w:r w:rsidRPr="00575AE4">
          <w:rPr>
            <w:rStyle w:val="a7"/>
          </w:rPr>
          <w:t>6. Ресурсное обеспечение программы</w:t>
        </w:r>
        <w:r w:rsidRPr="00575AE4">
          <w:rPr>
            <w:rFonts w:ascii="Times New Roman" w:hAnsi="Times New Roman" w:cs="Times New Roman"/>
            <w:webHidden/>
          </w:rPr>
          <w:tab/>
        </w:r>
        <w:r w:rsidRPr="00575AE4">
          <w:rPr>
            <w:rFonts w:ascii="Times New Roman" w:hAnsi="Times New Roman" w:cs="Times New Roman"/>
            <w:webHidden/>
          </w:rPr>
          <w:fldChar w:fldCharType="begin"/>
        </w:r>
        <w:r w:rsidRPr="00575AE4">
          <w:rPr>
            <w:rFonts w:ascii="Times New Roman" w:hAnsi="Times New Roman" w:cs="Times New Roman"/>
            <w:webHidden/>
          </w:rPr>
          <w:instrText xml:space="preserve"> PAGEREF _Toc426112933 \h </w:instrText>
        </w:r>
        <w:r w:rsidRPr="00575AE4">
          <w:rPr>
            <w:rFonts w:ascii="Times New Roman" w:hAnsi="Times New Roman" w:cs="Times New Roman"/>
            <w:webHidden/>
          </w:rPr>
        </w:r>
        <w:r w:rsidRPr="00575AE4">
          <w:rPr>
            <w:rFonts w:ascii="Times New Roman" w:hAnsi="Times New Roman" w:cs="Times New Roman"/>
            <w:webHidden/>
          </w:rPr>
          <w:fldChar w:fldCharType="separate"/>
        </w:r>
        <w:r>
          <w:rPr>
            <w:rFonts w:ascii="Times New Roman" w:hAnsi="Times New Roman" w:cs="Times New Roman"/>
            <w:webHidden/>
          </w:rPr>
          <w:t>21</w:t>
        </w:r>
        <w:r w:rsidRPr="00575AE4">
          <w:rPr>
            <w:rFonts w:ascii="Times New Roman" w:hAnsi="Times New Roman" w:cs="Times New Roman"/>
            <w:webHidden/>
          </w:rPr>
          <w:fldChar w:fldCharType="end"/>
        </w:r>
      </w:hyperlink>
    </w:p>
    <w:p w:rsidR="00D17D74" w:rsidRPr="00575AE4" w:rsidRDefault="00D17D74" w:rsidP="00D17D74">
      <w:pPr>
        <w:pStyle w:val="42"/>
        <w:rPr>
          <w:i w:val="0"/>
          <w:noProof/>
        </w:rPr>
      </w:pPr>
      <w:hyperlink w:anchor="_Toc426112934" w:history="1">
        <w:r w:rsidRPr="00575AE4">
          <w:rPr>
            <w:rStyle w:val="a7"/>
            <w:noProof/>
          </w:rPr>
          <w:t>6.1. Суммарные затраты на реализацию программы и структура финансирования</w:t>
        </w:r>
        <w:r w:rsidRPr="00575AE4">
          <w:rPr>
            <w:noProof/>
            <w:webHidden/>
          </w:rPr>
          <w:tab/>
        </w:r>
        <w:r w:rsidRPr="00575AE4">
          <w:rPr>
            <w:noProof/>
            <w:webHidden/>
          </w:rPr>
          <w:fldChar w:fldCharType="begin"/>
        </w:r>
        <w:r w:rsidRPr="00575AE4">
          <w:rPr>
            <w:noProof/>
            <w:webHidden/>
          </w:rPr>
          <w:instrText xml:space="preserve"> PAGEREF _Toc426112934 \h </w:instrText>
        </w:r>
        <w:r w:rsidRPr="00575AE4">
          <w:rPr>
            <w:noProof/>
            <w:webHidden/>
          </w:rPr>
        </w:r>
        <w:r w:rsidRPr="00575AE4">
          <w:rPr>
            <w:noProof/>
            <w:webHidden/>
          </w:rPr>
          <w:fldChar w:fldCharType="separate"/>
        </w:r>
        <w:r>
          <w:rPr>
            <w:noProof/>
            <w:webHidden/>
          </w:rPr>
          <w:t>21</w:t>
        </w:r>
        <w:r w:rsidRPr="00575AE4">
          <w:rPr>
            <w:noProof/>
            <w:webHidden/>
          </w:rPr>
          <w:fldChar w:fldCharType="end"/>
        </w:r>
      </w:hyperlink>
    </w:p>
    <w:p w:rsidR="00D17D74" w:rsidRPr="00575AE4" w:rsidRDefault="00D17D74" w:rsidP="00D17D74">
      <w:pPr>
        <w:ind w:firstLine="708"/>
        <w:jc w:val="both"/>
        <w:rPr>
          <w:b/>
        </w:rPr>
      </w:pPr>
      <w:r w:rsidRPr="00575AE4">
        <w:fldChar w:fldCharType="end"/>
      </w:r>
    </w:p>
    <w:p w:rsidR="00D17D74" w:rsidRPr="00575AE4" w:rsidRDefault="00D17D74" w:rsidP="00D17D74">
      <w:pPr>
        <w:pStyle w:val="13"/>
        <w:numPr>
          <w:ilvl w:val="1"/>
          <w:numId w:val="1"/>
        </w:numPr>
        <w:suppressAutoHyphens/>
        <w:spacing w:before="0" w:after="0"/>
        <w:rPr>
          <w:rFonts w:cs="Times New Roman"/>
          <w:sz w:val="24"/>
          <w:szCs w:val="24"/>
        </w:rPr>
      </w:pPr>
      <w:r w:rsidRPr="00575AE4">
        <w:rPr>
          <w:rFonts w:cs="Times New Roman"/>
          <w:sz w:val="24"/>
          <w:szCs w:val="24"/>
        </w:rPr>
        <w:br w:type="page"/>
      </w:r>
      <w:bookmarkStart w:id="2" w:name="_Toc279249606"/>
      <w:bookmarkStart w:id="3" w:name="_Toc426112906"/>
      <w:r w:rsidRPr="00575AE4">
        <w:rPr>
          <w:rFonts w:cs="Times New Roman"/>
          <w:sz w:val="24"/>
          <w:szCs w:val="24"/>
        </w:rPr>
        <w:lastRenderedPageBreak/>
        <w:t>ОБЩИЕ ПОЛОЖЕНИЯ</w:t>
      </w:r>
      <w:bookmarkEnd w:id="2"/>
      <w:bookmarkEnd w:id="3"/>
    </w:p>
    <w:p w:rsidR="00D17D74" w:rsidRPr="00575AE4" w:rsidRDefault="00D17D74" w:rsidP="00D17D74">
      <w:pPr>
        <w:ind w:firstLine="540"/>
        <w:jc w:val="both"/>
      </w:pPr>
    </w:p>
    <w:p w:rsidR="00D17D74" w:rsidRPr="00575AE4" w:rsidRDefault="00D17D74" w:rsidP="00D17D74">
      <w:pPr>
        <w:ind w:firstLine="540"/>
        <w:jc w:val="both"/>
      </w:pPr>
      <w:r w:rsidRPr="00575AE4">
        <w:t>Программа разработана в связи с необходимостью решения вопросов по замене физически изношенного и морально устаревшего оборудования инженерной инфраструктуры сельского поселения, необходимостью снижения эксплуатационных затрат на оказ</w:t>
      </w:r>
      <w:r w:rsidRPr="00575AE4">
        <w:t>а</w:t>
      </w:r>
      <w:r w:rsidRPr="00575AE4">
        <w:t>ние коммунальных услуг и перехода на современные технологии производства и распределения тепла, эле</w:t>
      </w:r>
      <w:r w:rsidRPr="00575AE4">
        <w:t>к</w:t>
      </w:r>
      <w:r w:rsidRPr="00575AE4">
        <w:t>троэнергии, воды.</w:t>
      </w:r>
    </w:p>
    <w:p w:rsidR="00D17D74" w:rsidRPr="00575AE4" w:rsidRDefault="00D17D74" w:rsidP="00D17D74">
      <w:pPr>
        <w:ind w:firstLine="540"/>
        <w:jc w:val="both"/>
      </w:pPr>
      <w:r w:rsidRPr="00575AE4">
        <w:rPr>
          <w:bCs/>
          <w:iCs/>
        </w:rPr>
        <w:t xml:space="preserve">Основанием для разработки Программы </w:t>
      </w:r>
      <w:r w:rsidRPr="00575AE4">
        <w:t>комплексного развития систем коммунальной инфраструктуры сельского поселения Томской области на 2016-2025 годы (далее - Программы) является поручение Президента Российской Федерации от 17.03.2011 № Пр-701 и поручение Пре</w:t>
      </w:r>
      <w:r w:rsidRPr="00575AE4">
        <w:t>д</w:t>
      </w:r>
      <w:r w:rsidRPr="00575AE4">
        <w:t>седателя Правительства Российской Федерации №ВП-П9-1796 от 24.03.2011.</w:t>
      </w:r>
    </w:p>
    <w:p w:rsidR="00D17D74" w:rsidRPr="00575AE4" w:rsidRDefault="00D17D74" w:rsidP="00D17D74">
      <w:pPr>
        <w:ind w:firstLine="540"/>
        <w:jc w:val="both"/>
      </w:pPr>
      <w:r w:rsidRPr="00575AE4">
        <w:t>Программа разработана в соответствии с Приказом Министерства регионального развития № 204  от 6.05.2011</w:t>
      </w:r>
      <w:r w:rsidRPr="00575AE4">
        <w:rPr>
          <w:rStyle w:val="af"/>
        </w:rPr>
        <w:footnoteReference w:id="1"/>
      </w:r>
      <w:r w:rsidRPr="00575AE4">
        <w:t>, пунктом 4.1 статьи 6 Градостроительного кодекса Российской Федерации, П</w:t>
      </w:r>
      <w:r w:rsidRPr="00575AE4">
        <w:t>о</w:t>
      </w:r>
      <w:r w:rsidRPr="00575AE4">
        <w:t>становлением Правительства Российской Федерации от 14.06.2013 № 502, указом Президента Российской Федерации от 04.06.2008 года № 889 «О некот</w:t>
      </w:r>
      <w:r w:rsidRPr="00575AE4">
        <w:t>о</w:t>
      </w:r>
      <w:r w:rsidRPr="00575AE4">
        <w:t>рых мерах по повышению энергетической и экологической эффективности Российской экон</w:t>
      </w:r>
      <w:r w:rsidRPr="00575AE4">
        <w:t>о</w:t>
      </w:r>
      <w:r w:rsidRPr="00575AE4">
        <w:t>мики», Федеральным законом от 23.11.2009 № 261-ФЗ «Об энергосбережении и о повышении энергетической эффективности и о внесении изм</w:t>
      </w:r>
      <w:r w:rsidRPr="00575AE4">
        <w:t>е</w:t>
      </w:r>
      <w:r w:rsidRPr="00575AE4">
        <w:t>нений в отдельные законодательные акты Российской Федерации», а также требованиями Фед</w:t>
      </w:r>
      <w:r w:rsidRPr="00575AE4">
        <w:t>е</w:t>
      </w:r>
      <w:r w:rsidRPr="00575AE4">
        <w:t>рального закона от 06.10.2003 № 131-ФЗ «Об общих принципах организации местного самоупра</w:t>
      </w:r>
      <w:r w:rsidRPr="00575AE4">
        <w:t>в</w:t>
      </w:r>
      <w:r w:rsidRPr="00575AE4">
        <w:t>ления в Российской Федерации» и Федерального закона от 30.12.2004 № 210-ФЗ «Об основах регулирования тарифов орг</w:t>
      </w:r>
      <w:r w:rsidRPr="00575AE4">
        <w:t>а</w:t>
      </w:r>
      <w:r w:rsidRPr="00575AE4">
        <w:t>низаций коммунального комплекса»</w:t>
      </w:r>
    </w:p>
    <w:p w:rsidR="00D17D74" w:rsidRPr="00575AE4" w:rsidRDefault="00D17D74" w:rsidP="00D17D74">
      <w:pPr>
        <w:ind w:firstLine="540"/>
        <w:jc w:val="both"/>
      </w:pPr>
      <w:r w:rsidRPr="00575AE4">
        <w:t>Программа рассчитана на долгосрочную перспективу до 2025 года. В Программе о</w:t>
      </w:r>
      <w:r w:rsidRPr="00575AE4">
        <w:t>п</w:t>
      </w:r>
      <w:r w:rsidRPr="00575AE4">
        <w:t>ределены основные цели, задачи и приоритетные направления модернизации и развития коммунальных си</w:t>
      </w:r>
      <w:r w:rsidRPr="00575AE4">
        <w:t>с</w:t>
      </w:r>
      <w:r w:rsidRPr="00575AE4">
        <w:t>тем, даны оценки потребности в инвестициях.</w:t>
      </w:r>
    </w:p>
    <w:p w:rsidR="00D17D74" w:rsidRPr="00575AE4" w:rsidRDefault="00D17D74" w:rsidP="00D17D74">
      <w:pPr>
        <w:ind w:firstLine="540"/>
        <w:jc w:val="both"/>
      </w:pPr>
      <w:r w:rsidRPr="00575AE4">
        <w:t>Проблемы коммунального комплекса сельского поселения, требующие незамедлительного решения:</w:t>
      </w:r>
    </w:p>
    <w:p w:rsidR="00D17D74" w:rsidRPr="00575AE4" w:rsidRDefault="00D17D74" w:rsidP="00D17D74">
      <w:pPr>
        <w:ind w:firstLine="540"/>
        <w:jc w:val="both"/>
      </w:pPr>
      <w:r w:rsidRPr="00575AE4">
        <w:t>- низкая надежность инженерных систем, высокий уровень износа основных фондов, ресур</w:t>
      </w:r>
      <w:r w:rsidRPr="00575AE4">
        <w:t>с</w:t>
      </w:r>
      <w:r w:rsidRPr="00575AE4">
        <w:t>ная неэффективность;</w:t>
      </w:r>
    </w:p>
    <w:p w:rsidR="00D17D74" w:rsidRPr="00575AE4" w:rsidRDefault="00D17D74" w:rsidP="00D17D74">
      <w:pPr>
        <w:ind w:firstLine="540"/>
        <w:jc w:val="both"/>
      </w:pPr>
      <w:r w:rsidRPr="00575AE4">
        <w:t>- недостаточный масштаб замены сетей и модернизации оборудов</w:t>
      </w:r>
      <w:r w:rsidRPr="00575AE4">
        <w:t>а</w:t>
      </w:r>
      <w:r w:rsidRPr="00575AE4">
        <w:t>ния;</w:t>
      </w:r>
    </w:p>
    <w:p w:rsidR="00D17D74" w:rsidRPr="00575AE4" w:rsidRDefault="00D17D74" w:rsidP="00D17D74">
      <w:pPr>
        <w:ind w:firstLine="540"/>
        <w:jc w:val="both"/>
      </w:pPr>
      <w:r w:rsidRPr="00575AE4">
        <w:t>- дотационная ориентированность экономики ЖКК;</w:t>
      </w:r>
    </w:p>
    <w:p w:rsidR="00D17D74" w:rsidRPr="00575AE4" w:rsidRDefault="00D17D74" w:rsidP="00D17D74">
      <w:pPr>
        <w:ind w:firstLine="540"/>
        <w:jc w:val="both"/>
      </w:pPr>
      <w:r w:rsidRPr="00575AE4">
        <w:t>- недостаточная проработанность и системность технической и организационной полит</w:t>
      </w:r>
      <w:r w:rsidRPr="00575AE4">
        <w:t>и</w:t>
      </w:r>
      <w:r w:rsidRPr="00575AE4">
        <w:t>ки.</w:t>
      </w:r>
    </w:p>
    <w:p w:rsidR="00D17D74" w:rsidRPr="00575AE4" w:rsidRDefault="00D17D74" w:rsidP="00D17D74">
      <w:pPr>
        <w:ind w:firstLine="540"/>
        <w:jc w:val="both"/>
      </w:pPr>
      <w:r w:rsidRPr="00575AE4">
        <w:t>Программа регламентирует направления и источники финансирования развития систем ко</w:t>
      </w:r>
      <w:r w:rsidRPr="00575AE4">
        <w:t>м</w:t>
      </w:r>
      <w:r w:rsidRPr="00575AE4">
        <w:t>мунальной инфраструктуры, повышение качества обслуживания путем формирования регулиру</w:t>
      </w:r>
      <w:r w:rsidRPr="00575AE4">
        <w:t>е</w:t>
      </w:r>
      <w:r w:rsidRPr="00575AE4">
        <w:t>мого рынка услуг с учетом социальных ограничений.</w:t>
      </w:r>
    </w:p>
    <w:p w:rsidR="00D17D74" w:rsidRPr="00575AE4" w:rsidRDefault="00D17D74" w:rsidP="00D17D74">
      <w:pPr>
        <w:ind w:firstLine="540"/>
        <w:jc w:val="both"/>
      </w:pPr>
      <w:r w:rsidRPr="00575AE4">
        <w:t>Программа определяет условия и организацию действий по повышению надежности, качес</w:t>
      </w:r>
      <w:r w:rsidRPr="00575AE4">
        <w:t>т</w:t>
      </w:r>
      <w:r w:rsidRPr="00575AE4">
        <w:t>ва и экономической доступности коммунальных услуг, модернизации сетей и оборудования, привлечения частного бизнеса и внебюджетного финансирования в коммунальную сферу в перспективе при нормализации финансовой устойчивости деятельности пре</w:t>
      </w:r>
      <w:r w:rsidRPr="00575AE4">
        <w:t>д</w:t>
      </w:r>
      <w:r w:rsidRPr="00575AE4">
        <w:t>приятия жилищно-коммунального комплекса.</w:t>
      </w:r>
    </w:p>
    <w:p w:rsidR="00D17D74" w:rsidRPr="00575AE4" w:rsidRDefault="00D17D74" w:rsidP="00D17D74">
      <w:pPr>
        <w:ind w:firstLine="720"/>
        <w:jc w:val="both"/>
      </w:pPr>
      <w:r w:rsidRPr="00575AE4">
        <w:t>В частности:</w:t>
      </w:r>
    </w:p>
    <w:p w:rsidR="00D17D74" w:rsidRPr="00575AE4" w:rsidRDefault="00D17D74" w:rsidP="00D17D74">
      <w:pPr>
        <w:ind w:firstLine="720"/>
        <w:jc w:val="both"/>
      </w:pPr>
      <w:r w:rsidRPr="00575AE4">
        <w:t>- разработаны предложения по приоритетным направлениям и объемам инвестиций, исто</w:t>
      </w:r>
      <w:r w:rsidRPr="00575AE4">
        <w:t>ч</w:t>
      </w:r>
      <w:r w:rsidRPr="00575AE4">
        <w:t>никам финансирования с учетом объективных требований к замене изношенных фондов, их м</w:t>
      </w:r>
      <w:r w:rsidRPr="00575AE4">
        <w:t>о</w:t>
      </w:r>
      <w:r w:rsidRPr="00575AE4">
        <w:t xml:space="preserve">дернизации и строительству; </w:t>
      </w:r>
    </w:p>
    <w:p w:rsidR="00D17D74" w:rsidRPr="00575AE4" w:rsidRDefault="00D17D74" w:rsidP="00D17D74">
      <w:pPr>
        <w:ind w:firstLine="720"/>
        <w:jc w:val="both"/>
      </w:pPr>
      <w:r w:rsidRPr="00575AE4">
        <w:t>- на основе анализа уровня социально-экономического развития поселения с уч</w:t>
      </w:r>
      <w:r w:rsidRPr="00575AE4">
        <w:t>е</w:t>
      </w:r>
      <w:r w:rsidRPr="00575AE4">
        <w:t>том оценки прогноза развития и степени благоустройства территории при ограниченном уровне платёжесп</w:t>
      </w:r>
      <w:r w:rsidRPr="00575AE4">
        <w:t>о</w:t>
      </w:r>
      <w:r w:rsidRPr="00575AE4">
        <w:t>собности населения, определена величина предельно допустимых тарифов на ЖКУ и инвестиционные возможности предприятия в перспективе до 2025 г</w:t>
      </w:r>
      <w:r w:rsidRPr="00575AE4">
        <w:t>о</w:t>
      </w:r>
      <w:r w:rsidRPr="00575AE4">
        <w:t>да;</w:t>
      </w:r>
    </w:p>
    <w:p w:rsidR="00D17D74" w:rsidRPr="00575AE4" w:rsidRDefault="00D17D74" w:rsidP="00D17D74">
      <w:pPr>
        <w:ind w:firstLine="720"/>
        <w:jc w:val="both"/>
      </w:pPr>
      <w:r w:rsidRPr="00575AE4">
        <w:t>- выбран оптимальный вариант финансирования ЖКК, обеспечивающий сбалансирова</w:t>
      </w:r>
      <w:r w:rsidRPr="00575AE4">
        <w:t>н</w:t>
      </w:r>
      <w:r w:rsidRPr="00575AE4">
        <w:t>ность затрат, соответствующих стандартам качества услуг, требуемому объему инвестиций, возможностям местного бюджета и реальной платежеспособности нас</w:t>
      </w:r>
      <w:r w:rsidRPr="00575AE4">
        <w:t>е</w:t>
      </w:r>
      <w:r w:rsidRPr="00575AE4">
        <w:t>ления;</w:t>
      </w:r>
    </w:p>
    <w:p w:rsidR="00D17D74" w:rsidRPr="00575AE4" w:rsidRDefault="00D17D74" w:rsidP="00D17D74">
      <w:pPr>
        <w:ind w:firstLine="720"/>
        <w:jc w:val="both"/>
      </w:pPr>
      <w:r w:rsidRPr="00575AE4">
        <w:lastRenderedPageBreak/>
        <w:t>- разработана система индикаторов для контроля и анализа результатов выполнения пр</w:t>
      </w:r>
      <w:r w:rsidRPr="00575AE4">
        <w:t>о</w:t>
      </w:r>
      <w:r w:rsidRPr="00575AE4">
        <w:t>граммы.</w:t>
      </w:r>
    </w:p>
    <w:p w:rsidR="00D17D74" w:rsidRPr="00575AE4" w:rsidRDefault="00D17D74" w:rsidP="00D17D74">
      <w:pPr>
        <w:ind w:firstLine="540"/>
        <w:jc w:val="both"/>
        <w:rPr>
          <w:bCs/>
        </w:rPr>
      </w:pPr>
      <w:r w:rsidRPr="00575AE4">
        <w:rPr>
          <w:bCs/>
        </w:rPr>
        <w:t>Большинство этих мер имеет стратегическое значение, создавая условия при которых коммунальный комплекс решает задачи модернизации и комплексного развития с минимально нео</w:t>
      </w:r>
      <w:r w:rsidRPr="00575AE4">
        <w:rPr>
          <w:bCs/>
        </w:rPr>
        <w:t>б</w:t>
      </w:r>
      <w:r w:rsidRPr="00575AE4">
        <w:rPr>
          <w:bCs/>
        </w:rPr>
        <w:t xml:space="preserve">ходимым участием бюджетов всех уровней. </w:t>
      </w:r>
    </w:p>
    <w:p w:rsidR="00D17D74" w:rsidRPr="00575AE4" w:rsidRDefault="00D17D74" w:rsidP="00D17D74">
      <w:pPr>
        <w:pStyle w:val="13"/>
        <w:numPr>
          <w:ilvl w:val="1"/>
          <w:numId w:val="1"/>
        </w:numPr>
        <w:suppressAutoHyphens/>
        <w:spacing w:before="0" w:after="0"/>
        <w:rPr>
          <w:rFonts w:cs="Times New Roman"/>
          <w:sz w:val="24"/>
          <w:szCs w:val="24"/>
        </w:rPr>
      </w:pPr>
      <w:bookmarkStart w:id="4" w:name="_Toc279249607"/>
      <w:bookmarkStart w:id="5" w:name="_Toc426112907"/>
      <w:r w:rsidRPr="00575AE4">
        <w:rPr>
          <w:rFonts w:cs="Times New Roman"/>
          <w:sz w:val="24"/>
          <w:szCs w:val="24"/>
        </w:rPr>
        <w:t>СОДЕРЖАНИЕ ПРОБЛЕМЫ И ОБОСНОВАНИЕ НЕОБХОДИМОСТИ ЕЕ РЕШ</w:t>
      </w:r>
      <w:r w:rsidRPr="00575AE4">
        <w:rPr>
          <w:rFonts w:cs="Times New Roman"/>
          <w:sz w:val="24"/>
          <w:szCs w:val="24"/>
        </w:rPr>
        <w:t>Е</w:t>
      </w:r>
      <w:r w:rsidRPr="00575AE4">
        <w:rPr>
          <w:rFonts w:cs="Times New Roman"/>
          <w:sz w:val="24"/>
          <w:szCs w:val="24"/>
        </w:rPr>
        <w:t>НИЯ ПРОГРАММНЫМИ МЕТОДАМИ</w:t>
      </w:r>
      <w:bookmarkEnd w:id="4"/>
      <w:bookmarkEnd w:id="5"/>
    </w:p>
    <w:p w:rsidR="00D17D74" w:rsidRPr="00575AE4" w:rsidRDefault="00D17D74" w:rsidP="00D17D74">
      <w:pPr>
        <w:pStyle w:val="aa"/>
        <w:spacing w:before="0" w:beforeAutospacing="0" w:after="0" w:afterAutospacing="0"/>
        <w:ind w:firstLine="540"/>
        <w:jc w:val="both"/>
      </w:pPr>
      <w:r w:rsidRPr="00575AE4">
        <w:rPr>
          <w:color w:val="000000"/>
        </w:rPr>
        <w:t xml:space="preserve">Новокусковское сельское поселение входит в состав Асиновского района. Район расположен в северо-восточной части Томской области. Районный центр – г. Асино. </w:t>
      </w:r>
      <w:r w:rsidRPr="00575AE4">
        <w:t>В связи с принятием н</w:t>
      </w:r>
      <w:r w:rsidRPr="00575AE4">
        <w:t>о</w:t>
      </w:r>
      <w:r w:rsidRPr="00575AE4">
        <w:t>вого Федерального Закона от 06.10.2003 г. № 131-ФЗ «Об общих принципах организации местного самоуправления в Российской Федерации» на территории муниципального образования «Асино</w:t>
      </w:r>
      <w:r w:rsidRPr="00575AE4">
        <w:t>в</w:t>
      </w:r>
      <w:r w:rsidRPr="00575AE4">
        <w:t>ский район» было образовано 6 сельских поселений, 1 городское поселение, объединяющих 40 населенных пун</w:t>
      </w:r>
      <w:r w:rsidRPr="00575AE4">
        <w:t>к</w:t>
      </w:r>
      <w:r w:rsidRPr="00575AE4">
        <w:t>тов.</w:t>
      </w:r>
    </w:p>
    <w:p w:rsidR="00D17D74" w:rsidRPr="00575AE4" w:rsidRDefault="00D17D74" w:rsidP="00D17D74">
      <w:pPr>
        <w:pStyle w:val="ConsPlusNormal"/>
        <w:widowControl/>
        <w:ind w:firstLine="540"/>
        <w:jc w:val="both"/>
        <w:rPr>
          <w:rFonts w:ascii="Times New Roman" w:hAnsi="Times New Roman" w:cs="Times New Roman"/>
          <w:sz w:val="24"/>
          <w:szCs w:val="24"/>
        </w:rPr>
      </w:pPr>
      <w:r w:rsidRPr="00575AE4">
        <w:rPr>
          <w:rFonts w:ascii="Times New Roman" w:hAnsi="Times New Roman" w:cs="Times New Roman"/>
          <w:sz w:val="24"/>
          <w:szCs w:val="24"/>
        </w:rPr>
        <w:t>Муниципальное образование «сельское поселение» образовано в соответствии с Законом Томской области от 10.09.2004  № 203-ОЗ  «О наделении статусом муниципального района, сельского поселения и установлении границ муниципальных о</w:t>
      </w:r>
      <w:r w:rsidRPr="00575AE4">
        <w:rPr>
          <w:rFonts w:ascii="Times New Roman" w:hAnsi="Times New Roman" w:cs="Times New Roman"/>
          <w:sz w:val="24"/>
          <w:szCs w:val="24"/>
        </w:rPr>
        <w:t>б</w:t>
      </w:r>
      <w:r w:rsidRPr="00575AE4">
        <w:rPr>
          <w:rFonts w:ascii="Times New Roman" w:hAnsi="Times New Roman" w:cs="Times New Roman"/>
          <w:sz w:val="24"/>
          <w:szCs w:val="24"/>
        </w:rPr>
        <w:t>разований на территории района». По данным ежегодной переписи хозяйств населения на начало 2010 года в поселении проживало 2,541 тыс. чел. Численность населения на 01.01.2015 с</w:t>
      </w:r>
      <w:r w:rsidRPr="00575AE4">
        <w:rPr>
          <w:rFonts w:ascii="Times New Roman" w:hAnsi="Times New Roman" w:cs="Times New Roman"/>
          <w:sz w:val="24"/>
          <w:szCs w:val="24"/>
        </w:rPr>
        <w:t>о</w:t>
      </w:r>
      <w:r w:rsidRPr="00575AE4">
        <w:rPr>
          <w:rFonts w:ascii="Times New Roman" w:hAnsi="Times New Roman" w:cs="Times New Roman"/>
          <w:sz w:val="24"/>
          <w:szCs w:val="24"/>
        </w:rPr>
        <w:t>ставляет 2,420 тыс. чел.</w:t>
      </w:r>
    </w:p>
    <w:p w:rsidR="00D17D74" w:rsidRPr="00575AE4" w:rsidRDefault="00D17D74" w:rsidP="00D17D74">
      <w:pPr>
        <w:pStyle w:val="ConsPlusNormal"/>
        <w:widowControl/>
        <w:ind w:firstLine="540"/>
        <w:jc w:val="both"/>
        <w:rPr>
          <w:rFonts w:ascii="Times New Roman" w:hAnsi="Times New Roman" w:cs="Times New Roman"/>
          <w:sz w:val="24"/>
          <w:szCs w:val="24"/>
        </w:rPr>
      </w:pPr>
      <w:r w:rsidRPr="00575AE4">
        <w:rPr>
          <w:rFonts w:ascii="Times New Roman" w:hAnsi="Times New Roman" w:cs="Times New Roman"/>
          <w:sz w:val="24"/>
          <w:szCs w:val="24"/>
        </w:rPr>
        <w:t>В поселении наблюдается нестабильная демографическая ситуация, характеризуемая как значительной убылью населения, так и невысокой рождаемостью. Основная причина убыли – миграция трудоспособного населения в более благополучные с экономической точки зрения территории. Это относится к поиску более подходящей работы п</w:t>
      </w:r>
      <w:r w:rsidRPr="00575AE4">
        <w:rPr>
          <w:rFonts w:ascii="Times New Roman" w:hAnsi="Times New Roman" w:cs="Times New Roman"/>
          <w:sz w:val="24"/>
          <w:szCs w:val="24"/>
        </w:rPr>
        <w:t>о</w:t>
      </w:r>
      <w:r w:rsidRPr="00575AE4">
        <w:rPr>
          <w:rFonts w:ascii="Times New Roman" w:hAnsi="Times New Roman" w:cs="Times New Roman"/>
          <w:sz w:val="24"/>
          <w:szCs w:val="24"/>
        </w:rPr>
        <w:t>сле окончания учебных учреждений и приобретение жилья за пределами сельского посел</w:t>
      </w:r>
      <w:r w:rsidRPr="00575AE4">
        <w:rPr>
          <w:rFonts w:ascii="Times New Roman" w:hAnsi="Times New Roman" w:cs="Times New Roman"/>
          <w:sz w:val="24"/>
          <w:szCs w:val="24"/>
        </w:rPr>
        <w:t>е</w:t>
      </w:r>
      <w:r w:rsidRPr="00575AE4">
        <w:rPr>
          <w:rFonts w:ascii="Times New Roman" w:hAnsi="Times New Roman" w:cs="Times New Roman"/>
          <w:sz w:val="24"/>
          <w:szCs w:val="24"/>
        </w:rPr>
        <w:t xml:space="preserve">ния. </w:t>
      </w:r>
    </w:p>
    <w:p w:rsidR="00D17D74" w:rsidRPr="00575AE4" w:rsidRDefault="00D17D74" w:rsidP="00D17D74">
      <w:pPr>
        <w:pStyle w:val="ConsPlusNormal"/>
        <w:widowControl/>
        <w:ind w:firstLine="540"/>
        <w:jc w:val="both"/>
        <w:rPr>
          <w:rFonts w:ascii="Times New Roman" w:hAnsi="Times New Roman" w:cs="Times New Roman"/>
          <w:sz w:val="24"/>
          <w:szCs w:val="24"/>
        </w:rPr>
      </w:pPr>
      <w:r w:rsidRPr="00575AE4">
        <w:rPr>
          <w:rFonts w:ascii="Times New Roman" w:hAnsi="Times New Roman" w:cs="Times New Roman"/>
          <w:sz w:val="24"/>
          <w:szCs w:val="24"/>
        </w:rPr>
        <w:t>Основой экономики поселения является сельское хозяйство (личные подсобные хозяйства, растениеводство и лесная промышленность).</w:t>
      </w:r>
    </w:p>
    <w:p w:rsidR="00D17D74" w:rsidRPr="00575AE4" w:rsidRDefault="00D17D74" w:rsidP="00D17D74">
      <w:pPr>
        <w:ind w:firstLine="540"/>
        <w:jc w:val="both"/>
      </w:pPr>
      <w:r w:rsidRPr="00575AE4">
        <w:t>Бюджет поселения является дотационным. Доля собственных доходов (без субсидий, субвенций и дополнительных нормативов отчислений) составляет 15,2</w:t>
      </w:r>
      <w:r w:rsidRPr="00575AE4">
        <w:rPr>
          <w:snapToGrid w:val="0"/>
        </w:rPr>
        <w:t>% от дохо</w:t>
      </w:r>
      <w:r w:rsidRPr="00575AE4">
        <w:rPr>
          <w:snapToGrid w:val="0"/>
        </w:rPr>
        <w:t>д</w:t>
      </w:r>
      <w:r w:rsidRPr="00575AE4">
        <w:rPr>
          <w:snapToGrid w:val="0"/>
        </w:rPr>
        <w:t xml:space="preserve">ной части местного бюджета. </w:t>
      </w:r>
      <w:r w:rsidRPr="00575AE4">
        <w:t>Расходы на содержание жилищно-коммунального хозяйства в структуре расходов бю</w:t>
      </w:r>
      <w:r w:rsidRPr="00575AE4">
        <w:t>д</w:t>
      </w:r>
      <w:r w:rsidRPr="00575AE4">
        <w:t>жета в 2014 году составили 51,3% (7249,2</w:t>
      </w:r>
      <w:r w:rsidRPr="00575AE4">
        <w:rPr>
          <w:iCs/>
        </w:rPr>
        <w:t xml:space="preserve"> тыс</w:t>
      </w:r>
      <w:r w:rsidRPr="00575AE4">
        <w:t xml:space="preserve">.руб.) </w:t>
      </w:r>
      <w:r w:rsidRPr="00575AE4">
        <w:rPr>
          <w:spacing w:val="-11"/>
        </w:rPr>
        <w:t>Уровень бюджетной обеспеченности по сельскому поселению составляет 5,83 тыс. рублей на человека.</w:t>
      </w:r>
    </w:p>
    <w:p w:rsidR="00D17D74" w:rsidRPr="00575AE4" w:rsidRDefault="00D17D74" w:rsidP="00D17D74">
      <w:pPr>
        <w:ind w:firstLine="540"/>
        <w:jc w:val="both"/>
      </w:pPr>
      <w:r w:rsidRPr="00575AE4">
        <w:t>Вышестоящий районный бюджет также является дотационным. Доля собственных доходов бюджета района (за исключением безвозмездных поступлений, поступлений н</w:t>
      </w:r>
      <w:r w:rsidRPr="00575AE4">
        <w:t>а</w:t>
      </w:r>
      <w:r w:rsidRPr="00575AE4">
        <w:t>логовых доходов по дополнительным нормативам) в 2014 году составила 33,2 %. Расходы на содержание коммунального хозяйства в структуре расходов бюджета в 2014 году с</w:t>
      </w:r>
      <w:r w:rsidRPr="00575AE4">
        <w:t>о</w:t>
      </w:r>
      <w:r w:rsidRPr="00575AE4">
        <w:t>ставили 4,3% (56339,2</w:t>
      </w:r>
      <w:r w:rsidRPr="00575AE4">
        <w:rPr>
          <w:iCs/>
        </w:rPr>
        <w:t xml:space="preserve"> тыс</w:t>
      </w:r>
      <w:r w:rsidRPr="00575AE4">
        <w:t>. руб.), расходы на развитие образования составили 37,3%, расходы на развитие культуры, здравоохран</w:t>
      </w:r>
      <w:r w:rsidRPr="00575AE4">
        <w:t>е</w:t>
      </w:r>
      <w:r w:rsidRPr="00575AE4">
        <w:t>ния и социальная политика составили 11,5%.</w:t>
      </w:r>
    </w:p>
    <w:p w:rsidR="00D17D74" w:rsidRPr="00575AE4" w:rsidRDefault="00D17D74" w:rsidP="00D17D74">
      <w:pPr>
        <w:tabs>
          <w:tab w:val="left" w:pos="5082"/>
        </w:tabs>
        <w:ind w:firstLine="708"/>
        <w:jc w:val="both"/>
      </w:pPr>
      <w:r w:rsidRPr="00575AE4">
        <w:t>На начало 2015 года жилищный фонд Новокусковского поселения составил 52,3 тыс. кв.м. общей площади. В настоящее время 17% жилищного фонда находится в мн</w:t>
      </w:r>
      <w:r w:rsidRPr="00575AE4">
        <w:t>о</w:t>
      </w:r>
      <w:r w:rsidRPr="00575AE4">
        <w:t>гоэтажных зданиях, 8% - здания бюджетной сферы (школа, Дом культуры, больница, би</w:t>
      </w:r>
      <w:r w:rsidRPr="00575AE4">
        <w:t>б</w:t>
      </w:r>
      <w:r w:rsidRPr="00575AE4">
        <w:t>лиотека). Из общей площади жилищного фонда на с. Ново-Кусково приходится основная доля пл</w:t>
      </w:r>
      <w:r w:rsidRPr="00575AE4">
        <w:t>о</w:t>
      </w:r>
      <w:r w:rsidRPr="00575AE4">
        <w:t>щади – 55%.</w:t>
      </w:r>
    </w:p>
    <w:p w:rsidR="00D17D74" w:rsidRPr="00575AE4" w:rsidRDefault="00D17D74" w:rsidP="00D17D74">
      <w:pPr>
        <w:tabs>
          <w:tab w:val="left" w:pos="5082"/>
        </w:tabs>
        <w:ind w:firstLine="540"/>
        <w:jc w:val="both"/>
      </w:pPr>
      <w:r w:rsidRPr="00575AE4">
        <w:t>Уровень обеспеченности жилищной площадью населения поселения составляет 21,6 м</w:t>
      </w:r>
      <w:r w:rsidRPr="00575AE4">
        <w:rPr>
          <w:vertAlign w:val="superscript"/>
        </w:rPr>
        <w:t>2</w:t>
      </w:r>
      <w:r w:rsidRPr="00575AE4">
        <w:t xml:space="preserve"> на человека. Благоустройство жилищного фонда Новокусковского поселения практически не мен</w:t>
      </w:r>
      <w:r w:rsidRPr="00575AE4">
        <w:t>я</w:t>
      </w:r>
      <w:r w:rsidRPr="00575AE4">
        <w:t>лось в течение последних лет. По состоянию на 2015 год около 31% жилого фонда не оборудовано централизованным водоснабжением, 45% - централизованным отоплением, 65% - канализацией. Система  централизованного водоотведения в посел</w:t>
      </w:r>
      <w:r w:rsidRPr="00575AE4">
        <w:t>е</w:t>
      </w:r>
      <w:r w:rsidRPr="00575AE4">
        <w:t>нии присутствует только в с. Ново-Кусково. Общая протяженность сетей водоотведения составляет 1200 ме</w:t>
      </w:r>
      <w:r w:rsidRPr="00575AE4">
        <w:t>т</w:t>
      </w:r>
      <w:r w:rsidRPr="00575AE4">
        <w:t>ров.</w:t>
      </w:r>
    </w:p>
    <w:p w:rsidR="00D17D74" w:rsidRPr="00575AE4" w:rsidRDefault="00D17D74" w:rsidP="00D17D74">
      <w:pPr>
        <w:ind w:firstLine="709"/>
        <w:jc w:val="both"/>
      </w:pPr>
      <w:r w:rsidRPr="00575AE4">
        <w:t>По экспертным оценкам, существующая экономическая ситуация в поселении не дает оснований ожидать в ближайшие 10 лет резкого роста промышленного производства, и как следс</w:t>
      </w:r>
      <w:r w:rsidRPr="00575AE4">
        <w:t>т</w:t>
      </w:r>
      <w:r w:rsidRPr="00575AE4">
        <w:t>вие, потребления коммунальных ресурсов. Строительство и ввод в эксплуатацию объектов бюджетной сферы также не запланировано. Разработан Генерал</w:t>
      </w:r>
      <w:r w:rsidRPr="00575AE4">
        <w:t>ь</w:t>
      </w:r>
      <w:r w:rsidRPr="00575AE4">
        <w:t>ный план Новокусковского сельского поселения.</w:t>
      </w:r>
    </w:p>
    <w:p w:rsidR="00D17D74" w:rsidRPr="00575AE4" w:rsidRDefault="00D17D74" w:rsidP="00D17D74">
      <w:pPr>
        <w:ind w:firstLine="540"/>
        <w:jc w:val="both"/>
      </w:pPr>
      <w:r w:rsidRPr="00575AE4">
        <w:t>Коммунальная сфера является важной составляющей экономики района и поселения в час</w:t>
      </w:r>
      <w:r w:rsidRPr="00575AE4">
        <w:t>т</w:t>
      </w:r>
      <w:r w:rsidRPr="00575AE4">
        <w:t xml:space="preserve">ности. </w:t>
      </w:r>
    </w:p>
    <w:p w:rsidR="00D17D74" w:rsidRPr="00575AE4" w:rsidRDefault="00D17D74" w:rsidP="00D17D74">
      <w:pPr>
        <w:shd w:val="clear" w:color="auto" w:fill="FFFFFF"/>
        <w:ind w:firstLine="540"/>
        <w:jc w:val="both"/>
      </w:pPr>
      <w:r w:rsidRPr="00575AE4">
        <w:lastRenderedPageBreak/>
        <w:t>Финансовое состояние предприятия жилищно-коммунального хозяйства Новокусковского сельского поселения является убыточным по всем видам оказываемых услуг, что обусловлено неполной собираемостью платежей за ЖКУ. Доля расходов граждан на оплату жилья и коммунал</w:t>
      </w:r>
      <w:r w:rsidRPr="00575AE4">
        <w:t>ь</w:t>
      </w:r>
      <w:r w:rsidRPr="00575AE4">
        <w:t>ных услуг в совокупном доходе семьи составляет 10-12 %, что во многом определяет существу</w:t>
      </w:r>
      <w:r w:rsidRPr="00575AE4">
        <w:t>ю</w:t>
      </w:r>
      <w:r w:rsidRPr="00575AE4">
        <w:t>щий уровень собираемости платежей. Вместе с тем, искусственное сдерживание тарифов не п</w:t>
      </w:r>
      <w:r w:rsidRPr="00575AE4">
        <w:t>о</w:t>
      </w:r>
      <w:r w:rsidRPr="00575AE4">
        <w:t>зволяет своевременного обновления оборудования и основных средств, что приводит к аварийности, перерасходу энергетических ресу</w:t>
      </w:r>
      <w:r w:rsidRPr="00575AE4">
        <w:t>р</w:t>
      </w:r>
      <w:r w:rsidRPr="00575AE4">
        <w:t>сов и, как следствие, к росту себестоимости продукции. В результате хронического недоремонта современное состояние объектов коммунальной инфр</w:t>
      </w:r>
      <w:r w:rsidRPr="00575AE4">
        <w:t>а</w:t>
      </w:r>
      <w:r w:rsidRPr="00575AE4">
        <w:t>структуры сельского поселения характеризуется высокой степенью износа оборудования (для большинства объе</w:t>
      </w:r>
      <w:r w:rsidRPr="00575AE4">
        <w:t>к</w:t>
      </w:r>
      <w:r w:rsidRPr="00575AE4">
        <w:t>тов процент износа составляет от 60 % до 100 %). В среднем 70 % инженерных коммуникаций отсл</w:t>
      </w:r>
      <w:r w:rsidRPr="00575AE4">
        <w:t>у</w:t>
      </w:r>
      <w:r w:rsidRPr="00575AE4">
        <w:t>жили нормативный срок.</w:t>
      </w:r>
    </w:p>
    <w:p w:rsidR="00D17D74" w:rsidRPr="00575AE4" w:rsidRDefault="00D17D74" w:rsidP="00D17D74">
      <w:pPr>
        <w:ind w:firstLine="540"/>
        <w:jc w:val="both"/>
      </w:pPr>
      <w:r w:rsidRPr="00575AE4">
        <w:t>Следствием этого являются сверхнормативные потери в сетях, низкий коэффициент полезного действия оборудования, повышенная аварийность. Это означает необход</w:t>
      </w:r>
      <w:r w:rsidRPr="00575AE4">
        <w:t>и</w:t>
      </w:r>
      <w:r w:rsidRPr="00575AE4">
        <w:t>мость более высоких затрат на эксплуатацию и содержание объектов коммунальной и</w:t>
      </w:r>
      <w:r w:rsidRPr="00575AE4">
        <w:t>н</w:t>
      </w:r>
      <w:r w:rsidRPr="00575AE4">
        <w:t>фраструктуры.</w:t>
      </w:r>
    </w:p>
    <w:p w:rsidR="00D17D74" w:rsidRPr="00575AE4" w:rsidRDefault="00D17D74" w:rsidP="00D17D74">
      <w:pPr>
        <w:ind w:firstLine="540"/>
        <w:jc w:val="both"/>
        <w:rPr>
          <w:bCs/>
        </w:rPr>
      </w:pPr>
      <w:r w:rsidRPr="00575AE4">
        <w:rPr>
          <w:bCs/>
        </w:rPr>
        <w:t xml:space="preserve">В настоящее время модернизация объектов ЖКК носит ограниченный характер. </w:t>
      </w:r>
      <w:r w:rsidRPr="00575AE4">
        <w:t>Коммунал</w:t>
      </w:r>
      <w:r w:rsidRPr="00575AE4">
        <w:t>ь</w:t>
      </w:r>
      <w:r w:rsidRPr="00575AE4">
        <w:t xml:space="preserve">ный комплекс  ежегодно требует увеличения средств для своего функционирования. </w:t>
      </w:r>
      <w:r w:rsidRPr="00575AE4">
        <w:rPr>
          <w:bCs/>
        </w:rPr>
        <w:t>Низкий уровень финансирования приводит к накоплению недоремонта и дал</w:t>
      </w:r>
      <w:r w:rsidRPr="00575AE4">
        <w:rPr>
          <w:bCs/>
        </w:rPr>
        <w:t>ь</w:t>
      </w:r>
      <w:r w:rsidRPr="00575AE4">
        <w:rPr>
          <w:bCs/>
        </w:rPr>
        <w:t>нейшему снижению надежности и эффективности работы коммунальных систем, качес</w:t>
      </w:r>
      <w:r w:rsidRPr="00575AE4">
        <w:rPr>
          <w:bCs/>
        </w:rPr>
        <w:t>т</w:t>
      </w:r>
      <w:r w:rsidRPr="00575AE4">
        <w:rPr>
          <w:bCs/>
        </w:rPr>
        <w:t>ва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w:t>
      </w:r>
      <w:r w:rsidRPr="00575AE4">
        <w:rPr>
          <w:bCs/>
        </w:rPr>
        <w:t>д</w:t>
      </w:r>
      <w:r w:rsidRPr="00575AE4">
        <w:rPr>
          <w:bCs/>
        </w:rPr>
        <w:t>приятий.</w:t>
      </w:r>
    </w:p>
    <w:p w:rsidR="00D17D74" w:rsidRPr="00575AE4" w:rsidRDefault="00D17D74" w:rsidP="00D17D74">
      <w:pPr>
        <w:ind w:firstLine="540"/>
        <w:jc w:val="both"/>
      </w:pPr>
      <w:r w:rsidRPr="00575AE4">
        <w:t>Привести тарифы в соответствие с реальной потребительской стоимостью не позволяет ни</w:t>
      </w:r>
      <w:r w:rsidRPr="00575AE4">
        <w:t>з</w:t>
      </w:r>
      <w:r w:rsidRPr="00575AE4">
        <w:t xml:space="preserve">кий уровень доходов населения. </w:t>
      </w:r>
    </w:p>
    <w:p w:rsidR="00D17D74" w:rsidRPr="00575AE4" w:rsidRDefault="00D17D74" w:rsidP="00D17D74">
      <w:pPr>
        <w:ind w:firstLine="540"/>
        <w:jc w:val="both"/>
      </w:pPr>
      <w:r w:rsidRPr="00575AE4">
        <w:t>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значениям способности и готовности нас</w:t>
      </w:r>
      <w:r w:rsidRPr="00575AE4">
        <w:t>е</w:t>
      </w:r>
      <w:r w:rsidRPr="00575AE4">
        <w:t>ления платить за ЖКУ, она определяет финансовую устойчивость ЖКХ и его привлек</w:t>
      </w:r>
      <w:r w:rsidRPr="00575AE4">
        <w:t>а</w:t>
      </w:r>
      <w:r w:rsidRPr="00575AE4">
        <w:t xml:space="preserve">тельность для частного бизнеса. </w:t>
      </w:r>
    </w:p>
    <w:p w:rsidR="00D17D74" w:rsidRPr="00575AE4" w:rsidRDefault="00D17D74" w:rsidP="00D17D74">
      <w:pPr>
        <w:ind w:firstLine="540"/>
        <w:jc w:val="both"/>
      </w:pPr>
      <w:r w:rsidRPr="00575AE4">
        <w:t>Существенное отставание уровня развития ЖКК определяет реальную востребованность в  программе развития и модернизации систем коммунальной инфраструкт</w:t>
      </w:r>
      <w:r w:rsidRPr="00575AE4">
        <w:t>у</w:t>
      </w:r>
      <w:r w:rsidRPr="00575AE4">
        <w:t>ры.</w:t>
      </w:r>
    </w:p>
    <w:p w:rsidR="00D17D74" w:rsidRPr="00575AE4" w:rsidRDefault="00D17D74" w:rsidP="00D17D74">
      <w:pPr>
        <w:ind w:firstLine="540"/>
        <w:jc w:val="both"/>
      </w:pPr>
      <w:r w:rsidRPr="00575AE4">
        <w:t>Качественные изменения названных тенденций могут быть достигнуты комплексом мер</w:t>
      </w:r>
      <w:r w:rsidRPr="00575AE4">
        <w:t>о</w:t>
      </w:r>
      <w:r w:rsidRPr="00575AE4">
        <w:t>приятий, направленных на устойчивое развитие отрасли на основе разумного сочетания внебю</w:t>
      </w:r>
      <w:r w:rsidRPr="00575AE4">
        <w:t>д</w:t>
      </w:r>
      <w:r w:rsidRPr="00575AE4">
        <w:t xml:space="preserve">жетных и бюджетных источников финансирования. </w:t>
      </w:r>
    </w:p>
    <w:p w:rsidR="00D17D74" w:rsidRPr="00575AE4" w:rsidRDefault="00D17D74" w:rsidP="00D17D74">
      <w:pPr>
        <w:pStyle w:val="13"/>
        <w:numPr>
          <w:ilvl w:val="1"/>
          <w:numId w:val="1"/>
        </w:numPr>
        <w:suppressAutoHyphens/>
        <w:spacing w:before="0" w:after="0"/>
        <w:rPr>
          <w:rFonts w:cs="Times New Roman"/>
          <w:sz w:val="24"/>
          <w:szCs w:val="24"/>
        </w:rPr>
      </w:pPr>
      <w:bookmarkStart w:id="6" w:name="_Toc279249608"/>
      <w:bookmarkStart w:id="7" w:name="_Toc426112908"/>
      <w:r w:rsidRPr="00575AE4">
        <w:rPr>
          <w:rFonts w:cs="Times New Roman"/>
          <w:sz w:val="24"/>
          <w:szCs w:val="24"/>
        </w:rPr>
        <w:t>ЦЕЛИ И ЗАДАЧИ ПРОГРАММЫ</w:t>
      </w:r>
      <w:bookmarkEnd w:id="6"/>
      <w:bookmarkEnd w:id="7"/>
    </w:p>
    <w:p w:rsidR="00D17D74" w:rsidRPr="00575AE4" w:rsidRDefault="00D17D74" w:rsidP="00D17D74">
      <w:pPr>
        <w:shd w:val="clear" w:color="auto" w:fill="FFFFFF"/>
        <w:ind w:firstLine="540"/>
        <w:jc w:val="both"/>
      </w:pPr>
      <w:r w:rsidRPr="00575AE4">
        <w:t>Программа комплексного развития систем коммунальной инфраструктуры Новоку</w:t>
      </w:r>
      <w:r w:rsidRPr="00575AE4">
        <w:t>с</w:t>
      </w:r>
      <w:r w:rsidRPr="00575AE4">
        <w:t>ковского сельского поселения представляет собой увязанный по задачам, ресурсам и срокам осуществления комплекс мероприятий, направленных на обеспечение эффекти</w:t>
      </w:r>
      <w:r w:rsidRPr="00575AE4">
        <w:t>в</w:t>
      </w:r>
      <w:r w:rsidRPr="00575AE4">
        <w:t>ных решений системных проблем в области функционирования и развития  коммунальной инфраструктуры муниципального обр</w:t>
      </w:r>
      <w:r w:rsidRPr="00575AE4">
        <w:t>а</w:t>
      </w:r>
      <w:r w:rsidRPr="00575AE4">
        <w:t>зования.</w:t>
      </w:r>
    </w:p>
    <w:p w:rsidR="00D17D74" w:rsidRPr="00575AE4" w:rsidRDefault="00D17D74" w:rsidP="00D17D74">
      <w:pPr>
        <w:shd w:val="clear" w:color="auto" w:fill="FFFFFF"/>
        <w:ind w:firstLine="540"/>
        <w:jc w:val="both"/>
      </w:pPr>
      <w:r w:rsidRPr="00575AE4">
        <w:t>Целью 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м</w:t>
      </w:r>
      <w:r w:rsidRPr="00575AE4">
        <w:t>е</w:t>
      </w:r>
      <w:r w:rsidRPr="00575AE4">
        <w:t xml:space="preserve">стного бюджета. </w:t>
      </w:r>
    </w:p>
    <w:p w:rsidR="00D17D74" w:rsidRPr="00575AE4" w:rsidRDefault="00D17D74" w:rsidP="00D17D74">
      <w:pPr>
        <w:shd w:val="clear" w:color="auto" w:fill="FFFFFF"/>
        <w:ind w:firstLine="540"/>
        <w:jc w:val="both"/>
      </w:pPr>
      <w:r w:rsidRPr="00575AE4">
        <w:t>Основными задачами Программы являются:</w:t>
      </w:r>
    </w:p>
    <w:p w:rsidR="00D17D74" w:rsidRPr="00575AE4" w:rsidRDefault="00D17D74" w:rsidP="00D17D74">
      <w:pPr>
        <w:widowControl w:val="0"/>
        <w:shd w:val="clear" w:color="auto" w:fill="FFFFFF"/>
        <w:tabs>
          <w:tab w:val="left" w:pos="907"/>
        </w:tabs>
        <w:autoSpaceDE w:val="0"/>
        <w:autoSpaceDN w:val="0"/>
        <w:adjustRightInd w:val="0"/>
        <w:ind w:firstLine="720"/>
        <w:jc w:val="both"/>
        <w:rPr>
          <w:spacing w:val="-17"/>
        </w:rPr>
      </w:pPr>
      <w:r w:rsidRPr="00575AE4">
        <w:t>1. Разработка проектов оптимизации коммунальной инфраструктуры.</w:t>
      </w:r>
    </w:p>
    <w:p w:rsidR="00D17D74" w:rsidRPr="00575AE4" w:rsidRDefault="00D17D74" w:rsidP="00D17D74">
      <w:pPr>
        <w:widowControl w:val="0"/>
        <w:shd w:val="clear" w:color="auto" w:fill="FFFFFF"/>
        <w:tabs>
          <w:tab w:val="left" w:pos="907"/>
        </w:tabs>
        <w:autoSpaceDE w:val="0"/>
        <w:autoSpaceDN w:val="0"/>
        <w:adjustRightInd w:val="0"/>
        <w:ind w:firstLine="720"/>
        <w:jc w:val="both"/>
      </w:pPr>
      <w:r w:rsidRPr="00575AE4">
        <w:t>2. Модернизация и эксплуатация инженерной инфраструктуры коммунального ко</w:t>
      </w:r>
      <w:r w:rsidRPr="00575AE4">
        <w:t>м</w:t>
      </w:r>
      <w:r w:rsidRPr="00575AE4">
        <w:t>плекса с перспективой  привлечения внебюджетных источников финансирования.</w:t>
      </w:r>
    </w:p>
    <w:p w:rsidR="00D17D74" w:rsidRPr="00575AE4" w:rsidRDefault="00D17D74" w:rsidP="00D17D74">
      <w:pPr>
        <w:widowControl w:val="0"/>
        <w:shd w:val="clear" w:color="auto" w:fill="FFFFFF"/>
        <w:tabs>
          <w:tab w:val="left" w:pos="907"/>
        </w:tabs>
        <w:autoSpaceDE w:val="0"/>
        <w:autoSpaceDN w:val="0"/>
        <w:adjustRightInd w:val="0"/>
        <w:ind w:firstLine="720"/>
        <w:jc w:val="both"/>
        <w:rPr>
          <w:spacing w:val="-5"/>
        </w:rPr>
      </w:pPr>
      <w:r w:rsidRPr="00575AE4">
        <w:t>3. Определение направлений развития коммунальной инфраструктуры, обеспечивающих возможность социально-экономического развития территории.</w:t>
      </w:r>
    </w:p>
    <w:p w:rsidR="00D17D74" w:rsidRPr="00575AE4" w:rsidRDefault="00D17D74" w:rsidP="00D17D74">
      <w:pPr>
        <w:pStyle w:val="13"/>
        <w:numPr>
          <w:ilvl w:val="1"/>
          <w:numId w:val="1"/>
        </w:numPr>
        <w:suppressAutoHyphens/>
        <w:spacing w:before="0" w:after="0"/>
        <w:rPr>
          <w:rFonts w:cs="Times New Roman"/>
          <w:sz w:val="24"/>
          <w:szCs w:val="24"/>
        </w:rPr>
      </w:pPr>
      <w:bookmarkStart w:id="8" w:name="_Toc279249609"/>
      <w:bookmarkStart w:id="9" w:name="_Toc426112909"/>
      <w:r w:rsidRPr="00575AE4">
        <w:rPr>
          <w:rFonts w:cs="Times New Roman"/>
          <w:sz w:val="24"/>
          <w:szCs w:val="24"/>
        </w:rPr>
        <w:t>Сроки и этапы реализации Программы</w:t>
      </w:r>
      <w:bookmarkEnd w:id="8"/>
      <w:bookmarkEnd w:id="9"/>
    </w:p>
    <w:p w:rsidR="00D17D74" w:rsidRPr="00575AE4" w:rsidRDefault="00D17D74" w:rsidP="00D17D74">
      <w:pPr>
        <w:jc w:val="both"/>
      </w:pPr>
      <w:r w:rsidRPr="00575AE4">
        <w:t>Срок реализации Программы ограничен временным интервалом 2016-2025 г</w:t>
      </w:r>
      <w:r w:rsidRPr="00575AE4">
        <w:t>о</w:t>
      </w:r>
      <w:r w:rsidRPr="00575AE4">
        <w:t>ды.</w:t>
      </w:r>
    </w:p>
    <w:p w:rsidR="00D17D74" w:rsidRPr="00575AE4" w:rsidRDefault="00D17D74" w:rsidP="00D17D74">
      <w:pPr>
        <w:pStyle w:val="13"/>
        <w:numPr>
          <w:ilvl w:val="1"/>
          <w:numId w:val="1"/>
        </w:numPr>
        <w:suppressAutoHyphens/>
        <w:spacing w:before="0" w:after="0"/>
        <w:rPr>
          <w:rFonts w:cs="Times New Roman"/>
          <w:sz w:val="24"/>
          <w:szCs w:val="24"/>
        </w:rPr>
      </w:pPr>
      <w:bookmarkStart w:id="10" w:name="_Toc279249610"/>
      <w:bookmarkStart w:id="11" w:name="_Toc426112910"/>
      <w:r w:rsidRPr="00575AE4">
        <w:rPr>
          <w:rFonts w:cs="Times New Roman"/>
          <w:sz w:val="24"/>
          <w:szCs w:val="24"/>
        </w:rPr>
        <w:t>Мероприятия Программы</w:t>
      </w:r>
      <w:bookmarkEnd w:id="10"/>
      <w:bookmarkEnd w:id="11"/>
    </w:p>
    <w:p w:rsidR="00D17D74" w:rsidRPr="00575AE4" w:rsidRDefault="00D17D74" w:rsidP="00D17D74">
      <w:pPr>
        <w:ind w:firstLine="540"/>
      </w:pPr>
      <w:r w:rsidRPr="00575AE4">
        <w:t>Мероприятия Программы представлены отдельными программами по видам коммунальных услуг:</w:t>
      </w:r>
    </w:p>
    <w:p w:rsidR="00D17D74" w:rsidRPr="00575AE4" w:rsidRDefault="00D17D74" w:rsidP="00D17D74">
      <w:pPr>
        <w:ind w:left="720"/>
        <w:jc w:val="both"/>
      </w:pPr>
      <w:r w:rsidRPr="00575AE4">
        <w:t>- программа модернизации и развития теплоснабжения;</w:t>
      </w:r>
    </w:p>
    <w:p w:rsidR="00D17D74" w:rsidRPr="00575AE4" w:rsidRDefault="00D17D74" w:rsidP="00D17D74">
      <w:pPr>
        <w:ind w:left="720"/>
        <w:jc w:val="both"/>
      </w:pPr>
      <w:r w:rsidRPr="00575AE4">
        <w:t>- программа модернизации и развития холодного водоснабжения;</w:t>
      </w:r>
    </w:p>
    <w:p w:rsidR="00D17D74" w:rsidRPr="00575AE4" w:rsidRDefault="00D17D74" w:rsidP="00D17D74">
      <w:pPr>
        <w:ind w:left="720"/>
        <w:jc w:val="both"/>
      </w:pPr>
      <w:r w:rsidRPr="00575AE4">
        <w:t>- программа модернизации и развития водоотведения.</w:t>
      </w:r>
    </w:p>
    <w:p w:rsidR="00D17D74" w:rsidRPr="00575AE4" w:rsidRDefault="00D17D74" w:rsidP="00D17D74">
      <w:pPr>
        <w:pStyle w:val="20"/>
        <w:numPr>
          <w:ilvl w:val="2"/>
          <w:numId w:val="1"/>
        </w:numPr>
        <w:spacing w:before="0" w:after="0"/>
        <w:ind w:left="0"/>
        <w:rPr>
          <w:sz w:val="24"/>
          <w:szCs w:val="24"/>
        </w:rPr>
      </w:pPr>
      <w:bookmarkStart w:id="12" w:name="_Toc279249611"/>
      <w:bookmarkStart w:id="13" w:name="_Toc426112911"/>
      <w:r w:rsidRPr="00575AE4">
        <w:rPr>
          <w:sz w:val="24"/>
          <w:szCs w:val="24"/>
        </w:rPr>
        <w:lastRenderedPageBreak/>
        <w:t>Программа модернизации и развития системы теплоснабжения</w:t>
      </w:r>
      <w:bookmarkEnd w:id="12"/>
      <w:bookmarkEnd w:id="13"/>
    </w:p>
    <w:p w:rsidR="00D17D74" w:rsidRPr="00575AE4" w:rsidRDefault="00D17D74" w:rsidP="00D17D74">
      <w:pPr>
        <w:pStyle w:val="35"/>
        <w:numPr>
          <w:ilvl w:val="2"/>
          <w:numId w:val="17"/>
        </w:numPr>
        <w:spacing w:before="0" w:after="0"/>
        <w:rPr>
          <w:i w:val="0"/>
          <w:szCs w:val="24"/>
        </w:rPr>
      </w:pPr>
      <w:bookmarkStart w:id="14" w:name="_Toc279249612"/>
      <w:bookmarkStart w:id="15" w:name="_Toc426112912"/>
      <w:r w:rsidRPr="00575AE4">
        <w:rPr>
          <w:i w:val="0"/>
          <w:szCs w:val="24"/>
        </w:rPr>
        <w:t>Целевые установки и задачи</w:t>
      </w:r>
      <w:bookmarkEnd w:id="14"/>
      <w:bookmarkEnd w:id="15"/>
      <w:r w:rsidRPr="00575AE4">
        <w:rPr>
          <w:i w:val="0"/>
          <w:szCs w:val="24"/>
        </w:rPr>
        <w:t xml:space="preserve"> </w:t>
      </w:r>
    </w:p>
    <w:p w:rsidR="00D17D74" w:rsidRPr="00575AE4" w:rsidRDefault="00D17D74" w:rsidP="00D17D74">
      <w:pPr>
        <w:pStyle w:val="ab"/>
        <w:ind w:firstLine="540"/>
        <w:jc w:val="both"/>
        <w:rPr>
          <w:bCs/>
          <w:sz w:val="24"/>
          <w:szCs w:val="24"/>
        </w:rPr>
      </w:pPr>
      <w:bookmarkStart w:id="16" w:name="_Toc144890864"/>
      <w:r w:rsidRPr="00575AE4">
        <w:rPr>
          <w:sz w:val="24"/>
          <w:szCs w:val="24"/>
        </w:rPr>
        <w:t xml:space="preserve">Основной целью программы является </w:t>
      </w:r>
      <w:r w:rsidRPr="00575AE4">
        <w:rPr>
          <w:bCs/>
          <w:sz w:val="24"/>
          <w:szCs w:val="24"/>
        </w:rPr>
        <w:t>обеспечение наиболее экономичным образом качественного и надежного теплоснабжения потребителей при минимальном нег</w:t>
      </w:r>
      <w:r w:rsidRPr="00575AE4">
        <w:rPr>
          <w:bCs/>
          <w:sz w:val="24"/>
          <w:szCs w:val="24"/>
        </w:rPr>
        <w:t>а</w:t>
      </w:r>
      <w:r w:rsidRPr="00575AE4">
        <w:rPr>
          <w:bCs/>
          <w:sz w:val="24"/>
          <w:szCs w:val="24"/>
        </w:rPr>
        <w:t>тивном воздействии на окружающую среду.</w:t>
      </w:r>
    </w:p>
    <w:p w:rsidR="00D17D74" w:rsidRPr="00575AE4" w:rsidRDefault="00D17D74" w:rsidP="00D17D74">
      <w:pPr>
        <w:spacing w:after="120"/>
        <w:ind w:firstLine="360"/>
        <w:jc w:val="both"/>
      </w:pPr>
      <w:r w:rsidRPr="00575AE4">
        <w:t>Основными задачами программы являются:</w:t>
      </w:r>
    </w:p>
    <w:p w:rsidR="00D17D74" w:rsidRPr="00575AE4" w:rsidRDefault="00D17D74" w:rsidP="00D17D74">
      <w:pPr>
        <w:numPr>
          <w:ilvl w:val="0"/>
          <w:numId w:val="16"/>
        </w:numPr>
        <w:tabs>
          <w:tab w:val="clear" w:pos="720"/>
          <w:tab w:val="num" w:pos="0"/>
        </w:tabs>
        <w:jc w:val="both"/>
      </w:pPr>
      <w:r w:rsidRPr="00575AE4">
        <w:t>повышение надежности, качества и ресурсной эффективности сферы теплосна</w:t>
      </w:r>
      <w:r w:rsidRPr="00575AE4">
        <w:t>б</w:t>
      </w:r>
      <w:r w:rsidRPr="00575AE4">
        <w:t>жения;</w:t>
      </w:r>
    </w:p>
    <w:p w:rsidR="00D17D74" w:rsidRPr="00575AE4" w:rsidRDefault="00D17D74" w:rsidP="00D17D74">
      <w:pPr>
        <w:numPr>
          <w:ilvl w:val="0"/>
          <w:numId w:val="16"/>
        </w:numPr>
        <w:jc w:val="both"/>
      </w:pPr>
      <w:r w:rsidRPr="00575AE4">
        <w:t>обеспечение экономической доступности услуг теплоснабжения;</w:t>
      </w:r>
    </w:p>
    <w:p w:rsidR="00D17D74" w:rsidRPr="00575AE4" w:rsidRDefault="00D17D74" w:rsidP="00D17D74">
      <w:pPr>
        <w:numPr>
          <w:ilvl w:val="0"/>
          <w:numId w:val="16"/>
        </w:numPr>
        <w:jc w:val="both"/>
      </w:pPr>
      <w:r w:rsidRPr="00575AE4">
        <w:t>определение направлений развития системы теплоснабжения, обеспечивающих возмо</w:t>
      </w:r>
      <w:r w:rsidRPr="00575AE4">
        <w:t>ж</w:t>
      </w:r>
      <w:r w:rsidRPr="00575AE4">
        <w:t>ность социально-экономического развития территории;</w:t>
      </w:r>
    </w:p>
    <w:p w:rsidR="00D17D74" w:rsidRPr="00575AE4" w:rsidRDefault="00D17D74" w:rsidP="00D17D74">
      <w:pPr>
        <w:numPr>
          <w:ilvl w:val="0"/>
          <w:numId w:val="16"/>
        </w:numPr>
        <w:jc w:val="both"/>
      </w:pPr>
      <w:r w:rsidRPr="00575AE4">
        <w:t>повышение устойчивости финансовой деятельности теплоснабжающей организации при относительной стабилизации тарифа на тепловую энергию, в том числе за счет снижения издержек и потерь энергетических ресурсов;</w:t>
      </w:r>
    </w:p>
    <w:p w:rsidR="00D17D74" w:rsidRPr="00575AE4" w:rsidRDefault="00D17D74" w:rsidP="00D17D74">
      <w:pPr>
        <w:numPr>
          <w:ilvl w:val="0"/>
          <w:numId w:val="16"/>
        </w:numPr>
        <w:jc w:val="both"/>
      </w:pPr>
      <w:r w:rsidRPr="00575AE4">
        <w:t>создание системы контроля эффективности и мониторинга функционирования систем те</w:t>
      </w:r>
      <w:r w:rsidRPr="00575AE4">
        <w:t>п</w:t>
      </w:r>
      <w:r w:rsidRPr="00575AE4">
        <w:t>лоснабжения.</w:t>
      </w:r>
    </w:p>
    <w:p w:rsidR="00D17D74" w:rsidRPr="00575AE4" w:rsidRDefault="00D17D74" w:rsidP="00D17D74">
      <w:pPr>
        <w:pStyle w:val="BodyTextKeep"/>
        <w:spacing w:before="0" w:after="0"/>
        <w:ind w:firstLine="540"/>
        <w:rPr>
          <w:szCs w:val="24"/>
        </w:rPr>
      </w:pPr>
      <w:r w:rsidRPr="00575AE4">
        <w:rPr>
          <w:szCs w:val="24"/>
        </w:rPr>
        <w:t>Реализация этих принципов позволяет обеспечить развитие и модернизацию тепл</w:t>
      </w:r>
      <w:r w:rsidRPr="00575AE4">
        <w:rPr>
          <w:szCs w:val="24"/>
        </w:rPr>
        <w:t>о</w:t>
      </w:r>
      <w:r w:rsidRPr="00575AE4">
        <w:rPr>
          <w:szCs w:val="24"/>
        </w:rPr>
        <w:t xml:space="preserve">снабжения, не выходя за пределы экономической доступности услуг. </w:t>
      </w:r>
      <w:bookmarkEnd w:id="16"/>
      <w:r w:rsidRPr="00575AE4">
        <w:rPr>
          <w:szCs w:val="24"/>
        </w:rPr>
        <w:t>Повышение надежности, качества и экономи</w:t>
      </w:r>
      <w:r w:rsidRPr="00575AE4">
        <w:rPr>
          <w:szCs w:val="24"/>
        </w:rPr>
        <w:t>ч</w:t>
      </w:r>
      <w:r w:rsidRPr="00575AE4">
        <w:rPr>
          <w:szCs w:val="24"/>
        </w:rPr>
        <w:t>ности теплоснабжения, посредством технического перевооружения систем на базе современного энергоэффективного оборудования и технологий является бе</w:t>
      </w:r>
      <w:r w:rsidRPr="00575AE4">
        <w:rPr>
          <w:szCs w:val="24"/>
        </w:rPr>
        <w:t>з</w:t>
      </w:r>
      <w:r w:rsidRPr="00575AE4">
        <w:rPr>
          <w:szCs w:val="24"/>
        </w:rPr>
        <w:t>альтернативным решением.</w:t>
      </w:r>
    </w:p>
    <w:p w:rsidR="00D17D74" w:rsidRPr="00575AE4" w:rsidRDefault="00D17D74" w:rsidP="00D17D74">
      <w:pPr>
        <w:pStyle w:val="35"/>
        <w:numPr>
          <w:ilvl w:val="2"/>
          <w:numId w:val="17"/>
        </w:numPr>
        <w:spacing w:before="0" w:after="0"/>
        <w:rPr>
          <w:i w:val="0"/>
          <w:szCs w:val="24"/>
        </w:rPr>
      </w:pPr>
      <w:bookmarkStart w:id="17" w:name="_Toc279249613"/>
      <w:bookmarkStart w:id="18" w:name="_Toc426112913"/>
      <w:r w:rsidRPr="00575AE4">
        <w:rPr>
          <w:i w:val="0"/>
          <w:szCs w:val="24"/>
        </w:rPr>
        <w:t>Состояние и направления развития теплоснабжения</w:t>
      </w:r>
      <w:bookmarkEnd w:id="17"/>
      <w:bookmarkEnd w:id="18"/>
    </w:p>
    <w:p w:rsidR="00D17D74" w:rsidRPr="00575AE4" w:rsidRDefault="00D17D74" w:rsidP="00D17D74">
      <w:pPr>
        <w:ind w:firstLine="540"/>
        <w:jc w:val="both"/>
      </w:pPr>
      <w:r w:rsidRPr="00575AE4">
        <w:t>Всего на территории поселения находится 4 теплоисточника мощностью 4,2 Гкал/ч. для отопления административных помещений и жилых домов. Все 4 котельные находятся в собственн</w:t>
      </w:r>
      <w:r w:rsidRPr="00575AE4">
        <w:t>о</w:t>
      </w:r>
      <w:r w:rsidRPr="00575AE4">
        <w:t>сти Администрации Новокусковского сельского поселения и эксплуатируются МУП «Новокусковские коммунальные системы» (далее – МУП «НКС») на основании дог</w:t>
      </w:r>
      <w:r w:rsidRPr="00575AE4">
        <w:t>о</w:t>
      </w:r>
      <w:r w:rsidRPr="00575AE4">
        <w:t>вора хозяйственного ведения м</w:t>
      </w:r>
      <w:r w:rsidRPr="00575AE4">
        <w:t>у</w:t>
      </w:r>
      <w:r w:rsidRPr="00575AE4">
        <w:t xml:space="preserve">ниципального имущества. </w:t>
      </w:r>
    </w:p>
    <w:p w:rsidR="00D17D74" w:rsidRPr="00575AE4" w:rsidRDefault="00D17D74" w:rsidP="00D17D74">
      <w:pPr>
        <w:ind w:firstLine="540"/>
        <w:jc w:val="both"/>
        <w:rPr>
          <w:color w:val="000000"/>
        </w:rPr>
      </w:pPr>
      <w:r w:rsidRPr="00575AE4">
        <w:t xml:space="preserve">Теплоснабжение остальной части жилищного фонда и прочих зданий осуществляется </w:t>
      </w:r>
      <w:r w:rsidRPr="00575AE4">
        <w:rPr>
          <w:color w:val="000000"/>
        </w:rPr>
        <w:t>авт</w:t>
      </w:r>
      <w:r w:rsidRPr="00575AE4">
        <w:rPr>
          <w:color w:val="000000"/>
        </w:rPr>
        <w:t>о</w:t>
      </w:r>
      <w:r w:rsidRPr="00575AE4">
        <w:rPr>
          <w:color w:val="000000"/>
        </w:rPr>
        <w:t>номно (печное отопление).</w:t>
      </w:r>
    </w:p>
    <w:p w:rsidR="00D17D74" w:rsidRPr="00575AE4" w:rsidRDefault="00D17D74" w:rsidP="00D17D74">
      <w:pPr>
        <w:jc w:val="both"/>
        <w:rPr>
          <w:b/>
        </w:rPr>
      </w:pPr>
      <w:r w:rsidRPr="00575AE4">
        <w:t xml:space="preserve">Таблица 5.1 - </w:t>
      </w:r>
      <w:r w:rsidRPr="00575AE4">
        <w:rPr>
          <w:b/>
        </w:rPr>
        <w:t>Характеристика источников теплоснабжения посел</w:t>
      </w:r>
      <w:r w:rsidRPr="00575AE4">
        <w:rPr>
          <w:b/>
        </w:rPr>
        <w:t>е</w:t>
      </w:r>
      <w:r w:rsidRPr="00575AE4">
        <w:rPr>
          <w:b/>
        </w:rPr>
        <w:t xml:space="preserve">ния </w:t>
      </w:r>
    </w:p>
    <w:tbl>
      <w:tblPr>
        <w:tblpPr w:leftFromText="180" w:rightFromText="180" w:vertAnchor="text" w:tblpXSpec="center" w:tblpY="1"/>
        <w:tblOverlap w:val="neve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
        <w:gridCol w:w="1761"/>
        <w:gridCol w:w="1120"/>
        <w:gridCol w:w="992"/>
        <w:gridCol w:w="597"/>
        <w:gridCol w:w="1388"/>
        <w:gridCol w:w="850"/>
        <w:gridCol w:w="978"/>
        <w:gridCol w:w="1134"/>
        <w:gridCol w:w="1446"/>
      </w:tblGrid>
      <w:tr w:rsidR="00D17D74" w:rsidRPr="00575AE4" w:rsidTr="00417124">
        <w:trPr>
          <w:trHeight w:val="694"/>
          <w:tblHeader/>
          <w:jc w:val="center"/>
        </w:trPr>
        <w:tc>
          <w:tcPr>
            <w:tcW w:w="474" w:type="dxa"/>
            <w:noWrap/>
            <w:vAlign w:val="center"/>
          </w:tcPr>
          <w:p w:rsidR="00D17D74" w:rsidRPr="00575AE4" w:rsidRDefault="00D17D74" w:rsidP="00417124">
            <w:pPr>
              <w:jc w:val="center"/>
              <w:rPr>
                <w:b/>
                <w:sz w:val="18"/>
                <w:szCs w:val="18"/>
              </w:rPr>
            </w:pPr>
            <w:r w:rsidRPr="00575AE4">
              <w:rPr>
                <w:b/>
                <w:sz w:val="18"/>
                <w:szCs w:val="18"/>
              </w:rPr>
              <w:t>№ п/п</w:t>
            </w:r>
          </w:p>
        </w:tc>
        <w:tc>
          <w:tcPr>
            <w:tcW w:w="1761" w:type="dxa"/>
            <w:noWrap/>
            <w:vAlign w:val="center"/>
          </w:tcPr>
          <w:p w:rsidR="00D17D74" w:rsidRPr="00575AE4" w:rsidRDefault="00D17D74" w:rsidP="00417124">
            <w:pPr>
              <w:jc w:val="center"/>
              <w:rPr>
                <w:b/>
                <w:sz w:val="18"/>
                <w:szCs w:val="18"/>
              </w:rPr>
            </w:pPr>
            <w:r w:rsidRPr="00575AE4">
              <w:rPr>
                <w:b/>
                <w:sz w:val="18"/>
                <w:szCs w:val="18"/>
              </w:rPr>
              <w:t>Наименование</w:t>
            </w:r>
          </w:p>
          <w:p w:rsidR="00D17D74" w:rsidRPr="00575AE4" w:rsidRDefault="00D17D74" w:rsidP="00417124">
            <w:pPr>
              <w:jc w:val="center"/>
              <w:rPr>
                <w:b/>
                <w:sz w:val="18"/>
                <w:szCs w:val="18"/>
              </w:rPr>
            </w:pPr>
            <w:r w:rsidRPr="00575AE4">
              <w:rPr>
                <w:b/>
                <w:sz w:val="18"/>
                <w:szCs w:val="18"/>
              </w:rPr>
              <w:t>котельной</w:t>
            </w:r>
          </w:p>
        </w:tc>
        <w:tc>
          <w:tcPr>
            <w:tcW w:w="1120" w:type="dxa"/>
            <w:noWrap/>
            <w:vAlign w:val="center"/>
          </w:tcPr>
          <w:p w:rsidR="00D17D74" w:rsidRPr="00575AE4" w:rsidRDefault="00D17D74" w:rsidP="00417124">
            <w:pPr>
              <w:jc w:val="center"/>
              <w:rPr>
                <w:b/>
                <w:sz w:val="18"/>
                <w:szCs w:val="18"/>
              </w:rPr>
            </w:pPr>
            <w:r w:rsidRPr="00575AE4">
              <w:rPr>
                <w:b/>
                <w:sz w:val="18"/>
                <w:szCs w:val="18"/>
              </w:rPr>
              <w:t>Тип</w:t>
            </w:r>
          </w:p>
          <w:p w:rsidR="00D17D74" w:rsidRPr="00575AE4" w:rsidRDefault="00D17D74" w:rsidP="00417124">
            <w:pPr>
              <w:jc w:val="center"/>
              <w:rPr>
                <w:b/>
                <w:sz w:val="18"/>
                <w:szCs w:val="18"/>
              </w:rPr>
            </w:pPr>
            <w:r w:rsidRPr="00575AE4">
              <w:rPr>
                <w:b/>
                <w:sz w:val="18"/>
                <w:szCs w:val="18"/>
              </w:rPr>
              <w:t>котлов</w:t>
            </w:r>
          </w:p>
        </w:tc>
        <w:tc>
          <w:tcPr>
            <w:tcW w:w="992" w:type="dxa"/>
            <w:noWrap/>
            <w:vAlign w:val="center"/>
          </w:tcPr>
          <w:p w:rsidR="00D17D74" w:rsidRPr="00575AE4" w:rsidRDefault="00D17D74" w:rsidP="00417124">
            <w:pPr>
              <w:ind w:left="-179" w:right="-78"/>
              <w:jc w:val="center"/>
              <w:rPr>
                <w:b/>
                <w:sz w:val="18"/>
                <w:szCs w:val="18"/>
              </w:rPr>
            </w:pPr>
            <w:r w:rsidRPr="00575AE4">
              <w:rPr>
                <w:b/>
                <w:sz w:val="18"/>
                <w:szCs w:val="18"/>
              </w:rPr>
              <w:t>Един.</w:t>
            </w:r>
          </w:p>
          <w:p w:rsidR="00D17D74" w:rsidRPr="00575AE4" w:rsidRDefault="00D17D74" w:rsidP="00417124">
            <w:pPr>
              <w:ind w:left="-179" w:right="-78"/>
              <w:jc w:val="center"/>
              <w:rPr>
                <w:b/>
                <w:sz w:val="18"/>
                <w:szCs w:val="18"/>
              </w:rPr>
            </w:pPr>
            <w:r w:rsidRPr="00575AE4">
              <w:rPr>
                <w:b/>
                <w:sz w:val="18"/>
                <w:szCs w:val="18"/>
              </w:rPr>
              <w:t>мощность</w:t>
            </w:r>
          </w:p>
          <w:p w:rsidR="00D17D74" w:rsidRPr="00575AE4" w:rsidRDefault="00D17D74" w:rsidP="00417124">
            <w:pPr>
              <w:ind w:left="-179" w:right="-78"/>
              <w:jc w:val="center"/>
              <w:rPr>
                <w:b/>
                <w:sz w:val="18"/>
                <w:szCs w:val="18"/>
              </w:rPr>
            </w:pPr>
            <w:r w:rsidRPr="00575AE4">
              <w:rPr>
                <w:b/>
                <w:sz w:val="18"/>
                <w:szCs w:val="18"/>
              </w:rPr>
              <w:t>Гкал/ч</w:t>
            </w:r>
          </w:p>
        </w:tc>
        <w:tc>
          <w:tcPr>
            <w:tcW w:w="597" w:type="dxa"/>
            <w:noWrap/>
            <w:vAlign w:val="center"/>
          </w:tcPr>
          <w:p w:rsidR="00D17D74" w:rsidRPr="00575AE4" w:rsidRDefault="00D17D74" w:rsidP="00417124">
            <w:pPr>
              <w:ind w:right="-79"/>
              <w:jc w:val="center"/>
              <w:rPr>
                <w:b/>
                <w:sz w:val="18"/>
                <w:szCs w:val="18"/>
              </w:rPr>
            </w:pPr>
            <w:r w:rsidRPr="00575AE4">
              <w:rPr>
                <w:b/>
                <w:sz w:val="18"/>
                <w:szCs w:val="18"/>
              </w:rPr>
              <w:t>Кол-во</w:t>
            </w:r>
          </w:p>
          <w:p w:rsidR="00D17D74" w:rsidRPr="00575AE4" w:rsidRDefault="00D17D74" w:rsidP="00417124">
            <w:pPr>
              <w:ind w:right="-79"/>
              <w:jc w:val="center"/>
              <w:rPr>
                <w:b/>
                <w:sz w:val="18"/>
                <w:szCs w:val="18"/>
              </w:rPr>
            </w:pPr>
            <w:r w:rsidRPr="00575AE4">
              <w:rPr>
                <w:b/>
                <w:sz w:val="18"/>
                <w:szCs w:val="18"/>
              </w:rPr>
              <w:t>шт.</w:t>
            </w:r>
          </w:p>
        </w:tc>
        <w:tc>
          <w:tcPr>
            <w:tcW w:w="1388" w:type="dxa"/>
            <w:noWrap/>
            <w:vAlign w:val="center"/>
          </w:tcPr>
          <w:p w:rsidR="00D17D74" w:rsidRPr="00575AE4" w:rsidRDefault="00D17D74" w:rsidP="00417124">
            <w:pPr>
              <w:ind w:left="-179" w:right="-78"/>
              <w:jc w:val="center"/>
              <w:rPr>
                <w:b/>
                <w:sz w:val="18"/>
                <w:szCs w:val="18"/>
              </w:rPr>
            </w:pPr>
            <w:r w:rsidRPr="00575AE4">
              <w:rPr>
                <w:b/>
                <w:sz w:val="18"/>
                <w:szCs w:val="18"/>
              </w:rPr>
              <w:t>Установленная</w:t>
            </w:r>
          </w:p>
          <w:p w:rsidR="00D17D74" w:rsidRPr="00575AE4" w:rsidRDefault="00D17D74" w:rsidP="00417124">
            <w:pPr>
              <w:ind w:left="-179" w:right="-78"/>
              <w:jc w:val="center"/>
              <w:rPr>
                <w:b/>
                <w:sz w:val="18"/>
                <w:szCs w:val="18"/>
              </w:rPr>
            </w:pPr>
            <w:r w:rsidRPr="00575AE4">
              <w:rPr>
                <w:b/>
                <w:sz w:val="18"/>
                <w:szCs w:val="18"/>
              </w:rPr>
              <w:t>мощность</w:t>
            </w:r>
          </w:p>
          <w:p w:rsidR="00D17D74" w:rsidRPr="00575AE4" w:rsidRDefault="00D17D74" w:rsidP="00417124">
            <w:pPr>
              <w:ind w:left="-179" w:right="-78"/>
              <w:jc w:val="center"/>
              <w:rPr>
                <w:b/>
                <w:sz w:val="18"/>
                <w:szCs w:val="18"/>
              </w:rPr>
            </w:pPr>
            <w:r w:rsidRPr="00575AE4">
              <w:rPr>
                <w:b/>
                <w:sz w:val="18"/>
                <w:szCs w:val="18"/>
              </w:rPr>
              <w:t>Гкал/ч</w:t>
            </w:r>
          </w:p>
        </w:tc>
        <w:tc>
          <w:tcPr>
            <w:tcW w:w="850" w:type="dxa"/>
            <w:noWrap/>
            <w:vAlign w:val="center"/>
          </w:tcPr>
          <w:p w:rsidR="00D17D74" w:rsidRPr="00575AE4" w:rsidRDefault="00D17D74" w:rsidP="00417124">
            <w:pPr>
              <w:ind w:left="-179" w:right="-78"/>
              <w:jc w:val="center"/>
              <w:rPr>
                <w:b/>
                <w:sz w:val="18"/>
                <w:szCs w:val="18"/>
              </w:rPr>
            </w:pPr>
            <w:r w:rsidRPr="00575AE4">
              <w:rPr>
                <w:b/>
                <w:sz w:val="18"/>
                <w:szCs w:val="18"/>
              </w:rPr>
              <w:t>Вид</w:t>
            </w:r>
          </w:p>
          <w:p w:rsidR="00D17D74" w:rsidRPr="00575AE4" w:rsidRDefault="00D17D74" w:rsidP="00417124">
            <w:pPr>
              <w:ind w:left="-179" w:right="-78"/>
              <w:jc w:val="center"/>
              <w:rPr>
                <w:b/>
                <w:sz w:val="18"/>
                <w:szCs w:val="18"/>
              </w:rPr>
            </w:pPr>
            <w:r w:rsidRPr="00575AE4">
              <w:rPr>
                <w:b/>
                <w:sz w:val="18"/>
                <w:szCs w:val="18"/>
              </w:rPr>
              <w:t>топлива</w:t>
            </w:r>
          </w:p>
        </w:tc>
        <w:tc>
          <w:tcPr>
            <w:tcW w:w="978" w:type="dxa"/>
            <w:noWrap/>
            <w:vAlign w:val="center"/>
          </w:tcPr>
          <w:p w:rsidR="00D17D74" w:rsidRPr="00575AE4" w:rsidRDefault="00D17D74" w:rsidP="00417124">
            <w:pPr>
              <w:ind w:left="-179" w:right="-78"/>
              <w:jc w:val="center"/>
              <w:rPr>
                <w:b/>
                <w:sz w:val="18"/>
                <w:szCs w:val="18"/>
              </w:rPr>
            </w:pPr>
            <w:r w:rsidRPr="00575AE4">
              <w:rPr>
                <w:b/>
                <w:sz w:val="18"/>
                <w:szCs w:val="18"/>
              </w:rPr>
              <w:t>Факт.</w:t>
            </w:r>
          </w:p>
          <w:p w:rsidR="00D17D74" w:rsidRPr="00575AE4" w:rsidRDefault="00D17D74" w:rsidP="00417124">
            <w:pPr>
              <w:ind w:left="-179" w:right="-78"/>
              <w:jc w:val="center"/>
              <w:rPr>
                <w:b/>
                <w:sz w:val="18"/>
                <w:szCs w:val="18"/>
              </w:rPr>
            </w:pPr>
            <w:r w:rsidRPr="00575AE4">
              <w:rPr>
                <w:b/>
                <w:sz w:val="18"/>
                <w:szCs w:val="18"/>
              </w:rPr>
              <w:t>нагрузка</w:t>
            </w:r>
          </w:p>
          <w:p w:rsidR="00D17D74" w:rsidRPr="00575AE4" w:rsidRDefault="00D17D74" w:rsidP="00417124">
            <w:pPr>
              <w:ind w:left="-179" w:right="-78"/>
              <w:jc w:val="center"/>
              <w:rPr>
                <w:b/>
                <w:sz w:val="18"/>
                <w:szCs w:val="18"/>
              </w:rPr>
            </w:pPr>
            <w:r w:rsidRPr="00575AE4">
              <w:rPr>
                <w:b/>
                <w:sz w:val="18"/>
                <w:szCs w:val="18"/>
              </w:rPr>
              <w:t>Гкал/ч</w:t>
            </w:r>
          </w:p>
        </w:tc>
        <w:tc>
          <w:tcPr>
            <w:tcW w:w="1134" w:type="dxa"/>
            <w:noWrap/>
            <w:vAlign w:val="center"/>
          </w:tcPr>
          <w:p w:rsidR="00D17D74" w:rsidRPr="00575AE4" w:rsidRDefault="00D17D74" w:rsidP="00417124">
            <w:pPr>
              <w:ind w:left="-179" w:right="-78"/>
              <w:jc w:val="center"/>
              <w:rPr>
                <w:b/>
                <w:sz w:val="18"/>
                <w:szCs w:val="18"/>
              </w:rPr>
            </w:pPr>
            <w:r w:rsidRPr="00575AE4">
              <w:rPr>
                <w:b/>
                <w:sz w:val="18"/>
                <w:szCs w:val="18"/>
              </w:rPr>
              <w:t>Нагрузка</w:t>
            </w:r>
          </w:p>
          <w:p w:rsidR="00D17D74" w:rsidRPr="00575AE4" w:rsidRDefault="00D17D74" w:rsidP="00417124">
            <w:pPr>
              <w:ind w:left="-179" w:right="-78"/>
              <w:jc w:val="center"/>
              <w:rPr>
                <w:b/>
                <w:sz w:val="18"/>
                <w:szCs w:val="18"/>
              </w:rPr>
            </w:pPr>
            <w:r w:rsidRPr="00575AE4">
              <w:rPr>
                <w:b/>
                <w:sz w:val="18"/>
                <w:szCs w:val="18"/>
              </w:rPr>
              <w:t>абонентов,</w:t>
            </w:r>
          </w:p>
          <w:p w:rsidR="00D17D74" w:rsidRPr="00575AE4" w:rsidRDefault="00D17D74" w:rsidP="00417124">
            <w:pPr>
              <w:ind w:left="-179" w:right="-78"/>
              <w:jc w:val="center"/>
              <w:rPr>
                <w:b/>
                <w:sz w:val="18"/>
                <w:szCs w:val="18"/>
              </w:rPr>
            </w:pPr>
            <w:r w:rsidRPr="00575AE4">
              <w:rPr>
                <w:b/>
                <w:sz w:val="18"/>
                <w:szCs w:val="18"/>
              </w:rPr>
              <w:t>Гкал/ч</w:t>
            </w:r>
          </w:p>
        </w:tc>
        <w:tc>
          <w:tcPr>
            <w:tcW w:w="1446" w:type="dxa"/>
            <w:noWrap/>
            <w:vAlign w:val="center"/>
          </w:tcPr>
          <w:p w:rsidR="00D17D74" w:rsidRPr="00575AE4" w:rsidRDefault="00D17D74" w:rsidP="00417124">
            <w:pPr>
              <w:ind w:left="-179" w:right="-78"/>
              <w:jc w:val="center"/>
              <w:rPr>
                <w:b/>
                <w:sz w:val="18"/>
                <w:szCs w:val="18"/>
              </w:rPr>
            </w:pPr>
            <w:r w:rsidRPr="00575AE4">
              <w:rPr>
                <w:b/>
                <w:sz w:val="18"/>
                <w:szCs w:val="18"/>
              </w:rPr>
              <w:t xml:space="preserve">Коэффициент </w:t>
            </w:r>
            <w:r w:rsidRPr="00575AE4">
              <w:rPr>
                <w:b/>
                <w:sz w:val="18"/>
                <w:szCs w:val="18"/>
              </w:rPr>
              <w:br/>
              <w:t xml:space="preserve">использования </w:t>
            </w:r>
            <w:r w:rsidRPr="00575AE4">
              <w:rPr>
                <w:b/>
                <w:sz w:val="18"/>
                <w:szCs w:val="18"/>
              </w:rPr>
              <w:br/>
              <w:t>мощности</w:t>
            </w:r>
          </w:p>
        </w:tc>
      </w:tr>
      <w:tr w:rsidR="00D17D74" w:rsidRPr="00575AE4" w:rsidTr="00417124">
        <w:trPr>
          <w:trHeight w:val="222"/>
          <w:jc w:val="center"/>
        </w:trPr>
        <w:tc>
          <w:tcPr>
            <w:tcW w:w="474" w:type="dxa"/>
            <w:noWrap/>
            <w:vAlign w:val="center"/>
          </w:tcPr>
          <w:p w:rsidR="00D17D74" w:rsidRPr="00575AE4" w:rsidRDefault="00D17D74" w:rsidP="00417124">
            <w:pPr>
              <w:jc w:val="center"/>
              <w:rPr>
                <w:sz w:val="18"/>
                <w:szCs w:val="18"/>
              </w:rPr>
            </w:pPr>
            <w:r w:rsidRPr="00575AE4">
              <w:rPr>
                <w:sz w:val="18"/>
                <w:szCs w:val="18"/>
              </w:rPr>
              <w:t>1</w:t>
            </w:r>
          </w:p>
        </w:tc>
        <w:tc>
          <w:tcPr>
            <w:tcW w:w="1761" w:type="dxa"/>
            <w:vAlign w:val="center"/>
          </w:tcPr>
          <w:p w:rsidR="00D17D74" w:rsidRPr="00575AE4" w:rsidRDefault="00D17D74" w:rsidP="00417124">
            <w:pPr>
              <w:rPr>
                <w:sz w:val="18"/>
                <w:szCs w:val="18"/>
              </w:rPr>
            </w:pPr>
            <w:r w:rsidRPr="00575AE4">
              <w:rPr>
                <w:sz w:val="18"/>
                <w:szCs w:val="18"/>
              </w:rPr>
              <w:t>Центральная к</w:t>
            </w:r>
            <w:r w:rsidRPr="00575AE4">
              <w:rPr>
                <w:sz w:val="18"/>
                <w:szCs w:val="18"/>
              </w:rPr>
              <w:t>о</w:t>
            </w:r>
            <w:r w:rsidRPr="00575AE4">
              <w:rPr>
                <w:sz w:val="18"/>
                <w:szCs w:val="18"/>
              </w:rPr>
              <w:t>тельная с. Ново-Кусково</w:t>
            </w:r>
          </w:p>
        </w:tc>
        <w:tc>
          <w:tcPr>
            <w:tcW w:w="1120" w:type="dxa"/>
            <w:vAlign w:val="center"/>
          </w:tcPr>
          <w:p w:rsidR="00D17D74" w:rsidRPr="00575AE4" w:rsidRDefault="00D17D74" w:rsidP="00417124">
            <w:pPr>
              <w:rPr>
                <w:sz w:val="18"/>
                <w:szCs w:val="18"/>
              </w:rPr>
            </w:pPr>
            <w:r w:rsidRPr="00575AE4">
              <w:rPr>
                <w:sz w:val="18"/>
                <w:szCs w:val="18"/>
              </w:rPr>
              <w:t>КВм-0,93КБ</w:t>
            </w:r>
          </w:p>
        </w:tc>
        <w:tc>
          <w:tcPr>
            <w:tcW w:w="992" w:type="dxa"/>
            <w:noWrap/>
            <w:vAlign w:val="center"/>
          </w:tcPr>
          <w:p w:rsidR="00D17D74" w:rsidRPr="00575AE4" w:rsidRDefault="00D17D74" w:rsidP="00417124">
            <w:pPr>
              <w:jc w:val="center"/>
              <w:rPr>
                <w:sz w:val="18"/>
                <w:szCs w:val="18"/>
              </w:rPr>
            </w:pPr>
            <w:r w:rsidRPr="00575AE4">
              <w:rPr>
                <w:sz w:val="18"/>
                <w:szCs w:val="18"/>
              </w:rPr>
              <w:t>0,8</w:t>
            </w:r>
          </w:p>
        </w:tc>
        <w:tc>
          <w:tcPr>
            <w:tcW w:w="597" w:type="dxa"/>
            <w:noWrap/>
            <w:vAlign w:val="center"/>
          </w:tcPr>
          <w:p w:rsidR="00D17D74" w:rsidRPr="00575AE4" w:rsidRDefault="00D17D74" w:rsidP="00417124">
            <w:pPr>
              <w:jc w:val="center"/>
              <w:rPr>
                <w:sz w:val="18"/>
                <w:szCs w:val="18"/>
              </w:rPr>
            </w:pPr>
            <w:r w:rsidRPr="00575AE4">
              <w:rPr>
                <w:sz w:val="18"/>
                <w:szCs w:val="18"/>
              </w:rPr>
              <w:t>3</w:t>
            </w:r>
          </w:p>
        </w:tc>
        <w:tc>
          <w:tcPr>
            <w:tcW w:w="1388" w:type="dxa"/>
            <w:noWrap/>
            <w:vAlign w:val="center"/>
          </w:tcPr>
          <w:p w:rsidR="00D17D74" w:rsidRPr="00575AE4" w:rsidRDefault="00D17D74" w:rsidP="00417124">
            <w:pPr>
              <w:jc w:val="center"/>
              <w:rPr>
                <w:sz w:val="18"/>
                <w:szCs w:val="18"/>
              </w:rPr>
            </w:pPr>
            <w:r w:rsidRPr="00575AE4">
              <w:rPr>
                <w:sz w:val="18"/>
                <w:szCs w:val="18"/>
              </w:rPr>
              <w:t>2,4</w:t>
            </w:r>
          </w:p>
        </w:tc>
        <w:tc>
          <w:tcPr>
            <w:tcW w:w="850" w:type="dxa"/>
            <w:noWrap/>
            <w:vAlign w:val="center"/>
          </w:tcPr>
          <w:p w:rsidR="00D17D74" w:rsidRPr="00575AE4" w:rsidRDefault="00D17D74" w:rsidP="00417124">
            <w:pPr>
              <w:jc w:val="center"/>
              <w:rPr>
                <w:sz w:val="18"/>
                <w:szCs w:val="18"/>
              </w:rPr>
            </w:pPr>
            <w:r w:rsidRPr="00575AE4">
              <w:rPr>
                <w:sz w:val="18"/>
                <w:szCs w:val="18"/>
              </w:rPr>
              <w:t>уголь</w:t>
            </w:r>
          </w:p>
        </w:tc>
        <w:tc>
          <w:tcPr>
            <w:tcW w:w="978" w:type="dxa"/>
            <w:noWrap/>
            <w:vAlign w:val="center"/>
          </w:tcPr>
          <w:p w:rsidR="00D17D74" w:rsidRPr="00575AE4" w:rsidRDefault="00D17D74" w:rsidP="00417124">
            <w:pPr>
              <w:jc w:val="center"/>
              <w:rPr>
                <w:sz w:val="18"/>
                <w:szCs w:val="18"/>
              </w:rPr>
            </w:pPr>
            <w:r w:rsidRPr="00575AE4">
              <w:rPr>
                <w:sz w:val="18"/>
                <w:szCs w:val="18"/>
              </w:rPr>
              <w:t>1,38</w:t>
            </w:r>
          </w:p>
        </w:tc>
        <w:tc>
          <w:tcPr>
            <w:tcW w:w="1134" w:type="dxa"/>
            <w:noWrap/>
            <w:vAlign w:val="center"/>
          </w:tcPr>
          <w:p w:rsidR="00D17D74" w:rsidRPr="00575AE4" w:rsidRDefault="00D17D74" w:rsidP="00417124">
            <w:pPr>
              <w:jc w:val="center"/>
              <w:rPr>
                <w:sz w:val="18"/>
                <w:szCs w:val="18"/>
              </w:rPr>
            </w:pPr>
          </w:p>
        </w:tc>
        <w:tc>
          <w:tcPr>
            <w:tcW w:w="1446" w:type="dxa"/>
            <w:noWrap/>
            <w:vAlign w:val="center"/>
          </w:tcPr>
          <w:p w:rsidR="00D17D74" w:rsidRPr="00575AE4" w:rsidRDefault="00D17D74" w:rsidP="00417124">
            <w:pPr>
              <w:jc w:val="center"/>
              <w:rPr>
                <w:sz w:val="18"/>
                <w:szCs w:val="18"/>
              </w:rPr>
            </w:pPr>
          </w:p>
        </w:tc>
      </w:tr>
      <w:tr w:rsidR="00D17D74" w:rsidRPr="00575AE4" w:rsidTr="00417124">
        <w:trPr>
          <w:trHeight w:val="222"/>
          <w:jc w:val="center"/>
        </w:trPr>
        <w:tc>
          <w:tcPr>
            <w:tcW w:w="474" w:type="dxa"/>
            <w:noWrap/>
            <w:vAlign w:val="center"/>
          </w:tcPr>
          <w:p w:rsidR="00D17D74" w:rsidRPr="00575AE4" w:rsidRDefault="00D17D74" w:rsidP="00417124">
            <w:pPr>
              <w:jc w:val="center"/>
              <w:rPr>
                <w:sz w:val="18"/>
                <w:szCs w:val="18"/>
              </w:rPr>
            </w:pPr>
            <w:r w:rsidRPr="00575AE4">
              <w:rPr>
                <w:sz w:val="18"/>
                <w:szCs w:val="18"/>
              </w:rPr>
              <w:t>2</w:t>
            </w:r>
          </w:p>
        </w:tc>
        <w:tc>
          <w:tcPr>
            <w:tcW w:w="1761" w:type="dxa"/>
            <w:vAlign w:val="center"/>
          </w:tcPr>
          <w:p w:rsidR="00D17D74" w:rsidRPr="00575AE4" w:rsidRDefault="00D17D74" w:rsidP="00417124">
            <w:pPr>
              <w:rPr>
                <w:sz w:val="18"/>
                <w:szCs w:val="18"/>
              </w:rPr>
            </w:pPr>
            <w:r w:rsidRPr="00575AE4">
              <w:rPr>
                <w:sz w:val="18"/>
                <w:szCs w:val="18"/>
              </w:rPr>
              <w:t>Школьная котельная с. Н</w:t>
            </w:r>
            <w:r w:rsidRPr="00575AE4">
              <w:rPr>
                <w:sz w:val="18"/>
                <w:szCs w:val="18"/>
              </w:rPr>
              <w:t>о</w:t>
            </w:r>
            <w:r w:rsidRPr="00575AE4">
              <w:rPr>
                <w:sz w:val="18"/>
                <w:szCs w:val="18"/>
              </w:rPr>
              <w:t>во-Кусково</w:t>
            </w:r>
          </w:p>
        </w:tc>
        <w:tc>
          <w:tcPr>
            <w:tcW w:w="1120" w:type="dxa"/>
            <w:vAlign w:val="center"/>
          </w:tcPr>
          <w:p w:rsidR="00D17D74" w:rsidRPr="00575AE4" w:rsidRDefault="00D17D74" w:rsidP="00417124">
            <w:pPr>
              <w:rPr>
                <w:sz w:val="18"/>
                <w:szCs w:val="18"/>
              </w:rPr>
            </w:pPr>
            <w:r w:rsidRPr="00575AE4">
              <w:rPr>
                <w:sz w:val="18"/>
                <w:szCs w:val="18"/>
              </w:rPr>
              <w:t>НР-18</w:t>
            </w:r>
          </w:p>
        </w:tc>
        <w:tc>
          <w:tcPr>
            <w:tcW w:w="992" w:type="dxa"/>
            <w:noWrap/>
            <w:vAlign w:val="center"/>
          </w:tcPr>
          <w:p w:rsidR="00D17D74" w:rsidRPr="00575AE4" w:rsidRDefault="00D17D74" w:rsidP="00417124">
            <w:pPr>
              <w:jc w:val="center"/>
              <w:rPr>
                <w:sz w:val="18"/>
                <w:szCs w:val="18"/>
              </w:rPr>
            </w:pPr>
            <w:r w:rsidRPr="00575AE4">
              <w:rPr>
                <w:sz w:val="18"/>
                <w:szCs w:val="18"/>
              </w:rPr>
              <w:t>0,3</w:t>
            </w:r>
          </w:p>
        </w:tc>
        <w:tc>
          <w:tcPr>
            <w:tcW w:w="597" w:type="dxa"/>
            <w:noWrap/>
            <w:vAlign w:val="center"/>
          </w:tcPr>
          <w:p w:rsidR="00D17D74" w:rsidRPr="00575AE4" w:rsidRDefault="00D17D74" w:rsidP="00417124">
            <w:pPr>
              <w:jc w:val="center"/>
              <w:rPr>
                <w:sz w:val="18"/>
                <w:szCs w:val="18"/>
              </w:rPr>
            </w:pPr>
            <w:r w:rsidRPr="00575AE4">
              <w:rPr>
                <w:sz w:val="18"/>
                <w:szCs w:val="18"/>
              </w:rPr>
              <w:t>2</w:t>
            </w:r>
          </w:p>
        </w:tc>
        <w:tc>
          <w:tcPr>
            <w:tcW w:w="1388" w:type="dxa"/>
            <w:noWrap/>
            <w:vAlign w:val="center"/>
          </w:tcPr>
          <w:p w:rsidR="00D17D74" w:rsidRPr="00575AE4" w:rsidRDefault="00D17D74" w:rsidP="00417124">
            <w:pPr>
              <w:jc w:val="center"/>
              <w:rPr>
                <w:sz w:val="18"/>
                <w:szCs w:val="18"/>
              </w:rPr>
            </w:pPr>
            <w:r w:rsidRPr="00575AE4">
              <w:rPr>
                <w:sz w:val="18"/>
                <w:szCs w:val="18"/>
              </w:rPr>
              <w:t>0,6</w:t>
            </w:r>
          </w:p>
        </w:tc>
        <w:tc>
          <w:tcPr>
            <w:tcW w:w="850" w:type="dxa"/>
            <w:noWrap/>
            <w:vAlign w:val="center"/>
          </w:tcPr>
          <w:p w:rsidR="00D17D74" w:rsidRPr="00575AE4" w:rsidRDefault="00D17D74" w:rsidP="00417124">
            <w:pPr>
              <w:jc w:val="center"/>
              <w:rPr>
                <w:sz w:val="18"/>
                <w:szCs w:val="18"/>
              </w:rPr>
            </w:pPr>
            <w:r w:rsidRPr="00575AE4">
              <w:rPr>
                <w:sz w:val="18"/>
                <w:szCs w:val="18"/>
              </w:rPr>
              <w:t>уголь</w:t>
            </w:r>
          </w:p>
        </w:tc>
        <w:tc>
          <w:tcPr>
            <w:tcW w:w="978" w:type="dxa"/>
            <w:noWrap/>
            <w:vAlign w:val="center"/>
          </w:tcPr>
          <w:p w:rsidR="00D17D74" w:rsidRPr="00575AE4" w:rsidRDefault="00D17D74" w:rsidP="00417124">
            <w:pPr>
              <w:jc w:val="center"/>
              <w:rPr>
                <w:sz w:val="18"/>
                <w:szCs w:val="18"/>
              </w:rPr>
            </w:pPr>
            <w:r w:rsidRPr="00575AE4">
              <w:rPr>
                <w:sz w:val="18"/>
                <w:szCs w:val="18"/>
              </w:rPr>
              <w:t>0,14</w:t>
            </w:r>
          </w:p>
        </w:tc>
        <w:tc>
          <w:tcPr>
            <w:tcW w:w="1134" w:type="dxa"/>
            <w:noWrap/>
            <w:vAlign w:val="center"/>
          </w:tcPr>
          <w:p w:rsidR="00D17D74" w:rsidRPr="00575AE4" w:rsidRDefault="00D17D74" w:rsidP="00417124">
            <w:pPr>
              <w:jc w:val="center"/>
              <w:rPr>
                <w:sz w:val="18"/>
                <w:szCs w:val="18"/>
              </w:rPr>
            </w:pPr>
          </w:p>
        </w:tc>
        <w:tc>
          <w:tcPr>
            <w:tcW w:w="1446" w:type="dxa"/>
            <w:noWrap/>
            <w:vAlign w:val="center"/>
          </w:tcPr>
          <w:p w:rsidR="00D17D74" w:rsidRPr="00575AE4" w:rsidRDefault="00D17D74" w:rsidP="00417124">
            <w:pPr>
              <w:jc w:val="center"/>
              <w:rPr>
                <w:sz w:val="18"/>
                <w:szCs w:val="18"/>
              </w:rPr>
            </w:pPr>
          </w:p>
        </w:tc>
      </w:tr>
      <w:tr w:rsidR="00D17D74" w:rsidRPr="00575AE4" w:rsidTr="00417124">
        <w:trPr>
          <w:trHeight w:val="222"/>
          <w:jc w:val="center"/>
        </w:trPr>
        <w:tc>
          <w:tcPr>
            <w:tcW w:w="474" w:type="dxa"/>
            <w:noWrap/>
            <w:vAlign w:val="center"/>
          </w:tcPr>
          <w:p w:rsidR="00D17D74" w:rsidRPr="00575AE4" w:rsidRDefault="00D17D74" w:rsidP="00417124">
            <w:pPr>
              <w:jc w:val="center"/>
              <w:rPr>
                <w:sz w:val="18"/>
                <w:szCs w:val="18"/>
              </w:rPr>
            </w:pPr>
            <w:r w:rsidRPr="00575AE4">
              <w:rPr>
                <w:sz w:val="18"/>
                <w:szCs w:val="18"/>
              </w:rPr>
              <w:t>3</w:t>
            </w:r>
          </w:p>
        </w:tc>
        <w:tc>
          <w:tcPr>
            <w:tcW w:w="1761" w:type="dxa"/>
            <w:vAlign w:val="center"/>
          </w:tcPr>
          <w:p w:rsidR="00D17D74" w:rsidRPr="00575AE4" w:rsidRDefault="00D17D74" w:rsidP="00417124">
            <w:pPr>
              <w:rPr>
                <w:sz w:val="18"/>
                <w:szCs w:val="18"/>
              </w:rPr>
            </w:pPr>
            <w:r w:rsidRPr="00575AE4">
              <w:rPr>
                <w:sz w:val="18"/>
                <w:szCs w:val="18"/>
              </w:rPr>
              <w:t>Школьная котельная с. К</w:t>
            </w:r>
            <w:r w:rsidRPr="00575AE4">
              <w:rPr>
                <w:sz w:val="18"/>
                <w:szCs w:val="18"/>
              </w:rPr>
              <w:t>а</w:t>
            </w:r>
            <w:r w:rsidRPr="00575AE4">
              <w:rPr>
                <w:sz w:val="18"/>
                <w:szCs w:val="18"/>
              </w:rPr>
              <w:t>занка</w:t>
            </w:r>
          </w:p>
        </w:tc>
        <w:tc>
          <w:tcPr>
            <w:tcW w:w="1120" w:type="dxa"/>
            <w:vAlign w:val="center"/>
          </w:tcPr>
          <w:p w:rsidR="00D17D74" w:rsidRPr="00575AE4" w:rsidRDefault="00D17D74" w:rsidP="00417124">
            <w:pPr>
              <w:rPr>
                <w:sz w:val="18"/>
                <w:szCs w:val="18"/>
              </w:rPr>
            </w:pPr>
            <w:r w:rsidRPr="00575AE4">
              <w:rPr>
                <w:sz w:val="18"/>
                <w:szCs w:val="18"/>
              </w:rPr>
              <w:t>НР-18</w:t>
            </w:r>
          </w:p>
        </w:tc>
        <w:tc>
          <w:tcPr>
            <w:tcW w:w="992" w:type="dxa"/>
            <w:noWrap/>
            <w:vAlign w:val="center"/>
          </w:tcPr>
          <w:p w:rsidR="00D17D74" w:rsidRPr="00575AE4" w:rsidRDefault="00D17D74" w:rsidP="00417124">
            <w:pPr>
              <w:jc w:val="center"/>
              <w:rPr>
                <w:sz w:val="18"/>
                <w:szCs w:val="18"/>
              </w:rPr>
            </w:pPr>
            <w:r w:rsidRPr="00575AE4">
              <w:rPr>
                <w:sz w:val="18"/>
                <w:szCs w:val="18"/>
              </w:rPr>
              <w:t>0,3</w:t>
            </w:r>
          </w:p>
        </w:tc>
        <w:tc>
          <w:tcPr>
            <w:tcW w:w="597" w:type="dxa"/>
            <w:noWrap/>
            <w:vAlign w:val="center"/>
          </w:tcPr>
          <w:p w:rsidR="00D17D74" w:rsidRPr="00575AE4" w:rsidRDefault="00D17D74" w:rsidP="00417124">
            <w:pPr>
              <w:jc w:val="center"/>
              <w:rPr>
                <w:sz w:val="18"/>
                <w:szCs w:val="18"/>
              </w:rPr>
            </w:pPr>
            <w:r w:rsidRPr="00575AE4">
              <w:rPr>
                <w:sz w:val="18"/>
                <w:szCs w:val="18"/>
              </w:rPr>
              <w:t>2</w:t>
            </w:r>
          </w:p>
        </w:tc>
        <w:tc>
          <w:tcPr>
            <w:tcW w:w="1388" w:type="dxa"/>
            <w:noWrap/>
            <w:vAlign w:val="center"/>
          </w:tcPr>
          <w:p w:rsidR="00D17D74" w:rsidRPr="00575AE4" w:rsidRDefault="00D17D74" w:rsidP="00417124">
            <w:pPr>
              <w:jc w:val="center"/>
              <w:rPr>
                <w:sz w:val="18"/>
                <w:szCs w:val="18"/>
              </w:rPr>
            </w:pPr>
            <w:r w:rsidRPr="00575AE4">
              <w:rPr>
                <w:sz w:val="18"/>
                <w:szCs w:val="18"/>
              </w:rPr>
              <w:t>0,6</w:t>
            </w:r>
          </w:p>
        </w:tc>
        <w:tc>
          <w:tcPr>
            <w:tcW w:w="850" w:type="dxa"/>
            <w:noWrap/>
            <w:vAlign w:val="center"/>
          </w:tcPr>
          <w:p w:rsidR="00D17D74" w:rsidRPr="00575AE4" w:rsidRDefault="00D17D74" w:rsidP="00417124">
            <w:pPr>
              <w:jc w:val="center"/>
              <w:rPr>
                <w:sz w:val="18"/>
                <w:szCs w:val="18"/>
              </w:rPr>
            </w:pPr>
            <w:r w:rsidRPr="00575AE4">
              <w:rPr>
                <w:sz w:val="18"/>
                <w:szCs w:val="18"/>
              </w:rPr>
              <w:t>уголь</w:t>
            </w:r>
          </w:p>
        </w:tc>
        <w:tc>
          <w:tcPr>
            <w:tcW w:w="978" w:type="dxa"/>
            <w:noWrap/>
            <w:vAlign w:val="center"/>
          </w:tcPr>
          <w:p w:rsidR="00D17D74" w:rsidRPr="00575AE4" w:rsidRDefault="00D17D74" w:rsidP="00417124">
            <w:pPr>
              <w:jc w:val="center"/>
              <w:rPr>
                <w:sz w:val="18"/>
                <w:szCs w:val="18"/>
              </w:rPr>
            </w:pPr>
            <w:r w:rsidRPr="00575AE4">
              <w:rPr>
                <w:sz w:val="18"/>
                <w:szCs w:val="18"/>
              </w:rPr>
              <w:t>0,14</w:t>
            </w:r>
          </w:p>
        </w:tc>
        <w:tc>
          <w:tcPr>
            <w:tcW w:w="1134" w:type="dxa"/>
            <w:noWrap/>
            <w:vAlign w:val="center"/>
          </w:tcPr>
          <w:p w:rsidR="00D17D74" w:rsidRPr="00575AE4" w:rsidRDefault="00D17D74" w:rsidP="00417124">
            <w:pPr>
              <w:jc w:val="center"/>
              <w:rPr>
                <w:sz w:val="18"/>
                <w:szCs w:val="18"/>
              </w:rPr>
            </w:pPr>
          </w:p>
        </w:tc>
        <w:tc>
          <w:tcPr>
            <w:tcW w:w="1446" w:type="dxa"/>
            <w:noWrap/>
            <w:vAlign w:val="center"/>
          </w:tcPr>
          <w:p w:rsidR="00D17D74" w:rsidRPr="00575AE4" w:rsidRDefault="00D17D74" w:rsidP="00417124">
            <w:pPr>
              <w:jc w:val="center"/>
              <w:rPr>
                <w:sz w:val="18"/>
                <w:szCs w:val="18"/>
              </w:rPr>
            </w:pPr>
          </w:p>
        </w:tc>
      </w:tr>
      <w:tr w:rsidR="00D17D74" w:rsidRPr="00575AE4" w:rsidTr="00417124">
        <w:trPr>
          <w:trHeight w:val="222"/>
          <w:jc w:val="center"/>
        </w:trPr>
        <w:tc>
          <w:tcPr>
            <w:tcW w:w="474" w:type="dxa"/>
            <w:noWrap/>
            <w:vAlign w:val="center"/>
          </w:tcPr>
          <w:p w:rsidR="00D17D74" w:rsidRPr="00575AE4" w:rsidRDefault="00D17D74" w:rsidP="00417124">
            <w:pPr>
              <w:jc w:val="center"/>
              <w:rPr>
                <w:sz w:val="18"/>
                <w:szCs w:val="18"/>
              </w:rPr>
            </w:pPr>
            <w:r w:rsidRPr="00575AE4">
              <w:rPr>
                <w:sz w:val="18"/>
                <w:szCs w:val="18"/>
              </w:rPr>
              <w:t>4</w:t>
            </w:r>
          </w:p>
        </w:tc>
        <w:tc>
          <w:tcPr>
            <w:tcW w:w="1761" w:type="dxa"/>
            <w:vAlign w:val="center"/>
          </w:tcPr>
          <w:p w:rsidR="00D17D74" w:rsidRPr="00575AE4" w:rsidRDefault="00D17D74" w:rsidP="00417124">
            <w:pPr>
              <w:rPr>
                <w:sz w:val="18"/>
                <w:szCs w:val="18"/>
              </w:rPr>
            </w:pPr>
            <w:r w:rsidRPr="00575AE4">
              <w:rPr>
                <w:sz w:val="18"/>
                <w:szCs w:val="18"/>
              </w:rPr>
              <w:t>Школьная котельная с. Ф</w:t>
            </w:r>
            <w:r w:rsidRPr="00575AE4">
              <w:rPr>
                <w:sz w:val="18"/>
                <w:szCs w:val="18"/>
              </w:rPr>
              <w:t>и</w:t>
            </w:r>
            <w:r w:rsidRPr="00575AE4">
              <w:rPr>
                <w:sz w:val="18"/>
                <w:szCs w:val="18"/>
              </w:rPr>
              <w:t>лимоновка</w:t>
            </w:r>
          </w:p>
        </w:tc>
        <w:tc>
          <w:tcPr>
            <w:tcW w:w="1120" w:type="dxa"/>
            <w:vAlign w:val="center"/>
          </w:tcPr>
          <w:p w:rsidR="00D17D74" w:rsidRPr="00575AE4" w:rsidRDefault="00D17D74" w:rsidP="00417124">
            <w:pPr>
              <w:rPr>
                <w:sz w:val="18"/>
                <w:szCs w:val="18"/>
              </w:rPr>
            </w:pPr>
            <w:r w:rsidRPr="00575AE4">
              <w:rPr>
                <w:sz w:val="18"/>
                <w:szCs w:val="18"/>
              </w:rPr>
              <w:t>НР-18</w:t>
            </w:r>
          </w:p>
        </w:tc>
        <w:tc>
          <w:tcPr>
            <w:tcW w:w="992" w:type="dxa"/>
            <w:noWrap/>
            <w:vAlign w:val="center"/>
          </w:tcPr>
          <w:p w:rsidR="00D17D74" w:rsidRPr="00575AE4" w:rsidRDefault="00D17D74" w:rsidP="00417124">
            <w:pPr>
              <w:jc w:val="center"/>
              <w:rPr>
                <w:sz w:val="18"/>
                <w:szCs w:val="18"/>
              </w:rPr>
            </w:pPr>
            <w:r w:rsidRPr="00575AE4">
              <w:rPr>
                <w:sz w:val="18"/>
                <w:szCs w:val="18"/>
              </w:rPr>
              <w:t>0,3</w:t>
            </w:r>
          </w:p>
        </w:tc>
        <w:tc>
          <w:tcPr>
            <w:tcW w:w="597" w:type="dxa"/>
            <w:noWrap/>
            <w:vAlign w:val="center"/>
          </w:tcPr>
          <w:p w:rsidR="00D17D74" w:rsidRPr="00575AE4" w:rsidRDefault="00D17D74" w:rsidP="00417124">
            <w:pPr>
              <w:jc w:val="center"/>
              <w:rPr>
                <w:sz w:val="18"/>
                <w:szCs w:val="18"/>
              </w:rPr>
            </w:pPr>
            <w:r w:rsidRPr="00575AE4">
              <w:rPr>
                <w:sz w:val="18"/>
                <w:szCs w:val="18"/>
              </w:rPr>
              <w:t>2</w:t>
            </w:r>
          </w:p>
        </w:tc>
        <w:tc>
          <w:tcPr>
            <w:tcW w:w="1388" w:type="dxa"/>
            <w:noWrap/>
            <w:vAlign w:val="center"/>
          </w:tcPr>
          <w:p w:rsidR="00D17D74" w:rsidRPr="00575AE4" w:rsidRDefault="00D17D74" w:rsidP="00417124">
            <w:pPr>
              <w:jc w:val="center"/>
              <w:rPr>
                <w:sz w:val="18"/>
                <w:szCs w:val="18"/>
              </w:rPr>
            </w:pPr>
            <w:r w:rsidRPr="00575AE4">
              <w:rPr>
                <w:sz w:val="18"/>
                <w:szCs w:val="18"/>
              </w:rPr>
              <w:t>0,6</w:t>
            </w:r>
          </w:p>
        </w:tc>
        <w:tc>
          <w:tcPr>
            <w:tcW w:w="850" w:type="dxa"/>
            <w:noWrap/>
            <w:vAlign w:val="center"/>
          </w:tcPr>
          <w:p w:rsidR="00D17D74" w:rsidRPr="00575AE4" w:rsidRDefault="00D17D74" w:rsidP="00417124">
            <w:pPr>
              <w:jc w:val="center"/>
              <w:rPr>
                <w:sz w:val="18"/>
                <w:szCs w:val="18"/>
              </w:rPr>
            </w:pPr>
            <w:r w:rsidRPr="00575AE4">
              <w:rPr>
                <w:sz w:val="18"/>
                <w:szCs w:val="18"/>
              </w:rPr>
              <w:t>уголь</w:t>
            </w:r>
          </w:p>
        </w:tc>
        <w:tc>
          <w:tcPr>
            <w:tcW w:w="978" w:type="dxa"/>
            <w:noWrap/>
            <w:vAlign w:val="center"/>
          </w:tcPr>
          <w:p w:rsidR="00D17D74" w:rsidRPr="00575AE4" w:rsidRDefault="00D17D74" w:rsidP="00417124">
            <w:pPr>
              <w:jc w:val="center"/>
              <w:rPr>
                <w:sz w:val="18"/>
                <w:szCs w:val="18"/>
              </w:rPr>
            </w:pPr>
            <w:r w:rsidRPr="00575AE4">
              <w:rPr>
                <w:sz w:val="18"/>
                <w:szCs w:val="18"/>
              </w:rPr>
              <w:t>0,14</w:t>
            </w:r>
          </w:p>
        </w:tc>
        <w:tc>
          <w:tcPr>
            <w:tcW w:w="1134" w:type="dxa"/>
            <w:noWrap/>
            <w:vAlign w:val="center"/>
          </w:tcPr>
          <w:p w:rsidR="00D17D74" w:rsidRPr="00575AE4" w:rsidRDefault="00D17D74" w:rsidP="00417124">
            <w:pPr>
              <w:jc w:val="center"/>
              <w:rPr>
                <w:sz w:val="18"/>
                <w:szCs w:val="18"/>
              </w:rPr>
            </w:pPr>
          </w:p>
        </w:tc>
        <w:tc>
          <w:tcPr>
            <w:tcW w:w="1446" w:type="dxa"/>
            <w:noWrap/>
            <w:vAlign w:val="center"/>
          </w:tcPr>
          <w:p w:rsidR="00D17D74" w:rsidRPr="00575AE4" w:rsidRDefault="00D17D74" w:rsidP="00417124">
            <w:pPr>
              <w:jc w:val="center"/>
              <w:rPr>
                <w:sz w:val="18"/>
                <w:szCs w:val="18"/>
              </w:rPr>
            </w:pPr>
          </w:p>
        </w:tc>
      </w:tr>
    </w:tbl>
    <w:p w:rsidR="00D17D74" w:rsidRPr="00575AE4" w:rsidRDefault="00D17D74" w:rsidP="00D17D74">
      <w:pPr>
        <w:ind w:firstLine="539"/>
        <w:jc w:val="both"/>
      </w:pPr>
    </w:p>
    <w:p w:rsidR="00D17D74" w:rsidRPr="00575AE4" w:rsidRDefault="00D17D74" w:rsidP="00D17D74">
      <w:pPr>
        <w:ind w:firstLine="539"/>
        <w:jc w:val="both"/>
      </w:pPr>
      <w:r w:rsidRPr="00575AE4">
        <w:t>Коэффициент использования установленной мощности крайне низкий. Данный фактор приводит к перерасходу электроэнергии, увеличению эксплуатационных затрат на о</w:t>
      </w:r>
      <w:r w:rsidRPr="00575AE4">
        <w:t>б</w:t>
      </w:r>
      <w:r w:rsidRPr="00575AE4">
        <w:t xml:space="preserve">служивание и ремонт котельного оборудования, а в конечном счёте – к увеличению себестоимости тепловой энергии. </w:t>
      </w:r>
    </w:p>
    <w:p w:rsidR="00D17D74" w:rsidRPr="00575AE4" w:rsidRDefault="00D17D74" w:rsidP="00D17D74">
      <w:pPr>
        <w:ind w:firstLine="539"/>
        <w:jc w:val="both"/>
      </w:pPr>
      <w:r w:rsidRPr="00575AE4">
        <w:t>На центральной котельной установлены 3 котла конструкции «КВм-0,93КБ», которые   находятся в неудовлетворительном состоянии. На 2014 год согласно данным МУП «НКС» КПД котельных агрегатов в среднем соста</w:t>
      </w:r>
      <w:r w:rsidRPr="00575AE4">
        <w:t>в</w:t>
      </w:r>
      <w:r w:rsidRPr="00575AE4">
        <w:t xml:space="preserve">лял 69,7 %. </w:t>
      </w:r>
    </w:p>
    <w:p w:rsidR="00D17D74" w:rsidRPr="00575AE4" w:rsidRDefault="00D17D74" w:rsidP="00D17D74">
      <w:pPr>
        <w:ind w:firstLine="539"/>
        <w:jc w:val="both"/>
      </w:pPr>
      <w:r w:rsidRPr="00575AE4">
        <w:t>Схема теплоснабжения закрытая. Регулирование отпуска тепла центральное, качественное согласно графику изменения температуры воды в зависимости от температуры наружного возд</w:t>
      </w:r>
      <w:r w:rsidRPr="00575AE4">
        <w:t>у</w:t>
      </w:r>
      <w:r w:rsidRPr="00575AE4">
        <w:t>ха.</w:t>
      </w:r>
    </w:p>
    <w:p w:rsidR="00D17D74" w:rsidRPr="00575AE4" w:rsidRDefault="00D17D74" w:rsidP="00D17D74">
      <w:pPr>
        <w:ind w:firstLine="539"/>
        <w:jc w:val="both"/>
      </w:pPr>
      <w:r w:rsidRPr="00575AE4">
        <w:t xml:space="preserve">Тепловая схема водогрейной котельной - двухконтурная. </w:t>
      </w:r>
    </w:p>
    <w:p w:rsidR="00D17D74" w:rsidRPr="00575AE4" w:rsidRDefault="00D17D74" w:rsidP="00D17D74">
      <w:pPr>
        <w:ind w:firstLine="540"/>
        <w:jc w:val="both"/>
        <w:rPr>
          <w:b/>
        </w:rPr>
      </w:pPr>
      <w:r w:rsidRPr="00575AE4">
        <w:lastRenderedPageBreak/>
        <w:t>Котельная является объектом II категории электроснабжения. Резервного электр</w:t>
      </w:r>
      <w:r w:rsidRPr="00575AE4">
        <w:t>о</w:t>
      </w:r>
      <w:r w:rsidRPr="00575AE4">
        <w:t>снабжения в котельной не предусмотрено. Для определения объёма потребления эле</w:t>
      </w:r>
      <w:r w:rsidRPr="00575AE4">
        <w:t>к</w:t>
      </w:r>
      <w:r w:rsidRPr="00575AE4">
        <w:t>троэнергии установлен электросчётчик. Ведется учёт по воде (установлен водосчетчик), прибор учета отпускаемой тепл</w:t>
      </w:r>
      <w:r w:rsidRPr="00575AE4">
        <w:t>о</w:t>
      </w:r>
      <w:r w:rsidRPr="00575AE4">
        <w:t xml:space="preserve">вой энергии </w:t>
      </w:r>
      <w:r w:rsidRPr="00575AE4">
        <w:rPr>
          <w:b/>
        </w:rPr>
        <w:t>отсутствует.</w:t>
      </w:r>
    </w:p>
    <w:p w:rsidR="00D17D74" w:rsidRPr="00575AE4" w:rsidRDefault="00D17D74" w:rsidP="00D17D74">
      <w:pPr>
        <w:ind w:firstLine="540"/>
        <w:jc w:val="both"/>
      </w:pPr>
      <w:r w:rsidRPr="00575AE4">
        <w:t>Удельный расход электроэнергии на выработку тепла превышает нормативный (19 кВт.ч/Гкал) в 3,4</w:t>
      </w:r>
      <w:r w:rsidRPr="00575AE4">
        <w:rPr>
          <w:color w:val="000000"/>
        </w:rPr>
        <w:t xml:space="preserve"> </w:t>
      </w:r>
      <w:r w:rsidRPr="00575AE4">
        <w:t>раза, что при высокой стоимости электрической энергии значительно увеличивает себестоимость производства и транспортировки тепловой энергии. Прич</w:t>
      </w:r>
      <w:r w:rsidRPr="00575AE4">
        <w:t>и</w:t>
      </w:r>
      <w:r w:rsidRPr="00575AE4">
        <w:t>ной этого является завышенная мощность насосного оборудования, обусловленная завышенной мощностью основн</w:t>
      </w:r>
      <w:r w:rsidRPr="00575AE4">
        <w:t>о</w:t>
      </w:r>
      <w:r w:rsidRPr="00575AE4">
        <w:t>го оборудования (котлоагрегатов).</w:t>
      </w:r>
    </w:p>
    <w:p w:rsidR="00D17D74" w:rsidRPr="00575AE4" w:rsidRDefault="00D17D74" w:rsidP="00D17D74">
      <w:pPr>
        <w:ind w:firstLine="540"/>
        <w:jc w:val="both"/>
      </w:pPr>
      <w:r w:rsidRPr="00575AE4">
        <w:t>Водоснабжение центральной котельной в с. Ново-Кусково производится от водопроводной распределительной сети. Для резервного водоснабжения установлен бак ёмк</w:t>
      </w:r>
      <w:r w:rsidRPr="00575AE4">
        <w:t>о</w:t>
      </w:r>
      <w:r w:rsidRPr="00575AE4">
        <w:t>стью 50 м</w:t>
      </w:r>
      <w:r w:rsidRPr="00575AE4">
        <w:rPr>
          <w:vertAlign w:val="superscript"/>
        </w:rPr>
        <w:t>3</w:t>
      </w:r>
      <w:r w:rsidRPr="00575AE4">
        <w:t>. Имеется оборудование химической подготовки воды. Во всех остальных к</w:t>
      </w:r>
      <w:r w:rsidRPr="00575AE4">
        <w:t>о</w:t>
      </w:r>
      <w:r w:rsidRPr="00575AE4">
        <w:t>тельных сельского поселения оборудования для химической подготовки воды нет, имеются баки резервного водоснабжения ё</w:t>
      </w:r>
      <w:r w:rsidRPr="00575AE4">
        <w:t>м</w:t>
      </w:r>
      <w:r w:rsidRPr="00575AE4">
        <w:t>костью до 1 м</w:t>
      </w:r>
      <w:r w:rsidRPr="00575AE4">
        <w:rPr>
          <w:vertAlign w:val="superscript"/>
        </w:rPr>
        <w:t>3</w:t>
      </w:r>
      <w:r w:rsidRPr="00575AE4">
        <w:t xml:space="preserve">. </w:t>
      </w:r>
    </w:p>
    <w:p w:rsidR="00D17D74" w:rsidRPr="00575AE4" w:rsidRDefault="00D17D74" w:rsidP="00D17D74">
      <w:pPr>
        <w:ind w:firstLine="540"/>
        <w:jc w:val="both"/>
      </w:pPr>
      <w:r w:rsidRPr="00575AE4">
        <w:t>В связи с длительным сроком эксплуатации оборудования котельной имеет место снижение эффективности его использования. При этом ресурс некоторых элементов оборудования котел</w:t>
      </w:r>
      <w:r w:rsidRPr="00575AE4">
        <w:t>ь</w:t>
      </w:r>
      <w:r w:rsidRPr="00575AE4">
        <w:t xml:space="preserve">ной приближен к нулю, и поддержание его работоспособности происходит в основном за счёт проведения ремонтных работ. </w:t>
      </w:r>
    </w:p>
    <w:p w:rsidR="00D17D74" w:rsidRPr="00575AE4" w:rsidRDefault="00D17D74" w:rsidP="00D17D74">
      <w:pPr>
        <w:jc w:val="both"/>
        <w:rPr>
          <w:b/>
        </w:rPr>
      </w:pPr>
      <w:r w:rsidRPr="00575AE4">
        <w:t xml:space="preserve">Таблица 5.2 − </w:t>
      </w:r>
      <w:r w:rsidRPr="00575AE4">
        <w:rPr>
          <w:b/>
        </w:rPr>
        <w:t>Расход энергетических ресурсов котельной 2014 год (факт)</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0"/>
        <w:gridCol w:w="810"/>
        <w:gridCol w:w="880"/>
        <w:gridCol w:w="1130"/>
        <w:gridCol w:w="1138"/>
        <w:gridCol w:w="1134"/>
        <w:gridCol w:w="1138"/>
        <w:gridCol w:w="1134"/>
        <w:gridCol w:w="850"/>
      </w:tblGrid>
      <w:tr w:rsidR="00D17D74" w:rsidRPr="00575AE4" w:rsidTr="00417124">
        <w:trPr>
          <w:trHeight w:val="774"/>
          <w:tblHeader/>
        </w:trPr>
        <w:tc>
          <w:tcPr>
            <w:tcW w:w="1852" w:type="dxa"/>
            <w:noWrap/>
            <w:vAlign w:val="center"/>
          </w:tcPr>
          <w:p w:rsidR="00D17D74" w:rsidRPr="00575AE4" w:rsidRDefault="00D17D74" w:rsidP="00417124">
            <w:pPr>
              <w:jc w:val="center"/>
              <w:rPr>
                <w:b/>
                <w:sz w:val="18"/>
                <w:szCs w:val="18"/>
              </w:rPr>
            </w:pPr>
            <w:r w:rsidRPr="00575AE4">
              <w:rPr>
                <w:b/>
                <w:sz w:val="18"/>
                <w:szCs w:val="18"/>
              </w:rPr>
              <w:t>Наименование</w:t>
            </w:r>
          </w:p>
          <w:p w:rsidR="00D17D74" w:rsidRPr="00575AE4" w:rsidRDefault="00D17D74" w:rsidP="00417124">
            <w:pPr>
              <w:jc w:val="center"/>
              <w:rPr>
                <w:b/>
                <w:sz w:val="18"/>
                <w:szCs w:val="18"/>
              </w:rPr>
            </w:pPr>
            <w:r w:rsidRPr="00575AE4">
              <w:rPr>
                <w:b/>
                <w:sz w:val="18"/>
                <w:szCs w:val="18"/>
              </w:rPr>
              <w:t>котельной</w:t>
            </w:r>
          </w:p>
        </w:tc>
        <w:tc>
          <w:tcPr>
            <w:tcW w:w="811" w:type="dxa"/>
          </w:tcPr>
          <w:p w:rsidR="00D17D74" w:rsidRPr="00575AE4" w:rsidRDefault="00D17D74" w:rsidP="00417124">
            <w:pPr>
              <w:ind w:right="-79"/>
              <w:jc w:val="center"/>
              <w:rPr>
                <w:b/>
                <w:sz w:val="18"/>
                <w:szCs w:val="18"/>
              </w:rPr>
            </w:pPr>
            <w:r w:rsidRPr="00575AE4">
              <w:rPr>
                <w:b/>
                <w:sz w:val="18"/>
                <w:szCs w:val="18"/>
              </w:rPr>
              <w:t>Вид топл</w:t>
            </w:r>
            <w:r w:rsidRPr="00575AE4">
              <w:rPr>
                <w:b/>
                <w:sz w:val="18"/>
                <w:szCs w:val="18"/>
              </w:rPr>
              <w:t>и</w:t>
            </w:r>
            <w:r w:rsidRPr="00575AE4">
              <w:rPr>
                <w:b/>
                <w:sz w:val="18"/>
                <w:szCs w:val="18"/>
              </w:rPr>
              <w:t>ва</w:t>
            </w:r>
          </w:p>
        </w:tc>
        <w:tc>
          <w:tcPr>
            <w:tcW w:w="877" w:type="dxa"/>
            <w:noWrap/>
            <w:vAlign w:val="center"/>
          </w:tcPr>
          <w:p w:rsidR="00D17D74" w:rsidRPr="00575AE4" w:rsidRDefault="00D17D74" w:rsidP="00417124">
            <w:pPr>
              <w:ind w:right="-79"/>
              <w:jc w:val="center"/>
              <w:rPr>
                <w:b/>
                <w:sz w:val="18"/>
                <w:szCs w:val="18"/>
              </w:rPr>
            </w:pPr>
            <w:r w:rsidRPr="00575AE4">
              <w:rPr>
                <w:b/>
                <w:sz w:val="18"/>
                <w:szCs w:val="18"/>
              </w:rPr>
              <w:t>П</w:t>
            </w:r>
            <w:r w:rsidRPr="00575AE4">
              <w:rPr>
                <w:b/>
                <w:sz w:val="18"/>
                <w:szCs w:val="18"/>
              </w:rPr>
              <w:t>о</w:t>
            </w:r>
            <w:r w:rsidRPr="00575AE4">
              <w:rPr>
                <w:b/>
                <w:sz w:val="18"/>
                <w:szCs w:val="18"/>
              </w:rPr>
              <w:t>треб-ление то</w:t>
            </w:r>
            <w:r w:rsidRPr="00575AE4">
              <w:rPr>
                <w:b/>
                <w:sz w:val="18"/>
                <w:szCs w:val="18"/>
              </w:rPr>
              <w:t>п</w:t>
            </w:r>
            <w:r w:rsidRPr="00575AE4">
              <w:rPr>
                <w:b/>
                <w:sz w:val="18"/>
                <w:szCs w:val="18"/>
              </w:rPr>
              <w:t>лива, т</w:t>
            </w:r>
          </w:p>
        </w:tc>
        <w:tc>
          <w:tcPr>
            <w:tcW w:w="1130" w:type="dxa"/>
          </w:tcPr>
          <w:p w:rsidR="00D17D74" w:rsidRPr="00575AE4" w:rsidRDefault="00D17D74" w:rsidP="00417124">
            <w:pPr>
              <w:ind w:right="-79"/>
              <w:jc w:val="center"/>
              <w:rPr>
                <w:b/>
                <w:sz w:val="18"/>
                <w:szCs w:val="18"/>
              </w:rPr>
            </w:pPr>
            <w:r w:rsidRPr="00575AE4">
              <w:rPr>
                <w:b/>
                <w:sz w:val="18"/>
                <w:szCs w:val="18"/>
              </w:rPr>
              <w:t>Выр</w:t>
            </w:r>
            <w:r w:rsidRPr="00575AE4">
              <w:rPr>
                <w:b/>
                <w:sz w:val="18"/>
                <w:szCs w:val="18"/>
              </w:rPr>
              <w:t>а</w:t>
            </w:r>
            <w:r w:rsidRPr="00575AE4">
              <w:rPr>
                <w:b/>
                <w:sz w:val="18"/>
                <w:szCs w:val="18"/>
              </w:rPr>
              <w:t>ботка т/энергии, Гкал/год</w:t>
            </w:r>
          </w:p>
        </w:tc>
        <w:tc>
          <w:tcPr>
            <w:tcW w:w="1138" w:type="dxa"/>
            <w:noWrap/>
            <w:vAlign w:val="center"/>
          </w:tcPr>
          <w:p w:rsidR="00D17D74" w:rsidRPr="00575AE4" w:rsidRDefault="00D17D74" w:rsidP="00417124">
            <w:pPr>
              <w:ind w:right="-79"/>
              <w:jc w:val="center"/>
              <w:rPr>
                <w:b/>
                <w:sz w:val="18"/>
                <w:szCs w:val="18"/>
              </w:rPr>
            </w:pPr>
            <w:r w:rsidRPr="00575AE4">
              <w:rPr>
                <w:b/>
                <w:sz w:val="18"/>
                <w:szCs w:val="18"/>
              </w:rPr>
              <w:t>Уд. ра</w:t>
            </w:r>
            <w:r w:rsidRPr="00575AE4">
              <w:rPr>
                <w:b/>
                <w:sz w:val="18"/>
                <w:szCs w:val="18"/>
              </w:rPr>
              <w:t>с</w:t>
            </w:r>
            <w:r w:rsidRPr="00575AE4">
              <w:rPr>
                <w:b/>
                <w:sz w:val="18"/>
                <w:szCs w:val="18"/>
              </w:rPr>
              <w:t>ход усл. топл</w:t>
            </w:r>
            <w:r w:rsidRPr="00575AE4">
              <w:rPr>
                <w:b/>
                <w:sz w:val="18"/>
                <w:szCs w:val="18"/>
              </w:rPr>
              <w:t>и</w:t>
            </w:r>
            <w:r w:rsidRPr="00575AE4">
              <w:rPr>
                <w:b/>
                <w:sz w:val="18"/>
                <w:szCs w:val="18"/>
              </w:rPr>
              <w:t xml:space="preserve">ва, </w:t>
            </w:r>
            <w:r w:rsidRPr="00575AE4">
              <w:rPr>
                <w:b/>
                <w:sz w:val="18"/>
                <w:szCs w:val="18"/>
                <w:u w:val="single"/>
              </w:rPr>
              <w:t>т/Гкал</w:t>
            </w:r>
            <w:r w:rsidRPr="00575AE4">
              <w:rPr>
                <w:b/>
                <w:sz w:val="18"/>
                <w:szCs w:val="18"/>
              </w:rPr>
              <w:br/>
              <w:t>КПД, %</w:t>
            </w:r>
          </w:p>
        </w:tc>
        <w:tc>
          <w:tcPr>
            <w:tcW w:w="1134" w:type="dxa"/>
            <w:noWrap/>
            <w:vAlign w:val="center"/>
          </w:tcPr>
          <w:p w:rsidR="00D17D74" w:rsidRPr="00575AE4" w:rsidRDefault="00D17D74" w:rsidP="00417124">
            <w:pPr>
              <w:ind w:right="-79"/>
              <w:jc w:val="center"/>
              <w:rPr>
                <w:b/>
                <w:sz w:val="18"/>
                <w:szCs w:val="18"/>
                <w:highlight w:val="lightGray"/>
              </w:rPr>
            </w:pPr>
            <w:r w:rsidRPr="00575AE4">
              <w:rPr>
                <w:b/>
                <w:sz w:val="18"/>
                <w:szCs w:val="18"/>
              </w:rPr>
              <w:t>Потребл</w:t>
            </w:r>
            <w:r w:rsidRPr="00575AE4">
              <w:rPr>
                <w:b/>
                <w:sz w:val="18"/>
                <w:szCs w:val="18"/>
              </w:rPr>
              <w:t>е</w:t>
            </w:r>
            <w:r w:rsidRPr="00575AE4">
              <w:rPr>
                <w:b/>
                <w:sz w:val="18"/>
                <w:szCs w:val="18"/>
              </w:rPr>
              <w:t>ние эл.энергии, кВт.ч</w:t>
            </w:r>
          </w:p>
        </w:tc>
        <w:tc>
          <w:tcPr>
            <w:tcW w:w="1138" w:type="dxa"/>
            <w:noWrap/>
            <w:vAlign w:val="center"/>
          </w:tcPr>
          <w:p w:rsidR="00D17D74" w:rsidRPr="00575AE4" w:rsidRDefault="00D17D74" w:rsidP="00417124">
            <w:pPr>
              <w:ind w:right="-79"/>
              <w:jc w:val="center"/>
              <w:rPr>
                <w:b/>
                <w:sz w:val="18"/>
                <w:szCs w:val="18"/>
              </w:rPr>
            </w:pPr>
            <w:r w:rsidRPr="00575AE4">
              <w:rPr>
                <w:b/>
                <w:sz w:val="18"/>
                <w:szCs w:val="18"/>
              </w:rPr>
              <w:t>Уд. потр. эл. энерг, кВтч/Гкал</w:t>
            </w:r>
          </w:p>
        </w:tc>
        <w:tc>
          <w:tcPr>
            <w:tcW w:w="1134" w:type="dxa"/>
            <w:vAlign w:val="center"/>
          </w:tcPr>
          <w:p w:rsidR="00D17D74" w:rsidRPr="00575AE4" w:rsidRDefault="00D17D74" w:rsidP="00417124">
            <w:pPr>
              <w:ind w:right="-79"/>
              <w:jc w:val="center"/>
              <w:rPr>
                <w:b/>
                <w:sz w:val="18"/>
                <w:szCs w:val="18"/>
                <w:highlight w:val="lightGray"/>
              </w:rPr>
            </w:pPr>
            <w:r w:rsidRPr="00575AE4">
              <w:rPr>
                <w:b/>
                <w:sz w:val="18"/>
                <w:szCs w:val="18"/>
              </w:rPr>
              <w:t>Потребл</w:t>
            </w:r>
            <w:r w:rsidRPr="00575AE4">
              <w:rPr>
                <w:b/>
                <w:sz w:val="18"/>
                <w:szCs w:val="18"/>
              </w:rPr>
              <w:t>е</w:t>
            </w:r>
            <w:r w:rsidRPr="00575AE4">
              <w:rPr>
                <w:b/>
                <w:sz w:val="18"/>
                <w:szCs w:val="18"/>
              </w:rPr>
              <w:t>ние воды, тыс. м3</w:t>
            </w:r>
          </w:p>
        </w:tc>
        <w:tc>
          <w:tcPr>
            <w:tcW w:w="850" w:type="dxa"/>
            <w:noWrap/>
          </w:tcPr>
          <w:p w:rsidR="00D17D74" w:rsidRPr="00575AE4" w:rsidRDefault="00D17D74" w:rsidP="00417124">
            <w:pPr>
              <w:ind w:right="-79"/>
              <w:jc w:val="center"/>
              <w:rPr>
                <w:b/>
                <w:sz w:val="18"/>
                <w:szCs w:val="18"/>
              </w:rPr>
            </w:pPr>
            <w:r w:rsidRPr="00575AE4">
              <w:rPr>
                <w:b/>
                <w:sz w:val="18"/>
                <w:szCs w:val="18"/>
              </w:rPr>
              <w:t>Уд. потр. воды м3/Гкал</w:t>
            </w:r>
          </w:p>
        </w:tc>
      </w:tr>
      <w:tr w:rsidR="00D17D74" w:rsidRPr="00575AE4" w:rsidTr="00417124">
        <w:trPr>
          <w:trHeight w:val="248"/>
        </w:trPr>
        <w:tc>
          <w:tcPr>
            <w:tcW w:w="1852" w:type="dxa"/>
            <w:vAlign w:val="center"/>
          </w:tcPr>
          <w:p w:rsidR="00D17D74" w:rsidRPr="00575AE4" w:rsidRDefault="00D17D74" w:rsidP="00417124">
            <w:pPr>
              <w:rPr>
                <w:sz w:val="18"/>
                <w:szCs w:val="18"/>
              </w:rPr>
            </w:pPr>
            <w:r w:rsidRPr="00575AE4">
              <w:rPr>
                <w:sz w:val="18"/>
                <w:szCs w:val="18"/>
              </w:rPr>
              <w:t>Центральная к</w:t>
            </w:r>
            <w:r w:rsidRPr="00575AE4">
              <w:rPr>
                <w:sz w:val="18"/>
                <w:szCs w:val="18"/>
              </w:rPr>
              <w:t>о</w:t>
            </w:r>
            <w:r w:rsidRPr="00575AE4">
              <w:rPr>
                <w:sz w:val="18"/>
                <w:szCs w:val="18"/>
              </w:rPr>
              <w:t>тельная с. Ново-Кусково</w:t>
            </w:r>
          </w:p>
        </w:tc>
        <w:tc>
          <w:tcPr>
            <w:tcW w:w="811" w:type="dxa"/>
            <w:vAlign w:val="center"/>
          </w:tcPr>
          <w:p w:rsidR="00D17D74" w:rsidRPr="00575AE4" w:rsidRDefault="00D17D74" w:rsidP="00417124">
            <w:pPr>
              <w:jc w:val="center"/>
              <w:rPr>
                <w:sz w:val="18"/>
                <w:szCs w:val="18"/>
              </w:rPr>
            </w:pPr>
            <w:r w:rsidRPr="00575AE4">
              <w:rPr>
                <w:sz w:val="18"/>
                <w:szCs w:val="18"/>
              </w:rPr>
              <w:t>Уголь</w:t>
            </w:r>
          </w:p>
        </w:tc>
        <w:tc>
          <w:tcPr>
            <w:tcW w:w="877" w:type="dxa"/>
            <w:noWrap/>
            <w:vAlign w:val="center"/>
          </w:tcPr>
          <w:p w:rsidR="00D17D74" w:rsidRPr="00575AE4" w:rsidRDefault="00D17D74" w:rsidP="00417124">
            <w:pPr>
              <w:jc w:val="center"/>
              <w:rPr>
                <w:sz w:val="18"/>
                <w:szCs w:val="18"/>
              </w:rPr>
            </w:pPr>
            <w:r w:rsidRPr="00575AE4">
              <w:rPr>
                <w:sz w:val="18"/>
                <w:szCs w:val="18"/>
              </w:rPr>
              <w:t>560,1</w:t>
            </w:r>
          </w:p>
        </w:tc>
        <w:tc>
          <w:tcPr>
            <w:tcW w:w="1130" w:type="dxa"/>
            <w:vAlign w:val="center"/>
          </w:tcPr>
          <w:p w:rsidR="00D17D74" w:rsidRPr="00575AE4" w:rsidRDefault="00D17D74" w:rsidP="00417124">
            <w:pPr>
              <w:jc w:val="center"/>
              <w:rPr>
                <w:sz w:val="18"/>
                <w:szCs w:val="18"/>
              </w:rPr>
            </w:pPr>
            <w:r w:rsidRPr="00575AE4">
              <w:rPr>
                <w:sz w:val="18"/>
                <w:szCs w:val="18"/>
              </w:rPr>
              <w:t>2364</w:t>
            </w:r>
          </w:p>
        </w:tc>
        <w:tc>
          <w:tcPr>
            <w:tcW w:w="1138" w:type="dxa"/>
            <w:noWrap/>
            <w:vAlign w:val="center"/>
          </w:tcPr>
          <w:p w:rsidR="00D17D74" w:rsidRPr="00575AE4" w:rsidRDefault="00D17D74" w:rsidP="00417124">
            <w:pPr>
              <w:jc w:val="center"/>
              <w:rPr>
                <w:sz w:val="18"/>
                <w:szCs w:val="18"/>
                <w:u w:val="single"/>
              </w:rPr>
            </w:pPr>
            <w:r w:rsidRPr="00575AE4">
              <w:rPr>
                <w:sz w:val="18"/>
                <w:szCs w:val="18"/>
                <w:u w:val="single"/>
              </w:rPr>
              <w:t>0,175</w:t>
            </w:r>
          </w:p>
          <w:p w:rsidR="00D17D74" w:rsidRPr="00575AE4" w:rsidRDefault="00D17D74" w:rsidP="00417124">
            <w:pPr>
              <w:jc w:val="center"/>
              <w:rPr>
                <w:sz w:val="18"/>
                <w:szCs w:val="18"/>
              </w:rPr>
            </w:pPr>
            <w:r w:rsidRPr="00575AE4">
              <w:rPr>
                <w:sz w:val="18"/>
                <w:szCs w:val="18"/>
              </w:rPr>
              <w:t>84,4%</w:t>
            </w:r>
          </w:p>
        </w:tc>
        <w:tc>
          <w:tcPr>
            <w:tcW w:w="1134" w:type="dxa"/>
            <w:noWrap/>
            <w:vAlign w:val="center"/>
          </w:tcPr>
          <w:p w:rsidR="00D17D74" w:rsidRPr="00575AE4" w:rsidRDefault="00D17D74" w:rsidP="00417124">
            <w:pPr>
              <w:jc w:val="center"/>
              <w:rPr>
                <w:sz w:val="18"/>
                <w:szCs w:val="18"/>
              </w:rPr>
            </w:pPr>
            <w:r w:rsidRPr="00575AE4">
              <w:rPr>
                <w:sz w:val="18"/>
                <w:szCs w:val="18"/>
              </w:rPr>
              <w:t>146226</w:t>
            </w:r>
          </w:p>
        </w:tc>
        <w:tc>
          <w:tcPr>
            <w:tcW w:w="1138" w:type="dxa"/>
            <w:noWrap/>
            <w:vAlign w:val="center"/>
          </w:tcPr>
          <w:p w:rsidR="00D17D74" w:rsidRPr="00575AE4" w:rsidRDefault="00D17D74" w:rsidP="00417124">
            <w:pPr>
              <w:jc w:val="center"/>
              <w:rPr>
                <w:sz w:val="18"/>
                <w:szCs w:val="18"/>
              </w:rPr>
            </w:pPr>
            <w:r w:rsidRPr="00575AE4">
              <w:rPr>
                <w:sz w:val="18"/>
                <w:szCs w:val="18"/>
              </w:rPr>
              <w:t>61,85</w:t>
            </w:r>
          </w:p>
        </w:tc>
        <w:tc>
          <w:tcPr>
            <w:tcW w:w="1134" w:type="dxa"/>
            <w:vAlign w:val="center"/>
          </w:tcPr>
          <w:p w:rsidR="00D17D74" w:rsidRPr="00575AE4" w:rsidRDefault="00D17D74" w:rsidP="00417124">
            <w:pPr>
              <w:jc w:val="center"/>
              <w:rPr>
                <w:sz w:val="18"/>
                <w:szCs w:val="18"/>
              </w:rPr>
            </w:pPr>
            <w:r w:rsidRPr="00575AE4">
              <w:rPr>
                <w:sz w:val="18"/>
                <w:szCs w:val="18"/>
              </w:rPr>
              <w:t>1</w:t>
            </w:r>
          </w:p>
        </w:tc>
        <w:tc>
          <w:tcPr>
            <w:tcW w:w="850" w:type="dxa"/>
            <w:noWrap/>
            <w:vAlign w:val="center"/>
          </w:tcPr>
          <w:p w:rsidR="00D17D74" w:rsidRPr="00575AE4" w:rsidRDefault="00D17D74" w:rsidP="00417124">
            <w:pPr>
              <w:jc w:val="center"/>
              <w:rPr>
                <w:sz w:val="18"/>
                <w:szCs w:val="18"/>
              </w:rPr>
            </w:pPr>
            <w:r w:rsidRPr="00575AE4">
              <w:rPr>
                <w:sz w:val="18"/>
                <w:szCs w:val="18"/>
              </w:rPr>
              <w:t>4,23</w:t>
            </w:r>
          </w:p>
        </w:tc>
      </w:tr>
      <w:tr w:rsidR="00D17D74" w:rsidRPr="00575AE4" w:rsidTr="00417124">
        <w:trPr>
          <w:trHeight w:val="248"/>
        </w:trPr>
        <w:tc>
          <w:tcPr>
            <w:tcW w:w="1852" w:type="dxa"/>
            <w:vAlign w:val="center"/>
          </w:tcPr>
          <w:p w:rsidR="00D17D74" w:rsidRPr="00575AE4" w:rsidRDefault="00D17D74" w:rsidP="00417124">
            <w:pPr>
              <w:rPr>
                <w:sz w:val="18"/>
                <w:szCs w:val="18"/>
              </w:rPr>
            </w:pPr>
            <w:r w:rsidRPr="00575AE4">
              <w:rPr>
                <w:sz w:val="18"/>
                <w:szCs w:val="18"/>
              </w:rPr>
              <w:t>Школьная к</w:t>
            </w:r>
            <w:r w:rsidRPr="00575AE4">
              <w:rPr>
                <w:sz w:val="18"/>
                <w:szCs w:val="18"/>
              </w:rPr>
              <w:t>о</w:t>
            </w:r>
            <w:r w:rsidRPr="00575AE4">
              <w:rPr>
                <w:sz w:val="18"/>
                <w:szCs w:val="18"/>
              </w:rPr>
              <w:t>тельная с. Н</w:t>
            </w:r>
            <w:r w:rsidRPr="00575AE4">
              <w:rPr>
                <w:sz w:val="18"/>
                <w:szCs w:val="18"/>
              </w:rPr>
              <w:t>о</w:t>
            </w:r>
            <w:r w:rsidRPr="00575AE4">
              <w:rPr>
                <w:sz w:val="18"/>
                <w:szCs w:val="18"/>
              </w:rPr>
              <w:t>во-Кусково</w:t>
            </w:r>
          </w:p>
        </w:tc>
        <w:tc>
          <w:tcPr>
            <w:tcW w:w="811" w:type="dxa"/>
            <w:vAlign w:val="center"/>
          </w:tcPr>
          <w:p w:rsidR="00D17D74" w:rsidRPr="00575AE4" w:rsidRDefault="00D17D74" w:rsidP="00417124">
            <w:pPr>
              <w:jc w:val="center"/>
              <w:rPr>
                <w:sz w:val="18"/>
                <w:szCs w:val="18"/>
              </w:rPr>
            </w:pPr>
            <w:r w:rsidRPr="00575AE4">
              <w:rPr>
                <w:sz w:val="18"/>
                <w:szCs w:val="18"/>
              </w:rPr>
              <w:t>Уголь</w:t>
            </w:r>
          </w:p>
        </w:tc>
        <w:tc>
          <w:tcPr>
            <w:tcW w:w="877" w:type="dxa"/>
            <w:noWrap/>
            <w:vAlign w:val="center"/>
          </w:tcPr>
          <w:p w:rsidR="00D17D74" w:rsidRPr="00575AE4" w:rsidRDefault="00D17D74" w:rsidP="00417124">
            <w:pPr>
              <w:jc w:val="center"/>
              <w:rPr>
                <w:sz w:val="18"/>
                <w:szCs w:val="18"/>
              </w:rPr>
            </w:pPr>
            <w:r w:rsidRPr="00575AE4">
              <w:rPr>
                <w:sz w:val="18"/>
                <w:szCs w:val="18"/>
              </w:rPr>
              <w:t>154,62</w:t>
            </w:r>
          </w:p>
        </w:tc>
        <w:tc>
          <w:tcPr>
            <w:tcW w:w="1130" w:type="dxa"/>
            <w:vAlign w:val="center"/>
          </w:tcPr>
          <w:p w:rsidR="00D17D74" w:rsidRPr="00575AE4" w:rsidRDefault="00D17D74" w:rsidP="00417124">
            <w:pPr>
              <w:jc w:val="center"/>
              <w:rPr>
                <w:sz w:val="18"/>
                <w:szCs w:val="18"/>
              </w:rPr>
            </w:pPr>
            <w:r w:rsidRPr="00575AE4">
              <w:rPr>
                <w:sz w:val="18"/>
                <w:szCs w:val="18"/>
              </w:rPr>
              <w:t>562,9</w:t>
            </w:r>
          </w:p>
        </w:tc>
        <w:tc>
          <w:tcPr>
            <w:tcW w:w="1138" w:type="dxa"/>
            <w:noWrap/>
            <w:vAlign w:val="center"/>
          </w:tcPr>
          <w:p w:rsidR="00D17D74" w:rsidRPr="00575AE4" w:rsidRDefault="00D17D74" w:rsidP="00417124">
            <w:pPr>
              <w:jc w:val="center"/>
              <w:rPr>
                <w:sz w:val="18"/>
                <w:szCs w:val="18"/>
                <w:u w:val="single"/>
              </w:rPr>
            </w:pPr>
            <w:r w:rsidRPr="00575AE4">
              <w:rPr>
                <w:sz w:val="18"/>
                <w:szCs w:val="18"/>
                <w:u w:val="single"/>
              </w:rPr>
              <w:t>0,203</w:t>
            </w:r>
          </w:p>
          <w:p w:rsidR="00D17D74" w:rsidRPr="00575AE4" w:rsidRDefault="00D17D74" w:rsidP="00417124">
            <w:pPr>
              <w:jc w:val="center"/>
              <w:rPr>
                <w:sz w:val="18"/>
                <w:szCs w:val="18"/>
              </w:rPr>
            </w:pPr>
            <w:r w:rsidRPr="00575AE4">
              <w:rPr>
                <w:sz w:val="18"/>
                <w:szCs w:val="18"/>
              </w:rPr>
              <w:t>72,8%</w:t>
            </w:r>
          </w:p>
        </w:tc>
        <w:tc>
          <w:tcPr>
            <w:tcW w:w="1134" w:type="dxa"/>
            <w:noWrap/>
            <w:vAlign w:val="center"/>
          </w:tcPr>
          <w:p w:rsidR="00D17D74" w:rsidRPr="00575AE4" w:rsidRDefault="00D17D74" w:rsidP="00417124">
            <w:pPr>
              <w:jc w:val="center"/>
              <w:rPr>
                <w:sz w:val="18"/>
                <w:szCs w:val="18"/>
              </w:rPr>
            </w:pPr>
            <w:r w:rsidRPr="00575AE4">
              <w:rPr>
                <w:sz w:val="18"/>
                <w:szCs w:val="18"/>
              </w:rPr>
              <w:t>25068</w:t>
            </w:r>
          </w:p>
        </w:tc>
        <w:tc>
          <w:tcPr>
            <w:tcW w:w="1138" w:type="dxa"/>
            <w:noWrap/>
            <w:vAlign w:val="center"/>
          </w:tcPr>
          <w:p w:rsidR="00D17D74" w:rsidRPr="00575AE4" w:rsidRDefault="00D17D74" w:rsidP="00417124">
            <w:pPr>
              <w:jc w:val="center"/>
              <w:rPr>
                <w:sz w:val="18"/>
                <w:szCs w:val="18"/>
              </w:rPr>
            </w:pPr>
            <w:r w:rsidRPr="00575AE4">
              <w:rPr>
                <w:sz w:val="18"/>
                <w:szCs w:val="18"/>
              </w:rPr>
              <w:t>44,53</w:t>
            </w:r>
          </w:p>
        </w:tc>
        <w:tc>
          <w:tcPr>
            <w:tcW w:w="1134" w:type="dxa"/>
            <w:vAlign w:val="center"/>
          </w:tcPr>
          <w:p w:rsidR="00D17D74" w:rsidRPr="00575AE4" w:rsidRDefault="00D17D74" w:rsidP="00417124">
            <w:pPr>
              <w:jc w:val="center"/>
              <w:rPr>
                <w:sz w:val="18"/>
                <w:szCs w:val="18"/>
              </w:rPr>
            </w:pPr>
            <w:r w:rsidRPr="00575AE4">
              <w:rPr>
                <w:sz w:val="18"/>
                <w:szCs w:val="18"/>
              </w:rPr>
              <w:t>1</w:t>
            </w:r>
          </w:p>
        </w:tc>
        <w:tc>
          <w:tcPr>
            <w:tcW w:w="850" w:type="dxa"/>
            <w:noWrap/>
            <w:vAlign w:val="center"/>
          </w:tcPr>
          <w:p w:rsidR="00D17D74" w:rsidRPr="00575AE4" w:rsidRDefault="00D17D74" w:rsidP="00417124">
            <w:pPr>
              <w:jc w:val="center"/>
              <w:rPr>
                <w:sz w:val="18"/>
                <w:szCs w:val="18"/>
              </w:rPr>
            </w:pPr>
            <w:r w:rsidRPr="00575AE4">
              <w:rPr>
                <w:sz w:val="18"/>
                <w:szCs w:val="18"/>
              </w:rPr>
              <w:t>0,002</w:t>
            </w:r>
          </w:p>
        </w:tc>
      </w:tr>
      <w:tr w:rsidR="00D17D74" w:rsidRPr="00575AE4" w:rsidTr="00417124">
        <w:trPr>
          <w:trHeight w:val="248"/>
        </w:trPr>
        <w:tc>
          <w:tcPr>
            <w:tcW w:w="1852" w:type="dxa"/>
            <w:vAlign w:val="center"/>
          </w:tcPr>
          <w:p w:rsidR="00D17D74" w:rsidRPr="00575AE4" w:rsidRDefault="00D17D74" w:rsidP="00417124">
            <w:pPr>
              <w:rPr>
                <w:sz w:val="18"/>
                <w:szCs w:val="18"/>
              </w:rPr>
            </w:pPr>
            <w:r w:rsidRPr="00575AE4">
              <w:rPr>
                <w:sz w:val="18"/>
                <w:szCs w:val="18"/>
              </w:rPr>
              <w:t>Школьная к</w:t>
            </w:r>
            <w:r w:rsidRPr="00575AE4">
              <w:rPr>
                <w:sz w:val="18"/>
                <w:szCs w:val="18"/>
              </w:rPr>
              <w:t>о</w:t>
            </w:r>
            <w:r w:rsidRPr="00575AE4">
              <w:rPr>
                <w:sz w:val="18"/>
                <w:szCs w:val="18"/>
              </w:rPr>
              <w:t>тельная с. К</w:t>
            </w:r>
            <w:r w:rsidRPr="00575AE4">
              <w:rPr>
                <w:sz w:val="18"/>
                <w:szCs w:val="18"/>
              </w:rPr>
              <w:t>а</w:t>
            </w:r>
            <w:r w:rsidRPr="00575AE4">
              <w:rPr>
                <w:sz w:val="18"/>
                <w:szCs w:val="18"/>
              </w:rPr>
              <w:t>занка</w:t>
            </w:r>
          </w:p>
        </w:tc>
        <w:tc>
          <w:tcPr>
            <w:tcW w:w="811" w:type="dxa"/>
            <w:vAlign w:val="center"/>
          </w:tcPr>
          <w:p w:rsidR="00D17D74" w:rsidRPr="00575AE4" w:rsidRDefault="00D17D74" w:rsidP="00417124">
            <w:pPr>
              <w:jc w:val="center"/>
              <w:rPr>
                <w:sz w:val="18"/>
                <w:szCs w:val="18"/>
              </w:rPr>
            </w:pPr>
            <w:r w:rsidRPr="00575AE4">
              <w:rPr>
                <w:sz w:val="18"/>
                <w:szCs w:val="18"/>
              </w:rPr>
              <w:t>Уголь</w:t>
            </w:r>
          </w:p>
        </w:tc>
        <w:tc>
          <w:tcPr>
            <w:tcW w:w="877" w:type="dxa"/>
            <w:noWrap/>
            <w:vAlign w:val="center"/>
          </w:tcPr>
          <w:p w:rsidR="00D17D74" w:rsidRPr="00575AE4" w:rsidRDefault="00D17D74" w:rsidP="00417124">
            <w:pPr>
              <w:jc w:val="center"/>
              <w:rPr>
                <w:sz w:val="18"/>
                <w:szCs w:val="18"/>
              </w:rPr>
            </w:pPr>
            <w:r w:rsidRPr="00575AE4">
              <w:rPr>
                <w:sz w:val="18"/>
                <w:szCs w:val="18"/>
              </w:rPr>
              <w:t>101,5</w:t>
            </w:r>
          </w:p>
        </w:tc>
        <w:tc>
          <w:tcPr>
            <w:tcW w:w="1130" w:type="dxa"/>
            <w:vAlign w:val="center"/>
          </w:tcPr>
          <w:p w:rsidR="00D17D74" w:rsidRPr="00575AE4" w:rsidRDefault="00D17D74" w:rsidP="00417124">
            <w:pPr>
              <w:jc w:val="center"/>
              <w:rPr>
                <w:sz w:val="18"/>
                <w:szCs w:val="18"/>
              </w:rPr>
            </w:pPr>
            <w:r w:rsidRPr="00575AE4">
              <w:rPr>
                <w:sz w:val="18"/>
                <w:szCs w:val="18"/>
              </w:rPr>
              <w:t>190,2</w:t>
            </w:r>
          </w:p>
        </w:tc>
        <w:tc>
          <w:tcPr>
            <w:tcW w:w="1138" w:type="dxa"/>
            <w:noWrap/>
            <w:vAlign w:val="center"/>
          </w:tcPr>
          <w:p w:rsidR="00D17D74" w:rsidRPr="00575AE4" w:rsidRDefault="00D17D74" w:rsidP="00417124">
            <w:pPr>
              <w:jc w:val="center"/>
              <w:rPr>
                <w:sz w:val="18"/>
                <w:szCs w:val="18"/>
                <w:u w:val="single"/>
              </w:rPr>
            </w:pPr>
            <w:r w:rsidRPr="00575AE4">
              <w:rPr>
                <w:sz w:val="18"/>
                <w:szCs w:val="18"/>
                <w:u w:val="single"/>
              </w:rPr>
              <w:t>0,394</w:t>
            </w:r>
          </w:p>
          <w:p w:rsidR="00D17D74" w:rsidRPr="00575AE4" w:rsidRDefault="00D17D74" w:rsidP="00417124">
            <w:pPr>
              <w:jc w:val="center"/>
              <w:rPr>
                <w:sz w:val="18"/>
                <w:szCs w:val="18"/>
              </w:rPr>
            </w:pPr>
            <w:r w:rsidRPr="00575AE4">
              <w:rPr>
                <w:sz w:val="18"/>
                <w:szCs w:val="18"/>
              </w:rPr>
              <w:t>37,7%</w:t>
            </w:r>
          </w:p>
        </w:tc>
        <w:tc>
          <w:tcPr>
            <w:tcW w:w="1134" w:type="dxa"/>
            <w:noWrap/>
            <w:vAlign w:val="center"/>
          </w:tcPr>
          <w:p w:rsidR="00D17D74" w:rsidRPr="00575AE4" w:rsidRDefault="00D17D74" w:rsidP="00417124">
            <w:pPr>
              <w:jc w:val="center"/>
              <w:rPr>
                <w:sz w:val="18"/>
                <w:szCs w:val="18"/>
              </w:rPr>
            </w:pPr>
            <w:r w:rsidRPr="00575AE4">
              <w:rPr>
                <w:sz w:val="18"/>
                <w:szCs w:val="18"/>
              </w:rPr>
              <w:t>13433</w:t>
            </w:r>
          </w:p>
        </w:tc>
        <w:tc>
          <w:tcPr>
            <w:tcW w:w="1138" w:type="dxa"/>
            <w:noWrap/>
            <w:vAlign w:val="center"/>
          </w:tcPr>
          <w:p w:rsidR="00D17D74" w:rsidRPr="00575AE4" w:rsidRDefault="00D17D74" w:rsidP="00417124">
            <w:pPr>
              <w:jc w:val="center"/>
              <w:rPr>
                <w:sz w:val="18"/>
                <w:szCs w:val="18"/>
              </w:rPr>
            </w:pPr>
            <w:r w:rsidRPr="00575AE4">
              <w:rPr>
                <w:sz w:val="18"/>
                <w:szCs w:val="18"/>
              </w:rPr>
              <w:t>70,62</w:t>
            </w:r>
          </w:p>
        </w:tc>
        <w:tc>
          <w:tcPr>
            <w:tcW w:w="1134" w:type="dxa"/>
            <w:vAlign w:val="center"/>
          </w:tcPr>
          <w:p w:rsidR="00D17D74" w:rsidRPr="00575AE4" w:rsidRDefault="00D17D74" w:rsidP="00417124">
            <w:pPr>
              <w:jc w:val="center"/>
              <w:rPr>
                <w:sz w:val="18"/>
                <w:szCs w:val="18"/>
              </w:rPr>
            </w:pPr>
            <w:r w:rsidRPr="00575AE4">
              <w:rPr>
                <w:sz w:val="18"/>
                <w:szCs w:val="18"/>
              </w:rPr>
              <w:t>1</w:t>
            </w:r>
          </w:p>
        </w:tc>
        <w:tc>
          <w:tcPr>
            <w:tcW w:w="850" w:type="dxa"/>
            <w:noWrap/>
            <w:vAlign w:val="center"/>
          </w:tcPr>
          <w:p w:rsidR="00D17D74" w:rsidRPr="00575AE4" w:rsidRDefault="00D17D74" w:rsidP="00417124">
            <w:pPr>
              <w:jc w:val="center"/>
              <w:rPr>
                <w:sz w:val="18"/>
                <w:szCs w:val="18"/>
              </w:rPr>
            </w:pPr>
            <w:r w:rsidRPr="00575AE4">
              <w:rPr>
                <w:sz w:val="18"/>
                <w:szCs w:val="18"/>
              </w:rPr>
              <w:t>0,01</w:t>
            </w:r>
          </w:p>
        </w:tc>
      </w:tr>
      <w:tr w:rsidR="00D17D74" w:rsidRPr="00575AE4" w:rsidTr="00417124">
        <w:trPr>
          <w:trHeight w:val="248"/>
        </w:trPr>
        <w:tc>
          <w:tcPr>
            <w:tcW w:w="1852" w:type="dxa"/>
            <w:vAlign w:val="center"/>
          </w:tcPr>
          <w:p w:rsidR="00D17D74" w:rsidRPr="00575AE4" w:rsidRDefault="00D17D74" w:rsidP="00417124">
            <w:pPr>
              <w:rPr>
                <w:sz w:val="18"/>
                <w:szCs w:val="18"/>
              </w:rPr>
            </w:pPr>
            <w:r w:rsidRPr="00575AE4">
              <w:rPr>
                <w:sz w:val="18"/>
                <w:szCs w:val="18"/>
              </w:rPr>
              <w:t>Школьная к</w:t>
            </w:r>
            <w:r w:rsidRPr="00575AE4">
              <w:rPr>
                <w:sz w:val="18"/>
                <w:szCs w:val="18"/>
              </w:rPr>
              <w:t>о</w:t>
            </w:r>
            <w:r w:rsidRPr="00575AE4">
              <w:rPr>
                <w:sz w:val="18"/>
                <w:szCs w:val="18"/>
              </w:rPr>
              <w:t>тельная с. Филимоно</w:t>
            </w:r>
            <w:r w:rsidRPr="00575AE4">
              <w:rPr>
                <w:sz w:val="18"/>
                <w:szCs w:val="18"/>
              </w:rPr>
              <w:t>в</w:t>
            </w:r>
            <w:r w:rsidRPr="00575AE4">
              <w:rPr>
                <w:sz w:val="18"/>
                <w:szCs w:val="18"/>
              </w:rPr>
              <w:t>ка</w:t>
            </w:r>
          </w:p>
        </w:tc>
        <w:tc>
          <w:tcPr>
            <w:tcW w:w="811" w:type="dxa"/>
            <w:vAlign w:val="center"/>
          </w:tcPr>
          <w:p w:rsidR="00D17D74" w:rsidRPr="00575AE4" w:rsidRDefault="00D17D74" w:rsidP="00417124">
            <w:pPr>
              <w:jc w:val="center"/>
              <w:rPr>
                <w:sz w:val="18"/>
                <w:szCs w:val="18"/>
              </w:rPr>
            </w:pPr>
            <w:r w:rsidRPr="00575AE4">
              <w:rPr>
                <w:sz w:val="18"/>
                <w:szCs w:val="18"/>
              </w:rPr>
              <w:t>Уголь</w:t>
            </w:r>
          </w:p>
        </w:tc>
        <w:tc>
          <w:tcPr>
            <w:tcW w:w="881" w:type="dxa"/>
            <w:noWrap/>
            <w:vAlign w:val="center"/>
          </w:tcPr>
          <w:p w:rsidR="00D17D74" w:rsidRPr="00575AE4" w:rsidRDefault="00D17D74" w:rsidP="00417124">
            <w:pPr>
              <w:jc w:val="center"/>
              <w:rPr>
                <w:sz w:val="18"/>
                <w:szCs w:val="18"/>
              </w:rPr>
            </w:pPr>
            <w:r w:rsidRPr="00575AE4">
              <w:rPr>
                <w:sz w:val="18"/>
                <w:szCs w:val="18"/>
              </w:rPr>
              <w:t>116,3</w:t>
            </w:r>
          </w:p>
        </w:tc>
        <w:tc>
          <w:tcPr>
            <w:tcW w:w="1126" w:type="dxa"/>
            <w:vAlign w:val="center"/>
          </w:tcPr>
          <w:p w:rsidR="00D17D74" w:rsidRPr="00575AE4" w:rsidRDefault="00D17D74" w:rsidP="00417124">
            <w:pPr>
              <w:jc w:val="center"/>
              <w:rPr>
                <w:sz w:val="18"/>
                <w:szCs w:val="18"/>
              </w:rPr>
            </w:pPr>
            <w:r w:rsidRPr="00575AE4">
              <w:rPr>
                <w:sz w:val="18"/>
                <w:szCs w:val="18"/>
              </w:rPr>
              <w:t>212,9</w:t>
            </w:r>
          </w:p>
        </w:tc>
        <w:tc>
          <w:tcPr>
            <w:tcW w:w="1138" w:type="dxa"/>
            <w:vAlign w:val="center"/>
          </w:tcPr>
          <w:p w:rsidR="00D17D74" w:rsidRPr="00575AE4" w:rsidRDefault="00D17D74" w:rsidP="00417124">
            <w:pPr>
              <w:jc w:val="center"/>
              <w:rPr>
                <w:sz w:val="18"/>
                <w:szCs w:val="18"/>
                <w:u w:val="single"/>
              </w:rPr>
            </w:pPr>
            <w:r w:rsidRPr="00575AE4">
              <w:rPr>
                <w:sz w:val="18"/>
                <w:szCs w:val="18"/>
                <w:u w:val="single"/>
              </w:rPr>
              <w:t>0,404</w:t>
            </w:r>
          </w:p>
          <w:p w:rsidR="00D17D74" w:rsidRPr="00575AE4" w:rsidRDefault="00D17D74" w:rsidP="00417124">
            <w:pPr>
              <w:jc w:val="center"/>
              <w:rPr>
                <w:sz w:val="18"/>
                <w:szCs w:val="18"/>
              </w:rPr>
            </w:pPr>
            <w:r w:rsidRPr="00575AE4">
              <w:rPr>
                <w:sz w:val="18"/>
                <w:szCs w:val="18"/>
              </w:rPr>
              <w:t>36,6%</w:t>
            </w:r>
          </w:p>
        </w:tc>
        <w:tc>
          <w:tcPr>
            <w:tcW w:w="1134" w:type="dxa"/>
            <w:vAlign w:val="center"/>
          </w:tcPr>
          <w:p w:rsidR="00D17D74" w:rsidRPr="00575AE4" w:rsidRDefault="00D17D74" w:rsidP="00417124">
            <w:pPr>
              <w:jc w:val="center"/>
              <w:rPr>
                <w:sz w:val="18"/>
                <w:szCs w:val="18"/>
              </w:rPr>
            </w:pPr>
            <w:r w:rsidRPr="00575AE4">
              <w:rPr>
                <w:sz w:val="18"/>
                <w:szCs w:val="18"/>
              </w:rPr>
              <w:t>17465</w:t>
            </w:r>
          </w:p>
        </w:tc>
        <w:tc>
          <w:tcPr>
            <w:tcW w:w="1138" w:type="dxa"/>
            <w:vAlign w:val="center"/>
          </w:tcPr>
          <w:p w:rsidR="00D17D74" w:rsidRPr="00575AE4" w:rsidRDefault="00D17D74" w:rsidP="00417124">
            <w:pPr>
              <w:jc w:val="center"/>
              <w:rPr>
                <w:sz w:val="18"/>
                <w:szCs w:val="18"/>
              </w:rPr>
            </w:pPr>
            <w:r w:rsidRPr="00575AE4">
              <w:rPr>
                <w:sz w:val="18"/>
                <w:szCs w:val="18"/>
              </w:rPr>
              <w:t>82,03</w:t>
            </w:r>
          </w:p>
        </w:tc>
        <w:tc>
          <w:tcPr>
            <w:tcW w:w="1134" w:type="dxa"/>
            <w:vAlign w:val="center"/>
          </w:tcPr>
          <w:p w:rsidR="00D17D74" w:rsidRPr="00575AE4" w:rsidRDefault="00D17D74" w:rsidP="00417124">
            <w:pPr>
              <w:jc w:val="center"/>
              <w:rPr>
                <w:sz w:val="18"/>
                <w:szCs w:val="18"/>
              </w:rPr>
            </w:pPr>
            <w:r w:rsidRPr="00575AE4">
              <w:rPr>
                <w:sz w:val="18"/>
                <w:szCs w:val="18"/>
              </w:rPr>
              <w:t>1</w:t>
            </w:r>
          </w:p>
        </w:tc>
        <w:tc>
          <w:tcPr>
            <w:tcW w:w="850" w:type="dxa"/>
            <w:vAlign w:val="center"/>
          </w:tcPr>
          <w:p w:rsidR="00D17D74" w:rsidRPr="00575AE4" w:rsidRDefault="00D17D74" w:rsidP="00417124">
            <w:pPr>
              <w:jc w:val="center"/>
              <w:rPr>
                <w:sz w:val="18"/>
                <w:szCs w:val="18"/>
              </w:rPr>
            </w:pPr>
            <w:r w:rsidRPr="00575AE4">
              <w:rPr>
                <w:sz w:val="18"/>
                <w:szCs w:val="18"/>
              </w:rPr>
              <w:t>0,009</w:t>
            </w:r>
          </w:p>
        </w:tc>
      </w:tr>
    </w:tbl>
    <w:p w:rsidR="00D17D74" w:rsidRPr="00575AE4" w:rsidRDefault="00D17D74" w:rsidP="00D17D74">
      <w:pPr>
        <w:ind w:firstLine="540"/>
        <w:jc w:val="both"/>
        <w:rPr>
          <w:highlight w:val="yellow"/>
        </w:rPr>
      </w:pPr>
    </w:p>
    <w:p w:rsidR="00D17D74" w:rsidRPr="00575AE4" w:rsidRDefault="00D17D74" w:rsidP="00D17D74">
      <w:pPr>
        <w:ind w:firstLine="540"/>
        <w:jc w:val="both"/>
      </w:pPr>
      <w:r w:rsidRPr="00575AE4">
        <w:t>За последний 2014 год на системе теплоснабжения произошло 3 аварии, имели место инц</w:t>
      </w:r>
      <w:r w:rsidRPr="00575AE4">
        <w:t>и</w:t>
      </w:r>
      <w:r w:rsidRPr="00575AE4">
        <w:t>денты, связанные с выходом из строя отдельного котельного оборудования и не повлекшие остановку си</w:t>
      </w:r>
      <w:r w:rsidRPr="00575AE4">
        <w:t>с</w:t>
      </w:r>
      <w:r w:rsidRPr="00575AE4">
        <w:t>темы (согласно данным МУП «НКС»).</w:t>
      </w:r>
    </w:p>
    <w:p w:rsidR="00D17D74" w:rsidRPr="00575AE4" w:rsidRDefault="00D17D74" w:rsidP="00D17D74">
      <w:pPr>
        <w:ind w:firstLine="540"/>
        <w:jc w:val="both"/>
      </w:pPr>
      <w:r w:rsidRPr="00575AE4">
        <w:t>Сети теплоснабжения - радиальные,  двухтрубные. Система закрытая. Схема подключения потреб</w:t>
      </w:r>
      <w:r w:rsidRPr="00575AE4">
        <w:t>и</w:t>
      </w:r>
      <w:r w:rsidRPr="00575AE4">
        <w:t>телей – зависимая при непосредственном присоединении абонентов.</w:t>
      </w:r>
    </w:p>
    <w:p w:rsidR="00D17D74" w:rsidRPr="00575AE4" w:rsidRDefault="00D17D74" w:rsidP="00D17D74">
      <w:pPr>
        <w:shd w:val="clear" w:color="auto" w:fill="FFFFFF"/>
        <w:tabs>
          <w:tab w:val="left" w:pos="806"/>
        </w:tabs>
        <w:ind w:right="45" w:firstLine="540"/>
        <w:jc w:val="both"/>
      </w:pPr>
      <w:r w:rsidRPr="00575AE4">
        <w:t xml:space="preserve">В настоящее время на территории Новокусковского сельского поселения проложено около 2,337 км тепловых сетей, которые находятся в эксплуатации у коммунального предприятия МУП «НКС». </w:t>
      </w:r>
    </w:p>
    <w:p w:rsidR="00D17D74" w:rsidRPr="00575AE4" w:rsidRDefault="00D17D74" w:rsidP="00D17D74">
      <w:pPr>
        <w:shd w:val="clear" w:color="auto" w:fill="FFFFFF"/>
        <w:tabs>
          <w:tab w:val="left" w:pos="806"/>
        </w:tabs>
        <w:ind w:right="45" w:firstLine="540"/>
        <w:jc w:val="both"/>
        <w:rPr>
          <w:color w:val="000000"/>
        </w:rPr>
      </w:pPr>
      <w:r w:rsidRPr="00575AE4">
        <w:t>Тепловые сети характеризуются значительной удельной протяжённостью вследствие небольшой плотности застройки. Это</w:t>
      </w:r>
      <w:r w:rsidRPr="00575AE4">
        <w:rPr>
          <w:color w:val="000000"/>
        </w:rPr>
        <w:t xml:space="preserve"> приводит к росту затрат на содержание сетей, увеличению п</w:t>
      </w:r>
      <w:r w:rsidRPr="00575AE4">
        <w:rPr>
          <w:color w:val="000000"/>
        </w:rPr>
        <w:t>о</w:t>
      </w:r>
      <w:r w:rsidRPr="00575AE4">
        <w:rPr>
          <w:color w:val="000000"/>
        </w:rPr>
        <w:t xml:space="preserve">терь и утечек. </w:t>
      </w:r>
    </w:p>
    <w:p w:rsidR="00D17D74" w:rsidRPr="00575AE4" w:rsidRDefault="00D17D74" w:rsidP="00D17D74">
      <w:pPr>
        <w:ind w:firstLine="540"/>
        <w:jc w:val="both"/>
      </w:pPr>
      <w:r w:rsidRPr="00575AE4">
        <w:t xml:space="preserve">Прокладка трубопроводов тепловых сетей подземная в каналах (30 %) и надземная (70 %) на опорах. В качестве материала изоляции используется минеральная вата, в редких случаях - ISOVER. </w:t>
      </w:r>
    </w:p>
    <w:p w:rsidR="00D17D74" w:rsidRPr="00575AE4" w:rsidRDefault="00D17D74" w:rsidP="00D17D74">
      <w:pPr>
        <w:shd w:val="clear" w:color="auto" w:fill="FFFFFF"/>
        <w:tabs>
          <w:tab w:val="left" w:pos="806"/>
        </w:tabs>
        <w:ind w:right="45" w:firstLine="540"/>
        <w:jc w:val="both"/>
      </w:pPr>
      <w:r w:rsidRPr="00575AE4">
        <w:t xml:space="preserve">По сроку службы тепловые сети распределены следующим образом: </w:t>
      </w:r>
    </w:p>
    <w:p w:rsidR="00D17D74" w:rsidRPr="00575AE4" w:rsidRDefault="00D17D74" w:rsidP="00D17D74">
      <w:pPr>
        <w:numPr>
          <w:ilvl w:val="0"/>
          <w:numId w:val="7"/>
        </w:numPr>
        <w:shd w:val="clear" w:color="auto" w:fill="FFFFFF"/>
        <w:tabs>
          <w:tab w:val="left" w:pos="806"/>
        </w:tabs>
        <w:ind w:right="45"/>
        <w:jc w:val="both"/>
      </w:pPr>
      <w:r w:rsidRPr="00575AE4">
        <w:t>срок службы свыше 30 лет – 780 м;</w:t>
      </w:r>
    </w:p>
    <w:p w:rsidR="00D17D74" w:rsidRPr="00575AE4" w:rsidRDefault="00D17D74" w:rsidP="00D17D74">
      <w:pPr>
        <w:numPr>
          <w:ilvl w:val="0"/>
          <w:numId w:val="7"/>
        </w:numPr>
        <w:shd w:val="clear" w:color="auto" w:fill="FFFFFF"/>
        <w:tabs>
          <w:tab w:val="left" w:pos="806"/>
        </w:tabs>
        <w:ind w:right="45"/>
        <w:jc w:val="both"/>
      </w:pPr>
      <w:r w:rsidRPr="00575AE4">
        <w:t>срок службы от 5 до 30 лет – 1357 м;</w:t>
      </w:r>
    </w:p>
    <w:p w:rsidR="00D17D74" w:rsidRPr="00575AE4" w:rsidRDefault="00D17D74" w:rsidP="00D17D74">
      <w:pPr>
        <w:numPr>
          <w:ilvl w:val="0"/>
          <w:numId w:val="7"/>
        </w:numPr>
        <w:shd w:val="clear" w:color="auto" w:fill="FFFFFF"/>
        <w:tabs>
          <w:tab w:val="left" w:pos="806"/>
        </w:tabs>
        <w:ind w:right="45"/>
        <w:jc w:val="both"/>
      </w:pPr>
      <w:r w:rsidRPr="00575AE4">
        <w:t>срок службы менее 5 лет – 200 м.</w:t>
      </w:r>
    </w:p>
    <w:p w:rsidR="00D17D74" w:rsidRPr="00575AE4" w:rsidRDefault="00D17D74" w:rsidP="00D17D74">
      <w:pPr>
        <w:ind w:firstLine="540"/>
        <w:jc w:val="both"/>
      </w:pPr>
      <w:r w:rsidRPr="00575AE4">
        <w:t>Около 30 % тепловых сетей – ветхие.</w:t>
      </w:r>
    </w:p>
    <w:p w:rsidR="00D17D74" w:rsidRPr="00575AE4" w:rsidRDefault="00D17D74" w:rsidP="00D17D74">
      <w:pPr>
        <w:ind w:firstLine="540"/>
        <w:jc w:val="both"/>
        <w:rPr>
          <w:color w:val="000000"/>
        </w:rPr>
      </w:pPr>
      <w:r w:rsidRPr="00575AE4">
        <w:rPr>
          <w:color w:val="000000"/>
        </w:rPr>
        <w:t xml:space="preserve">Нормативные потери в сетях на 2014 год с учётом используемого температурного графика отпуска тепла составляли </w:t>
      </w:r>
      <w:r w:rsidRPr="00575AE4">
        <w:t>16,53</w:t>
      </w:r>
      <w:r w:rsidRPr="00575AE4">
        <w:rPr>
          <w:color w:val="000000"/>
        </w:rPr>
        <w:t xml:space="preserve">%, фактические – достигают </w:t>
      </w:r>
      <w:r w:rsidRPr="00575AE4">
        <w:t>25</w:t>
      </w:r>
      <w:r w:rsidRPr="00575AE4">
        <w:rPr>
          <w:color w:val="000000"/>
        </w:rPr>
        <w:t>%.</w:t>
      </w:r>
    </w:p>
    <w:p w:rsidR="00D17D74" w:rsidRPr="00575AE4" w:rsidRDefault="00D17D74" w:rsidP="00D17D74">
      <w:pPr>
        <w:ind w:firstLine="540"/>
        <w:jc w:val="both"/>
      </w:pPr>
      <w:r w:rsidRPr="00575AE4">
        <w:t>За последний 2014 год ввод новых  и замена старых тепловых сетей в поселении не осущес</w:t>
      </w:r>
      <w:r w:rsidRPr="00575AE4">
        <w:t>т</w:t>
      </w:r>
      <w:r w:rsidRPr="00575AE4">
        <w:t xml:space="preserve">влялись. Согласно данным МУП «НКС» за 2014 год крупных аварий на сетях системы </w:t>
      </w:r>
      <w:r w:rsidRPr="00575AE4">
        <w:lastRenderedPageBreak/>
        <w:t>теплосна</w:t>
      </w:r>
      <w:r w:rsidRPr="00575AE4">
        <w:t>б</w:t>
      </w:r>
      <w:r w:rsidRPr="00575AE4">
        <w:t>жения поселения не наблюдалось. В течение отопительного периода случаются аварийные инц</w:t>
      </w:r>
      <w:r w:rsidRPr="00575AE4">
        <w:t>и</w:t>
      </w:r>
      <w:r w:rsidRPr="00575AE4">
        <w:t>денты, значительные из которых устраняются в короткие сроки, а малые повреждения устраняются в межотопительный период во время плановых ремо</w:t>
      </w:r>
      <w:r w:rsidRPr="00575AE4">
        <w:t>н</w:t>
      </w:r>
      <w:r w:rsidRPr="00575AE4">
        <w:t xml:space="preserve">тов. </w:t>
      </w:r>
    </w:p>
    <w:p w:rsidR="00D17D74" w:rsidRPr="00575AE4" w:rsidRDefault="00D17D74" w:rsidP="00D17D74">
      <w:pPr>
        <w:ind w:firstLine="540"/>
        <w:jc w:val="both"/>
      </w:pPr>
      <w:r w:rsidRPr="00575AE4">
        <w:t>Эксплуатация тепловых сетей осуществляется в штатном режиме в соответствии с  типовой инструкцией МДК 4-02.2001 по технической эксплуатации тепловых с</w:t>
      </w:r>
      <w:r w:rsidRPr="00575AE4">
        <w:t>е</w:t>
      </w:r>
      <w:r w:rsidRPr="00575AE4">
        <w:t xml:space="preserve">тей систем коммунального теплоснабжения (утв. приказом Госстроя РФ </w:t>
      </w:r>
      <w:r w:rsidRPr="00575AE4">
        <w:rPr>
          <w:bCs/>
        </w:rPr>
        <w:t>от 13.12.2000 № 285).</w:t>
      </w:r>
      <w:r w:rsidRPr="00575AE4">
        <w:t xml:space="preserve"> </w:t>
      </w:r>
    </w:p>
    <w:p w:rsidR="00D17D74" w:rsidRPr="00575AE4" w:rsidRDefault="00D17D74" w:rsidP="00D17D74">
      <w:pPr>
        <w:pStyle w:val="aa"/>
        <w:spacing w:before="0" w:beforeAutospacing="0" w:after="0" w:afterAutospacing="0"/>
        <w:ind w:firstLine="540"/>
        <w:jc w:val="both"/>
      </w:pPr>
      <w:r w:rsidRPr="00575AE4">
        <w:t>В обслуживающей организации обеспечивается  систематический контроль состояния оборудования, сетей и сооружений, определены ответственные за их техническое состояние и без</w:t>
      </w:r>
      <w:r w:rsidRPr="00575AE4">
        <w:t>о</w:t>
      </w:r>
      <w:r w:rsidRPr="00575AE4">
        <w:t xml:space="preserve">пасную эксплуатацию лица. </w:t>
      </w:r>
    </w:p>
    <w:p w:rsidR="00D17D74" w:rsidRPr="00575AE4" w:rsidRDefault="00D17D74" w:rsidP="00D17D74">
      <w:pPr>
        <w:pStyle w:val="aa"/>
        <w:spacing w:before="0" w:beforeAutospacing="0" w:after="0" w:afterAutospacing="0"/>
        <w:ind w:firstLine="540"/>
        <w:jc w:val="both"/>
      </w:pPr>
      <w:r w:rsidRPr="00575AE4">
        <w:t>Условие эксплуатации тепловых и водопроводных систем Новокусковского сельского пос</w:t>
      </w:r>
      <w:r w:rsidRPr="00575AE4">
        <w:t>е</w:t>
      </w:r>
      <w:r w:rsidRPr="00575AE4">
        <w:t>ления одним предприятием МУП «НКС», является бесспорным преимуществом при решении оперативных вопросов, так как исключает дополнительные временные затраты на согласование ме</w:t>
      </w:r>
      <w:r w:rsidRPr="00575AE4">
        <w:t>ж</w:t>
      </w:r>
      <w:r w:rsidRPr="00575AE4">
        <w:t xml:space="preserve">ду различными структурами. </w:t>
      </w:r>
    </w:p>
    <w:p w:rsidR="00D17D74" w:rsidRPr="00575AE4" w:rsidRDefault="00D17D74" w:rsidP="00D17D74">
      <w:pPr>
        <w:tabs>
          <w:tab w:val="left" w:pos="9354"/>
        </w:tabs>
        <w:ind w:firstLine="540"/>
        <w:jc w:val="both"/>
      </w:pPr>
      <w:r w:rsidRPr="00575AE4">
        <w:t>Баланс производства и потребления тепловой энергии в коммунальном секторе Новокуско</w:t>
      </w:r>
      <w:r w:rsidRPr="00575AE4">
        <w:t>в</w:t>
      </w:r>
      <w:r w:rsidRPr="00575AE4">
        <w:t>ского сельского поселения, представлен в таблице 5.3.</w:t>
      </w:r>
    </w:p>
    <w:p w:rsidR="00D17D74" w:rsidRPr="00575AE4" w:rsidRDefault="00D17D74" w:rsidP="00D17D74">
      <w:pPr>
        <w:tabs>
          <w:tab w:val="left" w:pos="9354"/>
        </w:tabs>
        <w:spacing w:before="120"/>
        <w:jc w:val="both"/>
        <w:rPr>
          <w:b/>
        </w:rPr>
      </w:pPr>
      <w:r w:rsidRPr="00575AE4">
        <w:t xml:space="preserve">Таблица 5.3 - </w:t>
      </w:r>
      <w:r w:rsidRPr="00575AE4">
        <w:rPr>
          <w:b/>
        </w:rPr>
        <w:t>Баланс производства и потребления тепловой энергии в коммунал</w:t>
      </w:r>
      <w:r w:rsidRPr="00575AE4">
        <w:rPr>
          <w:b/>
        </w:rPr>
        <w:t>ь</w:t>
      </w:r>
      <w:r w:rsidRPr="00575AE4">
        <w:rPr>
          <w:b/>
        </w:rPr>
        <w:t xml:space="preserve">ном секторе Новокусковского сельского поселения  </w:t>
      </w:r>
    </w:p>
    <w:tbl>
      <w:tblPr>
        <w:tblW w:w="9839" w:type="dxa"/>
        <w:tblInd w:w="98" w:type="dxa"/>
        <w:tblLook w:val="0000"/>
      </w:tblPr>
      <w:tblGrid>
        <w:gridCol w:w="5410"/>
        <w:gridCol w:w="1580"/>
        <w:gridCol w:w="1409"/>
        <w:gridCol w:w="1440"/>
      </w:tblGrid>
      <w:tr w:rsidR="00D17D74" w:rsidRPr="00575AE4" w:rsidTr="00417124">
        <w:tc>
          <w:tcPr>
            <w:tcW w:w="5410" w:type="dxa"/>
            <w:tcBorders>
              <w:top w:val="single" w:sz="8" w:space="0" w:color="auto"/>
              <w:left w:val="single" w:sz="8" w:space="0" w:color="auto"/>
              <w:bottom w:val="single" w:sz="8" w:space="0" w:color="auto"/>
              <w:right w:val="single" w:sz="8" w:space="0" w:color="auto"/>
            </w:tcBorders>
            <w:noWrap/>
            <w:vAlign w:val="bottom"/>
          </w:tcPr>
          <w:p w:rsidR="00D17D74" w:rsidRPr="00575AE4" w:rsidRDefault="00D17D74" w:rsidP="00417124">
            <w:pPr>
              <w:jc w:val="center"/>
              <w:rPr>
                <w:b/>
              </w:rPr>
            </w:pPr>
            <w:r w:rsidRPr="00575AE4">
              <w:rPr>
                <w:b/>
              </w:rPr>
              <w:t>Показатель</w:t>
            </w:r>
          </w:p>
        </w:tc>
        <w:tc>
          <w:tcPr>
            <w:tcW w:w="1580" w:type="dxa"/>
            <w:tcBorders>
              <w:top w:val="single" w:sz="8" w:space="0" w:color="auto"/>
              <w:left w:val="nil"/>
              <w:bottom w:val="single" w:sz="8" w:space="0" w:color="auto"/>
              <w:right w:val="single" w:sz="8" w:space="0" w:color="auto"/>
            </w:tcBorders>
            <w:noWrap/>
            <w:vAlign w:val="bottom"/>
          </w:tcPr>
          <w:p w:rsidR="00D17D74" w:rsidRPr="00575AE4" w:rsidRDefault="00D17D74" w:rsidP="00417124">
            <w:pPr>
              <w:jc w:val="center"/>
              <w:rPr>
                <w:b/>
                <w:bCs/>
              </w:rPr>
            </w:pPr>
            <w:r w:rsidRPr="00575AE4">
              <w:rPr>
                <w:b/>
                <w:bCs/>
              </w:rPr>
              <w:t>2014 (план)</w:t>
            </w:r>
          </w:p>
        </w:tc>
        <w:tc>
          <w:tcPr>
            <w:tcW w:w="1409" w:type="dxa"/>
            <w:tcBorders>
              <w:top w:val="single" w:sz="8" w:space="0" w:color="auto"/>
              <w:left w:val="nil"/>
              <w:bottom w:val="single" w:sz="8" w:space="0" w:color="auto"/>
              <w:right w:val="single" w:sz="8" w:space="0" w:color="auto"/>
            </w:tcBorders>
            <w:noWrap/>
            <w:vAlign w:val="bottom"/>
          </w:tcPr>
          <w:p w:rsidR="00D17D74" w:rsidRPr="00575AE4" w:rsidRDefault="00D17D74" w:rsidP="00417124">
            <w:pPr>
              <w:jc w:val="center"/>
              <w:rPr>
                <w:b/>
                <w:bCs/>
              </w:rPr>
            </w:pPr>
            <w:r w:rsidRPr="00575AE4">
              <w:rPr>
                <w:b/>
                <w:bCs/>
              </w:rPr>
              <w:t>2014 (факт)</w:t>
            </w:r>
          </w:p>
        </w:tc>
        <w:tc>
          <w:tcPr>
            <w:tcW w:w="1440" w:type="dxa"/>
            <w:tcBorders>
              <w:top w:val="single" w:sz="8" w:space="0" w:color="auto"/>
              <w:left w:val="nil"/>
              <w:bottom w:val="single" w:sz="8" w:space="0" w:color="auto"/>
              <w:right w:val="single" w:sz="8" w:space="0" w:color="auto"/>
            </w:tcBorders>
            <w:noWrap/>
            <w:vAlign w:val="bottom"/>
          </w:tcPr>
          <w:p w:rsidR="00D17D74" w:rsidRPr="00575AE4" w:rsidRDefault="00D17D74" w:rsidP="00417124">
            <w:pPr>
              <w:jc w:val="center"/>
              <w:rPr>
                <w:b/>
                <w:bCs/>
              </w:rPr>
            </w:pPr>
            <w:r w:rsidRPr="00575AE4">
              <w:rPr>
                <w:b/>
                <w:bCs/>
              </w:rPr>
              <w:t>2015 (план)</w:t>
            </w:r>
          </w:p>
        </w:tc>
      </w:tr>
      <w:tr w:rsidR="00D17D74" w:rsidRPr="00575AE4" w:rsidTr="00417124">
        <w:tc>
          <w:tcPr>
            <w:tcW w:w="5410" w:type="dxa"/>
            <w:tcBorders>
              <w:top w:val="nil"/>
              <w:left w:val="single" w:sz="8" w:space="0" w:color="auto"/>
              <w:bottom w:val="single" w:sz="8" w:space="0" w:color="auto"/>
              <w:right w:val="single" w:sz="8" w:space="0" w:color="auto"/>
            </w:tcBorders>
            <w:vAlign w:val="bottom"/>
          </w:tcPr>
          <w:p w:rsidR="00D17D74" w:rsidRPr="00575AE4" w:rsidRDefault="00D17D74" w:rsidP="00417124">
            <w:pPr>
              <w:rPr>
                <w:b/>
                <w:bCs/>
              </w:rPr>
            </w:pPr>
            <w:r w:rsidRPr="00575AE4">
              <w:rPr>
                <w:b/>
                <w:bCs/>
              </w:rPr>
              <w:t>Выработано т/энергии, тыс. Гкал/год</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5639,93</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3534,09</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5621,87</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
                <w:bCs/>
              </w:rPr>
            </w:pPr>
            <w:r w:rsidRPr="00575AE4">
              <w:rPr>
                <w:b/>
                <w:bCs/>
              </w:rPr>
              <w:t>Отпущено в сеть всего</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5598,62</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3504,24</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5579,32</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r w:rsidRPr="00575AE4">
              <w:t>Потери в сетях, тыс. Гкал/год</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926,65</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579,26</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928,32</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r w:rsidRPr="00575AE4">
              <w:t>Потери в сетях, %</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16,55</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16,53</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16,64</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
                <w:bCs/>
              </w:rPr>
            </w:pPr>
            <w:r w:rsidRPr="00575AE4">
              <w:rPr>
                <w:b/>
                <w:bCs/>
              </w:rPr>
              <w:t>Отпущено потребителям, тыс. Гкал/год</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4671,95</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2924,97</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4651</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r w:rsidRPr="00575AE4">
              <w:t>Населению</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3105,37</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1764,12</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3105,37</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r w:rsidRPr="00575AE4">
              <w:t>Бюджетным учреждениям</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1434,05</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1103,28</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1413,2</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r w:rsidRPr="00575AE4">
              <w:t>Собственное потребление объектов ЭСО</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85,99</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85,99</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r w:rsidRPr="00575AE4">
              <w:t>Прочим потребителям</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46,54</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57,57</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pPr>
            <w:r w:rsidRPr="00575AE4">
              <w:t>46,44</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
                <w:bCs/>
              </w:rPr>
            </w:pPr>
            <w:r w:rsidRPr="00575AE4">
              <w:rPr>
                <w:b/>
                <w:bCs/>
              </w:rPr>
              <w:t>Протяжённость теплосетей, м</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2337</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2337</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2337</w:t>
            </w:r>
          </w:p>
        </w:tc>
      </w:tr>
      <w:tr w:rsidR="00D17D74" w:rsidRPr="00575AE4" w:rsidTr="00417124">
        <w:tc>
          <w:tcPr>
            <w:tcW w:w="5410" w:type="dxa"/>
            <w:tcBorders>
              <w:top w:val="nil"/>
              <w:left w:val="single" w:sz="8" w:space="0" w:color="auto"/>
              <w:bottom w:val="single" w:sz="8" w:space="0" w:color="auto"/>
              <w:right w:val="single" w:sz="8" w:space="0" w:color="auto"/>
            </w:tcBorders>
            <w:shd w:val="clear" w:color="auto" w:fill="auto"/>
            <w:noWrap/>
            <w:vAlign w:val="bottom"/>
          </w:tcPr>
          <w:p w:rsidR="00D17D74" w:rsidRPr="00575AE4" w:rsidRDefault="00D17D74" w:rsidP="00417124">
            <w:pPr>
              <w:rPr>
                <w:b/>
                <w:bCs/>
              </w:rPr>
            </w:pPr>
            <w:r w:rsidRPr="00575AE4">
              <w:rPr>
                <w:b/>
                <w:bCs/>
              </w:rPr>
              <w:t>Уд. расход тепла на отопление жилья, Гкал/м</w:t>
            </w:r>
            <w:r w:rsidRPr="00575AE4">
              <w:rPr>
                <w:b/>
                <w:bCs/>
                <w:vertAlign w:val="superscript"/>
              </w:rPr>
              <w:t>2</w:t>
            </w:r>
          </w:p>
        </w:tc>
        <w:tc>
          <w:tcPr>
            <w:tcW w:w="1580" w:type="dxa"/>
            <w:tcBorders>
              <w:top w:val="nil"/>
              <w:left w:val="nil"/>
              <w:bottom w:val="single" w:sz="8" w:space="0" w:color="auto"/>
              <w:right w:val="single" w:sz="8" w:space="0" w:color="auto"/>
            </w:tcBorders>
            <w:shd w:val="clear" w:color="auto" w:fill="auto"/>
            <w:noWrap/>
            <w:vAlign w:val="bottom"/>
          </w:tcPr>
          <w:p w:rsidR="00D17D74" w:rsidRPr="00575AE4" w:rsidRDefault="00D17D74" w:rsidP="00417124">
            <w:pPr>
              <w:jc w:val="right"/>
              <w:rPr>
                <w:b/>
                <w:bCs/>
              </w:rPr>
            </w:pPr>
            <w:r w:rsidRPr="00575AE4">
              <w:rPr>
                <w:b/>
                <w:bCs/>
              </w:rPr>
              <w:t>0,6</w:t>
            </w:r>
          </w:p>
        </w:tc>
        <w:tc>
          <w:tcPr>
            <w:tcW w:w="1409" w:type="dxa"/>
            <w:tcBorders>
              <w:top w:val="nil"/>
              <w:left w:val="nil"/>
              <w:bottom w:val="single" w:sz="8" w:space="0" w:color="auto"/>
              <w:right w:val="single" w:sz="8" w:space="0" w:color="auto"/>
            </w:tcBorders>
            <w:shd w:val="clear" w:color="auto" w:fill="auto"/>
            <w:noWrap/>
            <w:vAlign w:val="bottom"/>
          </w:tcPr>
          <w:p w:rsidR="00D17D74" w:rsidRPr="00575AE4" w:rsidRDefault="00D17D74" w:rsidP="00417124">
            <w:pPr>
              <w:jc w:val="right"/>
              <w:rPr>
                <w:b/>
                <w:bCs/>
              </w:rPr>
            </w:pPr>
            <w:r w:rsidRPr="00575AE4">
              <w:rPr>
                <w:b/>
                <w:bCs/>
              </w:rPr>
              <w:t>0,497</w:t>
            </w:r>
          </w:p>
        </w:tc>
        <w:tc>
          <w:tcPr>
            <w:tcW w:w="1440" w:type="dxa"/>
            <w:tcBorders>
              <w:top w:val="nil"/>
              <w:left w:val="nil"/>
              <w:bottom w:val="single" w:sz="8" w:space="0" w:color="auto"/>
              <w:right w:val="single" w:sz="8" w:space="0" w:color="auto"/>
            </w:tcBorders>
            <w:shd w:val="clear" w:color="auto" w:fill="auto"/>
            <w:noWrap/>
            <w:vAlign w:val="bottom"/>
          </w:tcPr>
          <w:p w:rsidR="00D17D74" w:rsidRPr="00575AE4" w:rsidRDefault="00D17D74" w:rsidP="00417124">
            <w:pPr>
              <w:jc w:val="right"/>
              <w:rPr>
                <w:b/>
                <w:bCs/>
              </w:rPr>
            </w:pPr>
            <w:r w:rsidRPr="00575AE4">
              <w:rPr>
                <w:b/>
                <w:bCs/>
              </w:rPr>
              <w:t>0,6</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
                <w:bCs/>
              </w:rPr>
            </w:pPr>
            <w:r w:rsidRPr="00575AE4">
              <w:rPr>
                <w:b/>
                <w:bCs/>
              </w:rPr>
              <w:t>Уд. расход топлива, т у.т./Гкал</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1,176</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1,176</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1,650</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Cs/>
              </w:rPr>
            </w:pPr>
            <w:r w:rsidRPr="00575AE4">
              <w:rPr>
                <w:bCs/>
              </w:rPr>
              <w:t>КПД, %</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rPr>
                <w:bCs/>
              </w:rPr>
            </w:pPr>
            <w:r w:rsidRPr="00575AE4">
              <w:rPr>
                <w:bCs/>
              </w:rPr>
              <w:t>64,85</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rPr>
                <w:bCs/>
              </w:rPr>
            </w:pPr>
            <w:r w:rsidRPr="00575AE4">
              <w:rPr>
                <w:bCs/>
              </w:rPr>
              <w:t>64,85</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rPr>
                <w:bCs/>
              </w:rPr>
            </w:pPr>
            <w:r w:rsidRPr="00575AE4">
              <w:rPr>
                <w:bCs/>
              </w:rPr>
              <w:t>64,69</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
                <w:bCs/>
              </w:rPr>
            </w:pPr>
            <w:r w:rsidRPr="00575AE4">
              <w:rPr>
                <w:b/>
                <w:bCs/>
              </w:rPr>
              <w:t>Уд. расход эл. энергии, кВт*ч/Гкал</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23,34</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57,21</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40,08</w:t>
            </w:r>
          </w:p>
        </w:tc>
      </w:tr>
      <w:tr w:rsidR="00D17D74" w:rsidRPr="00575AE4" w:rsidTr="00417124">
        <w:tc>
          <w:tcPr>
            <w:tcW w:w="5410"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
                <w:bCs/>
              </w:rPr>
            </w:pPr>
            <w:r w:rsidRPr="00575AE4">
              <w:rPr>
                <w:b/>
                <w:bCs/>
              </w:rPr>
              <w:t>Уд. расход воды, м3/Гкал</w:t>
            </w:r>
          </w:p>
        </w:tc>
        <w:tc>
          <w:tcPr>
            <w:tcW w:w="158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4,251</w:t>
            </w:r>
          </w:p>
        </w:tc>
        <w:tc>
          <w:tcPr>
            <w:tcW w:w="1409"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4,251</w:t>
            </w:r>
          </w:p>
        </w:tc>
        <w:tc>
          <w:tcPr>
            <w:tcW w:w="1440" w:type="dxa"/>
            <w:tcBorders>
              <w:top w:val="nil"/>
              <w:left w:val="nil"/>
              <w:bottom w:val="single" w:sz="8" w:space="0" w:color="auto"/>
              <w:right w:val="single" w:sz="8" w:space="0" w:color="auto"/>
            </w:tcBorders>
            <w:noWrap/>
            <w:vAlign w:val="bottom"/>
          </w:tcPr>
          <w:p w:rsidR="00D17D74" w:rsidRPr="00575AE4" w:rsidRDefault="00D17D74" w:rsidP="00417124">
            <w:pPr>
              <w:jc w:val="right"/>
              <w:rPr>
                <w:b/>
                <w:bCs/>
              </w:rPr>
            </w:pPr>
            <w:r w:rsidRPr="00575AE4">
              <w:rPr>
                <w:b/>
                <w:bCs/>
              </w:rPr>
              <w:t>4,251</w:t>
            </w:r>
          </w:p>
        </w:tc>
      </w:tr>
    </w:tbl>
    <w:p w:rsidR="00D17D74" w:rsidRPr="00575AE4" w:rsidRDefault="00D17D74" w:rsidP="00D17D74">
      <w:pPr>
        <w:jc w:val="both"/>
      </w:pPr>
      <w:r w:rsidRPr="00575AE4">
        <w:t>Данные МУП «Новокусковское ЖКХ»</w:t>
      </w:r>
    </w:p>
    <w:p w:rsidR="00D17D74" w:rsidRPr="00575AE4" w:rsidRDefault="00D17D74" w:rsidP="00D17D74">
      <w:pPr>
        <w:jc w:val="both"/>
      </w:pPr>
    </w:p>
    <w:p w:rsidR="00D17D74" w:rsidRPr="00575AE4" w:rsidRDefault="00D17D74" w:rsidP="00D17D74">
      <w:pPr>
        <w:shd w:val="clear" w:color="auto" w:fill="FFFFFF"/>
        <w:ind w:right="48" w:firstLine="540"/>
        <w:jc w:val="both"/>
      </w:pPr>
      <w:r w:rsidRPr="00575AE4">
        <w:t>Как видно из таблицы, величина потерь в сетях в отчётном балансе значительная, составляет 16,53%, однако фактически они выше. В данной таблице приведены расче</w:t>
      </w:r>
      <w:r w:rsidRPr="00575AE4">
        <w:t>т</w:t>
      </w:r>
      <w:r w:rsidRPr="00575AE4">
        <w:t>ные данные, так как у многих абонентов, за исключением школ с. Филимоновка и с. Казанка, не предусмотрены приб</w:t>
      </w:r>
      <w:r w:rsidRPr="00575AE4">
        <w:t>о</w:t>
      </w:r>
      <w:r w:rsidRPr="00575AE4">
        <w:t>ры учета тепловой энергии. В связи с приведёнными фактами, говорить о реалистичности отчётного (ра</w:t>
      </w:r>
      <w:r w:rsidRPr="00575AE4">
        <w:t>с</w:t>
      </w:r>
      <w:r w:rsidRPr="00575AE4">
        <w:t>чётного) баланса не приходится.</w:t>
      </w:r>
      <w:r w:rsidRPr="00575AE4">
        <w:t xml:space="preserve"> </w:t>
      </w:r>
    </w:p>
    <w:p w:rsidR="00D17D74" w:rsidRPr="00575AE4" w:rsidRDefault="00D17D74" w:rsidP="00D17D74">
      <w:pPr>
        <w:shd w:val="clear" w:color="auto" w:fill="FFFFFF"/>
        <w:ind w:right="48" w:firstLine="504"/>
        <w:jc w:val="both"/>
      </w:pPr>
      <w:r w:rsidRPr="00575AE4">
        <w:t xml:space="preserve">Сфера услуг теплоснабжения в Новокусковском сельском поселении в 2014 году являлась прибыльной (таблица </w:t>
      </w:r>
      <w:r w:rsidRPr="00575AE4">
        <w:rPr>
          <w:color w:val="000000"/>
        </w:rPr>
        <w:t>5.4).</w:t>
      </w:r>
      <w:r w:rsidRPr="00575AE4">
        <w:t xml:space="preserve"> </w:t>
      </w:r>
    </w:p>
    <w:p w:rsidR="00D17D74" w:rsidRPr="00575AE4" w:rsidRDefault="00D17D74" w:rsidP="00D17D74">
      <w:pPr>
        <w:jc w:val="both"/>
        <w:rPr>
          <w:b/>
        </w:rPr>
      </w:pPr>
      <w:r w:rsidRPr="00575AE4">
        <w:t xml:space="preserve">Таблица </w:t>
      </w:r>
      <w:r w:rsidRPr="00575AE4">
        <w:rPr>
          <w:color w:val="000000"/>
        </w:rPr>
        <w:t>5.4</w:t>
      </w:r>
      <w:r w:rsidRPr="00575AE4">
        <w:t xml:space="preserve"> - </w:t>
      </w:r>
      <w:r w:rsidRPr="00575AE4">
        <w:rPr>
          <w:b/>
        </w:rPr>
        <w:t>Финансовые показатели деятельности теплоснабжающей организ</w:t>
      </w:r>
      <w:r w:rsidRPr="00575AE4">
        <w:rPr>
          <w:b/>
        </w:rPr>
        <w:t>а</w:t>
      </w:r>
      <w:r w:rsidRPr="00575AE4">
        <w:rPr>
          <w:b/>
        </w:rPr>
        <w:t>ции</w:t>
      </w:r>
    </w:p>
    <w:tbl>
      <w:tblPr>
        <w:tblW w:w="8283" w:type="dxa"/>
        <w:jc w:val="center"/>
        <w:tblLook w:val="0000"/>
      </w:tblPr>
      <w:tblGrid>
        <w:gridCol w:w="7049"/>
        <w:gridCol w:w="1234"/>
      </w:tblGrid>
      <w:tr w:rsidR="00D17D74" w:rsidRPr="00575AE4" w:rsidTr="00417124">
        <w:trPr>
          <w:jc w:val="center"/>
        </w:trPr>
        <w:tc>
          <w:tcPr>
            <w:tcW w:w="7049" w:type="dxa"/>
            <w:tcBorders>
              <w:top w:val="single" w:sz="8" w:space="0" w:color="auto"/>
              <w:left w:val="single" w:sz="8" w:space="0" w:color="auto"/>
              <w:bottom w:val="single" w:sz="8" w:space="0" w:color="auto"/>
              <w:right w:val="single" w:sz="8" w:space="0" w:color="auto"/>
            </w:tcBorders>
            <w:noWrap/>
            <w:vAlign w:val="bottom"/>
          </w:tcPr>
          <w:p w:rsidR="00D17D74" w:rsidRPr="00575AE4" w:rsidRDefault="00D17D74" w:rsidP="00417124">
            <w:pPr>
              <w:rPr>
                <w:b/>
                <w:bCs/>
              </w:rPr>
            </w:pPr>
            <w:r w:rsidRPr="00575AE4">
              <w:rPr>
                <w:b/>
                <w:bCs/>
              </w:rPr>
              <w:t>Показатель</w:t>
            </w:r>
          </w:p>
        </w:tc>
        <w:tc>
          <w:tcPr>
            <w:tcW w:w="1234" w:type="dxa"/>
            <w:tcBorders>
              <w:top w:val="single" w:sz="8" w:space="0" w:color="auto"/>
              <w:left w:val="nil"/>
              <w:bottom w:val="single" w:sz="8" w:space="0" w:color="auto"/>
              <w:right w:val="single" w:sz="8" w:space="0" w:color="auto"/>
            </w:tcBorders>
            <w:noWrap/>
            <w:vAlign w:val="bottom"/>
          </w:tcPr>
          <w:p w:rsidR="00D17D74" w:rsidRPr="00575AE4" w:rsidRDefault="00D17D74" w:rsidP="00417124">
            <w:pPr>
              <w:jc w:val="center"/>
              <w:rPr>
                <w:b/>
                <w:bCs/>
              </w:rPr>
            </w:pPr>
            <w:r w:rsidRPr="00575AE4">
              <w:rPr>
                <w:b/>
                <w:bCs/>
              </w:rPr>
              <w:t>2014</w:t>
            </w:r>
          </w:p>
        </w:tc>
      </w:tr>
      <w:tr w:rsidR="00D17D74" w:rsidRPr="00575AE4" w:rsidTr="00417124">
        <w:trPr>
          <w:jc w:val="center"/>
        </w:trPr>
        <w:tc>
          <w:tcPr>
            <w:tcW w:w="7049"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Cs/>
              </w:rPr>
            </w:pPr>
            <w:r w:rsidRPr="00575AE4">
              <w:rPr>
                <w:bCs/>
              </w:rPr>
              <w:t>Доходы организации, тыс.руб</w:t>
            </w:r>
          </w:p>
        </w:tc>
        <w:tc>
          <w:tcPr>
            <w:tcW w:w="1234"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11600,00</w:t>
            </w:r>
          </w:p>
        </w:tc>
      </w:tr>
      <w:tr w:rsidR="00D17D74" w:rsidRPr="00575AE4" w:rsidTr="00417124">
        <w:trPr>
          <w:jc w:val="center"/>
        </w:trPr>
        <w:tc>
          <w:tcPr>
            <w:tcW w:w="7049"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Cs/>
              </w:rPr>
            </w:pPr>
            <w:r w:rsidRPr="00575AE4">
              <w:rPr>
                <w:bCs/>
              </w:rPr>
              <w:t>Расходы организации, тыс.руб</w:t>
            </w:r>
          </w:p>
        </w:tc>
        <w:tc>
          <w:tcPr>
            <w:tcW w:w="1234"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10359,00</w:t>
            </w:r>
          </w:p>
        </w:tc>
      </w:tr>
      <w:tr w:rsidR="00D17D74" w:rsidRPr="00575AE4" w:rsidTr="00417124">
        <w:trPr>
          <w:jc w:val="center"/>
        </w:trPr>
        <w:tc>
          <w:tcPr>
            <w:tcW w:w="7049"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Cs/>
              </w:rPr>
            </w:pPr>
            <w:r w:rsidRPr="00575AE4">
              <w:rPr>
                <w:bCs/>
              </w:rPr>
              <w:t>Финансовый итог деятельности предприятия, тыс. руб.</w:t>
            </w:r>
          </w:p>
        </w:tc>
        <w:tc>
          <w:tcPr>
            <w:tcW w:w="1234"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1241,00</w:t>
            </w:r>
          </w:p>
        </w:tc>
      </w:tr>
      <w:tr w:rsidR="00D17D74" w:rsidRPr="00575AE4" w:rsidTr="00417124">
        <w:trPr>
          <w:jc w:val="center"/>
        </w:trPr>
        <w:tc>
          <w:tcPr>
            <w:tcW w:w="7049" w:type="dxa"/>
            <w:tcBorders>
              <w:top w:val="nil"/>
              <w:left w:val="single" w:sz="8" w:space="0" w:color="auto"/>
              <w:bottom w:val="single" w:sz="8" w:space="0" w:color="auto"/>
              <w:right w:val="single" w:sz="8" w:space="0" w:color="auto"/>
            </w:tcBorders>
            <w:vAlign w:val="bottom"/>
          </w:tcPr>
          <w:p w:rsidR="00D17D74" w:rsidRPr="00575AE4" w:rsidRDefault="00D17D74" w:rsidP="00417124">
            <w:pPr>
              <w:rPr>
                <w:bCs/>
              </w:rPr>
            </w:pPr>
            <w:r w:rsidRPr="00575AE4">
              <w:rPr>
                <w:bCs/>
              </w:rPr>
              <w:t>Средний тариф на теплоснабжение, руб./Гкал</w:t>
            </w:r>
            <w:r w:rsidRPr="00575AE4">
              <w:rPr>
                <w:bCs/>
                <w:vertAlign w:val="superscript"/>
              </w:rPr>
              <w:t xml:space="preserve"> </w:t>
            </w:r>
            <w:r w:rsidRPr="00575AE4">
              <w:rPr>
                <w:bCs/>
              </w:rPr>
              <w:t>для потребителей (с НДС)</w:t>
            </w:r>
          </w:p>
        </w:tc>
        <w:tc>
          <w:tcPr>
            <w:tcW w:w="1234"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2362,96</w:t>
            </w:r>
          </w:p>
        </w:tc>
      </w:tr>
    </w:tbl>
    <w:p w:rsidR="00D17D74" w:rsidRPr="00575AE4" w:rsidRDefault="00D17D74" w:rsidP="00D17D74">
      <w:pPr>
        <w:pStyle w:val="aff0"/>
        <w:autoSpaceDE w:val="0"/>
        <w:autoSpaceDN w:val="0"/>
        <w:adjustRightInd w:val="0"/>
        <w:ind w:left="0" w:firstLine="708"/>
        <w:rPr>
          <w:color w:val="000000"/>
        </w:rPr>
      </w:pPr>
      <w:r w:rsidRPr="00575AE4">
        <w:t>В условиях установленных предельных индексов роста тарифов, формирование себесто</w:t>
      </w:r>
      <w:r w:rsidRPr="00575AE4">
        <w:t>и</w:t>
      </w:r>
      <w:r w:rsidRPr="00575AE4">
        <w:t xml:space="preserve">мости производства тепловой энергии осуществляется по принципу включения </w:t>
      </w:r>
      <w:r w:rsidRPr="00575AE4">
        <w:lastRenderedPageBreak/>
        <w:t>необходимых з</w:t>
      </w:r>
      <w:r w:rsidRPr="00575AE4">
        <w:t>а</w:t>
      </w:r>
      <w:r w:rsidRPr="00575AE4">
        <w:t>трат, таких как топливо, электроэнергия, заработная плата, транспортные расходы и только в пр</w:t>
      </w:r>
      <w:r w:rsidRPr="00575AE4">
        <w:t>е</w:t>
      </w:r>
      <w:r w:rsidRPr="00575AE4">
        <w:t>делах нормативных значений, несмотря на ненормативное состояние сетей и оборудования тепл</w:t>
      </w:r>
      <w:r w:rsidRPr="00575AE4">
        <w:t>о</w:t>
      </w:r>
      <w:r w:rsidRPr="00575AE4">
        <w:t>снабжающего комплекса. Затраты на проведение ремонтных и регламентных работ включаются по остаточному принципу. Такой подход приводит к еж</w:t>
      </w:r>
      <w:r w:rsidRPr="00575AE4">
        <w:t>е</w:t>
      </w:r>
      <w:r w:rsidRPr="00575AE4">
        <w:t>годному увеличению фактических затрат на эксплуатацию при практически полном отсутствии средств на ремонтные работы,</w:t>
      </w:r>
      <w:r w:rsidRPr="00575AE4">
        <w:rPr>
          <w:color w:val="000000"/>
        </w:rPr>
        <w:t xml:space="preserve"> не говоря уже об инвестиционной деятельности и развитии пре</w:t>
      </w:r>
      <w:r w:rsidRPr="00575AE4">
        <w:rPr>
          <w:color w:val="000000"/>
        </w:rPr>
        <w:t>д</w:t>
      </w:r>
      <w:r w:rsidRPr="00575AE4">
        <w:rPr>
          <w:color w:val="000000"/>
        </w:rPr>
        <w:t>приятий.</w:t>
      </w:r>
    </w:p>
    <w:p w:rsidR="00D17D74" w:rsidRPr="00575AE4" w:rsidRDefault="00D17D74" w:rsidP="00D17D74">
      <w:pPr>
        <w:ind w:firstLine="540"/>
        <w:jc w:val="both"/>
      </w:pPr>
      <w:r w:rsidRPr="00575AE4">
        <w:t>В фактической себестоимости производства тепловой энергии основную долю занимают затраты на топливо (39,8%), затраты на оплату труда рабочих с отчислениями (25,6%), электроэне</w:t>
      </w:r>
      <w:r w:rsidRPr="00575AE4">
        <w:t>р</w:t>
      </w:r>
      <w:r w:rsidRPr="00575AE4">
        <w:t>гия (20%), общехозяйственные расходы (15,7%). Постоянный перерасход топлива и электроэне</w:t>
      </w:r>
      <w:r w:rsidRPr="00575AE4">
        <w:t>р</w:t>
      </w:r>
      <w:r w:rsidRPr="00575AE4">
        <w:t>гии по причине большого износа оборудования и постоянных недоремонтов вынуждает организацию экономить энергоресурсы, что отрицательно сказывается на к</w:t>
      </w:r>
      <w:r w:rsidRPr="00575AE4">
        <w:t>а</w:t>
      </w:r>
      <w:r w:rsidRPr="00575AE4">
        <w:t>честве оказываемых услуг.</w:t>
      </w:r>
    </w:p>
    <w:p w:rsidR="00D17D74" w:rsidRPr="00575AE4" w:rsidRDefault="00D17D74" w:rsidP="00D17D74">
      <w:pPr>
        <w:ind w:firstLine="540"/>
        <w:jc w:val="both"/>
        <w:rPr>
          <w:color w:val="000000"/>
          <w:highlight w:val="yellow"/>
        </w:rPr>
      </w:pPr>
      <w:r w:rsidRPr="00575AE4">
        <w:rPr>
          <w:color w:val="000000"/>
        </w:rPr>
        <w:t>Так как доход предприятия за 2014 год незначительно превысил расход, средства на реализ</w:t>
      </w:r>
      <w:r w:rsidRPr="00575AE4">
        <w:rPr>
          <w:color w:val="000000"/>
        </w:rPr>
        <w:t>а</w:t>
      </w:r>
      <w:r w:rsidRPr="00575AE4">
        <w:rPr>
          <w:color w:val="000000"/>
        </w:rPr>
        <w:t>цию мероприятий по модернизации и обновлению основных фондов, развитию системы теплоснабжения у предприятия отсу</w:t>
      </w:r>
      <w:r w:rsidRPr="00575AE4">
        <w:rPr>
          <w:color w:val="000000"/>
        </w:rPr>
        <w:t>т</w:t>
      </w:r>
      <w:r w:rsidRPr="00575AE4">
        <w:rPr>
          <w:color w:val="000000"/>
        </w:rPr>
        <w:t>ствуют.</w:t>
      </w:r>
      <w:r w:rsidRPr="00575AE4">
        <w:rPr>
          <w:color w:val="0000FF"/>
        </w:rPr>
        <w:t xml:space="preserve"> </w:t>
      </w:r>
    </w:p>
    <w:p w:rsidR="00D17D74" w:rsidRPr="00575AE4" w:rsidRDefault="00D17D74" w:rsidP="00D17D74">
      <w:pPr>
        <w:pStyle w:val="aa"/>
        <w:tabs>
          <w:tab w:val="left" w:pos="142"/>
        </w:tabs>
        <w:spacing w:before="0" w:beforeAutospacing="0" w:after="0" w:afterAutospacing="0"/>
        <w:ind w:firstLine="540"/>
        <w:jc w:val="both"/>
        <w:rPr>
          <w:b/>
        </w:rPr>
      </w:pPr>
      <w:r w:rsidRPr="00575AE4">
        <w:t>На основе проведенного анализа фактического состояния системы теплоснабжения Новокусковского сельского поселения были выявлены основные проблемы данного се</w:t>
      </w:r>
      <w:r w:rsidRPr="00575AE4">
        <w:t>к</w:t>
      </w:r>
      <w:r w:rsidRPr="00575AE4">
        <w:t>тора:</w:t>
      </w:r>
      <w:r w:rsidRPr="00575AE4">
        <w:rPr>
          <w:b/>
        </w:rPr>
        <w:t xml:space="preserve"> </w:t>
      </w:r>
    </w:p>
    <w:p w:rsidR="00D17D74" w:rsidRPr="00575AE4" w:rsidRDefault="00D17D74" w:rsidP="00D17D74">
      <w:pPr>
        <w:ind w:firstLine="540"/>
        <w:jc w:val="both"/>
      </w:pPr>
      <w:r w:rsidRPr="00575AE4">
        <w:t>1. Низкая надежность системы, вследствие высокого уровня износа отдельных участков тепловых сетей и отсутствия эффективного резервирования внешнего ресурсоснабжения котел</w:t>
      </w:r>
      <w:r w:rsidRPr="00575AE4">
        <w:t>ь</w:t>
      </w:r>
      <w:r w:rsidRPr="00575AE4">
        <w:t>ной;</w:t>
      </w:r>
    </w:p>
    <w:p w:rsidR="00D17D74" w:rsidRPr="00575AE4" w:rsidRDefault="00D17D74" w:rsidP="00D17D74">
      <w:pPr>
        <w:ind w:firstLine="540"/>
        <w:jc w:val="both"/>
      </w:pPr>
      <w:r w:rsidRPr="00575AE4">
        <w:t>2. Отсутствие оборудования химической подготовки воды во всех котельных, кроме це</w:t>
      </w:r>
      <w:r w:rsidRPr="00575AE4">
        <w:t>н</w:t>
      </w:r>
      <w:r w:rsidRPr="00575AE4">
        <w:t>тральной поселковой в с. Ново-Кусково.</w:t>
      </w:r>
    </w:p>
    <w:p w:rsidR="00D17D74" w:rsidRPr="00575AE4" w:rsidRDefault="00D17D74" w:rsidP="00D17D74">
      <w:pPr>
        <w:ind w:firstLine="540"/>
        <w:jc w:val="both"/>
        <w:rPr>
          <w:color w:val="000000"/>
        </w:rPr>
      </w:pPr>
      <w:r w:rsidRPr="00575AE4">
        <w:rPr>
          <w:color w:val="000000"/>
        </w:rPr>
        <w:t>3. Значительные тепловые потери в сетях вследствие их высокой протяжённости и износа о</w:t>
      </w:r>
      <w:r w:rsidRPr="00575AE4">
        <w:rPr>
          <w:color w:val="000000"/>
        </w:rPr>
        <w:t>т</w:t>
      </w:r>
      <w:r w:rsidRPr="00575AE4">
        <w:rPr>
          <w:color w:val="000000"/>
        </w:rPr>
        <w:t>дельных участков;</w:t>
      </w:r>
    </w:p>
    <w:p w:rsidR="00D17D74" w:rsidRPr="00575AE4" w:rsidRDefault="00D17D74" w:rsidP="00D17D74">
      <w:pPr>
        <w:ind w:firstLine="540"/>
        <w:jc w:val="both"/>
      </w:pPr>
      <w:r w:rsidRPr="00575AE4">
        <w:t>4. Высокая себестоимость производства тепловой энергии при низкой эффективности и</w:t>
      </w:r>
      <w:r w:rsidRPr="00575AE4">
        <w:t>с</w:t>
      </w:r>
      <w:r w:rsidRPr="00575AE4">
        <w:t>пользования топливно-энергетических ресурсов и недозагрузке котельной;</w:t>
      </w:r>
    </w:p>
    <w:p w:rsidR="00D17D74" w:rsidRPr="00575AE4" w:rsidRDefault="00D17D74" w:rsidP="00D17D74">
      <w:pPr>
        <w:ind w:firstLine="539"/>
        <w:jc w:val="both"/>
      </w:pPr>
      <w:r w:rsidRPr="00575AE4">
        <w:t>5. Отсутствие учета тепловой энергии в котельной и у абонентов.</w:t>
      </w:r>
    </w:p>
    <w:p w:rsidR="00D17D74" w:rsidRPr="00575AE4" w:rsidRDefault="00D17D74" w:rsidP="00D17D74">
      <w:pPr>
        <w:pStyle w:val="ab"/>
        <w:spacing w:after="0"/>
        <w:ind w:firstLine="539"/>
        <w:jc w:val="both"/>
        <w:rPr>
          <w:sz w:val="24"/>
          <w:szCs w:val="24"/>
        </w:rPr>
      </w:pPr>
      <w:r w:rsidRPr="00575AE4">
        <w:rPr>
          <w:sz w:val="24"/>
          <w:szCs w:val="24"/>
        </w:rPr>
        <w:t>Для обеспечения в дальнейшем надежной и бесперебойной эксплуатации необх</w:t>
      </w:r>
      <w:r w:rsidRPr="00575AE4">
        <w:rPr>
          <w:sz w:val="24"/>
          <w:szCs w:val="24"/>
        </w:rPr>
        <w:t>о</w:t>
      </w:r>
      <w:r w:rsidRPr="00575AE4">
        <w:rPr>
          <w:sz w:val="24"/>
          <w:szCs w:val="24"/>
        </w:rPr>
        <w:t>дима полная замена основного оборудования котельной, пересмотр схемы теплоснабжения и замена изноше</w:t>
      </w:r>
      <w:r w:rsidRPr="00575AE4">
        <w:rPr>
          <w:sz w:val="24"/>
          <w:szCs w:val="24"/>
        </w:rPr>
        <w:t>н</w:t>
      </w:r>
      <w:r w:rsidRPr="00575AE4">
        <w:rPr>
          <w:sz w:val="24"/>
          <w:szCs w:val="24"/>
        </w:rPr>
        <w:t>ных участков тепловой сети.</w:t>
      </w:r>
    </w:p>
    <w:p w:rsidR="00D17D74" w:rsidRPr="00575AE4" w:rsidRDefault="00D17D74" w:rsidP="00D17D74">
      <w:pPr>
        <w:pStyle w:val="35"/>
        <w:numPr>
          <w:ilvl w:val="2"/>
          <w:numId w:val="17"/>
        </w:numPr>
        <w:spacing w:before="0" w:after="0"/>
        <w:rPr>
          <w:i w:val="0"/>
          <w:szCs w:val="24"/>
        </w:rPr>
      </w:pPr>
      <w:bookmarkStart w:id="19" w:name="_Toc279249614"/>
      <w:bookmarkStart w:id="20" w:name="_Toc426112914"/>
      <w:r w:rsidRPr="00575AE4">
        <w:rPr>
          <w:i w:val="0"/>
          <w:szCs w:val="24"/>
        </w:rPr>
        <w:t>Мероприятия программы по реконструкции и развитию системы теплосна</w:t>
      </w:r>
      <w:r w:rsidRPr="00575AE4">
        <w:rPr>
          <w:i w:val="0"/>
          <w:szCs w:val="24"/>
        </w:rPr>
        <w:t>б</w:t>
      </w:r>
      <w:r w:rsidRPr="00575AE4">
        <w:rPr>
          <w:i w:val="0"/>
          <w:szCs w:val="24"/>
        </w:rPr>
        <w:t>жения</w:t>
      </w:r>
      <w:bookmarkEnd w:id="19"/>
      <w:bookmarkEnd w:id="20"/>
      <w:r w:rsidRPr="00575AE4">
        <w:rPr>
          <w:i w:val="0"/>
          <w:szCs w:val="24"/>
        </w:rPr>
        <w:t xml:space="preserve"> </w:t>
      </w:r>
    </w:p>
    <w:p w:rsidR="00D17D74" w:rsidRPr="00575AE4" w:rsidRDefault="00D17D74" w:rsidP="00D17D74">
      <w:pPr>
        <w:pStyle w:val="26"/>
        <w:spacing w:after="0" w:line="240" w:lineRule="auto"/>
        <w:ind w:left="0" w:firstLine="539"/>
        <w:jc w:val="both"/>
      </w:pPr>
      <w:r w:rsidRPr="00575AE4">
        <w:t>Мероприятия программы ограничены временным интервалом 2016-2025 годы и структур</w:t>
      </w:r>
      <w:r w:rsidRPr="00575AE4">
        <w:t>и</w:t>
      </w:r>
      <w:r w:rsidRPr="00575AE4">
        <w:t>рованы по территориальному и содержательному признакам.</w:t>
      </w:r>
    </w:p>
    <w:p w:rsidR="00D17D74" w:rsidRPr="00575AE4" w:rsidRDefault="00D17D74" w:rsidP="00D17D74">
      <w:pPr>
        <w:pStyle w:val="26"/>
        <w:spacing w:after="0" w:line="240" w:lineRule="auto"/>
        <w:ind w:left="0" w:firstLine="539"/>
        <w:jc w:val="both"/>
      </w:pPr>
      <w:r w:rsidRPr="00575AE4">
        <w:t>Выбор варианта модернизации системы теплоснабжения осуществлялся на основе технико-экономического сравнения вар</w:t>
      </w:r>
      <w:r w:rsidRPr="00575AE4">
        <w:t>и</w:t>
      </w:r>
      <w:r w:rsidRPr="00575AE4">
        <w:t>антов.</w:t>
      </w:r>
    </w:p>
    <w:p w:rsidR="00D17D74" w:rsidRPr="00575AE4" w:rsidRDefault="00D17D74" w:rsidP="00D17D74">
      <w:pPr>
        <w:ind w:firstLine="539"/>
        <w:jc w:val="both"/>
      </w:pPr>
      <w:r w:rsidRPr="00575AE4">
        <w:t>Системой программных мероприятий предусмотрено:</w:t>
      </w:r>
    </w:p>
    <w:p w:rsidR="00D17D74" w:rsidRPr="00575AE4" w:rsidRDefault="00D17D74" w:rsidP="00D17D74">
      <w:pPr>
        <w:numPr>
          <w:ilvl w:val="3"/>
          <w:numId w:val="2"/>
        </w:numPr>
        <w:tabs>
          <w:tab w:val="clear" w:pos="2880"/>
          <w:tab w:val="num" w:pos="540"/>
        </w:tabs>
        <w:ind w:left="0" w:firstLine="0"/>
        <w:jc w:val="both"/>
      </w:pPr>
      <w:r w:rsidRPr="00575AE4">
        <w:t>Замена теплотрассы в с. Ново-Кусково – планируемый срок реализации – 2016 год;</w:t>
      </w:r>
    </w:p>
    <w:p w:rsidR="00D17D74" w:rsidRPr="00575AE4" w:rsidRDefault="00D17D74" w:rsidP="00D17D74">
      <w:pPr>
        <w:numPr>
          <w:ilvl w:val="3"/>
          <w:numId w:val="2"/>
        </w:numPr>
        <w:tabs>
          <w:tab w:val="clear" w:pos="2880"/>
          <w:tab w:val="num" w:pos="540"/>
        </w:tabs>
        <w:ind w:left="0" w:firstLine="0"/>
        <w:jc w:val="both"/>
      </w:pPr>
      <w:r w:rsidRPr="00575AE4">
        <w:t>Замена котла на котельной «Школьная» в с. Казанка - планируемый срок реализации – 2016 год;</w:t>
      </w:r>
    </w:p>
    <w:p w:rsidR="00D17D74" w:rsidRPr="00575AE4" w:rsidRDefault="00D17D74" w:rsidP="00D17D74">
      <w:pPr>
        <w:numPr>
          <w:ilvl w:val="3"/>
          <w:numId w:val="2"/>
        </w:numPr>
        <w:tabs>
          <w:tab w:val="clear" w:pos="2880"/>
          <w:tab w:val="num" w:pos="540"/>
        </w:tabs>
        <w:ind w:left="0" w:firstLine="0"/>
        <w:jc w:val="both"/>
      </w:pPr>
      <w:r w:rsidRPr="00575AE4">
        <w:t>Замена котлов на котельной «Поселковая» в с. Ново-Кусково - планируемый срок реализации – 2017-2019 годы;</w:t>
      </w:r>
    </w:p>
    <w:p w:rsidR="00D17D74" w:rsidRPr="00575AE4" w:rsidRDefault="00D17D74" w:rsidP="00D17D74">
      <w:pPr>
        <w:numPr>
          <w:ilvl w:val="3"/>
          <w:numId w:val="2"/>
        </w:numPr>
        <w:tabs>
          <w:tab w:val="clear" w:pos="2880"/>
          <w:tab w:val="num" w:pos="540"/>
        </w:tabs>
        <w:ind w:left="0" w:firstLine="0"/>
        <w:jc w:val="both"/>
      </w:pPr>
      <w:r w:rsidRPr="00575AE4">
        <w:t>Утепление теплотрассы - планируемый срок реализации – 2016-2022 годы;</w:t>
      </w:r>
    </w:p>
    <w:p w:rsidR="00D17D74" w:rsidRPr="00575AE4" w:rsidRDefault="00D17D74" w:rsidP="00D17D74">
      <w:pPr>
        <w:numPr>
          <w:ilvl w:val="3"/>
          <w:numId w:val="2"/>
        </w:numPr>
        <w:tabs>
          <w:tab w:val="clear" w:pos="2880"/>
          <w:tab w:val="num" w:pos="540"/>
        </w:tabs>
        <w:ind w:left="0" w:firstLine="0"/>
        <w:jc w:val="both"/>
      </w:pPr>
      <w:r w:rsidRPr="00575AE4">
        <w:t>Обследование здания котельных - планируемый срок реализации – 2016-2019 годы;</w:t>
      </w:r>
    </w:p>
    <w:p w:rsidR="00D17D74" w:rsidRPr="00575AE4" w:rsidRDefault="00D17D74" w:rsidP="00D17D74">
      <w:pPr>
        <w:numPr>
          <w:ilvl w:val="3"/>
          <w:numId w:val="2"/>
        </w:numPr>
        <w:tabs>
          <w:tab w:val="clear" w:pos="2880"/>
          <w:tab w:val="num" w:pos="540"/>
        </w:tabs>
        <w:ind w:left="0" w:firstLine="0"/>
        <w:jc w:val="both"/>
      </w:pPr>
      <w:r w:rsidRPr="00575AE4">
        <w:t>Обследование дымовых труб - планируемый срок реализации – 2017-2020 годы;</w:t>
      </w:r>
    </w:p>
    <w:p w:rsidR="00D17D74" w:rsidRPr="00575AE4" w:rsidRDefault="00D17D74" w:rsidP="00D17D74">
      <w:pPr>
        <w:numPr>
          <w:ilvl w:val="3"/>
          <w:numId w:val="2"/>
        </w:numPr>
        <w:tabs>
          <w:tab w:val="clear" w:pos="2880"/>
          <w:tab w:val="num" w:pos="540"/>
        </w:tabs>
        <w:ind w:left="0" w:firstLine="0"/>
        <w:jc w:val="both"/>
      </w:pPr>
      <w:r w:rsidRPr="00575AE4">
        <w:t>Ремонт электрооборудования в котельных - планируемый срок реализации – 2019-2022 годы.</w:t>
      </w:r>
    </w:p>
    <w:p w:rsidR="00D17D74" w:rsidRPr="00575AE4" w:rsidRDefault="00D17D74" w:rsidP="00D17D74">
      <w:pPr>
        <w:ind w:firstLine="540"/>
        <w:jc w:val="both"/>
      </w:pPr>
      <w:r w:rsidRPr="00575AE4">
        <w:t>Таким образом, модернизация системы теплоснабжения предусматривает реализацию мероприятий по оптимизации схемы теплоснабжения, направленных на минимиз</w:t>
      </w:r>
      <w:r w:rsidRPr="00575AE4">
        <w:t>а</w:t>
      </w:r>
      <w:r w:rsidRPr="00575AE4">
        <w:t>цию капитальных затрат по реконструкции и дальнейших эксплуатационных ра</w:t>
      </w:r>
      <w:r w:rsidRPr="00575AE4">
        <w:t>с</w:t>
      </w:r>
      <w:r w:rsidRPr="00575AE4">
        <w:t>ходов по системе.</w:t>
      </w:r>
    </w:p>
    <w:p w:rsidR="00D17D74" w:rsidRPr="00575AE4" w:rsidRDefault="00D17D74" w:rsidP="00D17D74">
      <w:pPr>
        <w:ind w:firstLine="540"/>
        <w:jc w:val="both"/>
      </w:pPr>
      <w:r w:rsidRPr="00575AE4">
        <w:t>Мероприятия программы позволяют при заданных условиях ограничения роста тарифа сн</w:t>
      </w:r>
      <w:r w:rsidRPr="00575AE4">
        <w:t>и</w:t>
      </w:r>
      <w:r w:rsidRPr="00575AE4">
        <w:t>зить себестоимость выработки тепловой энергии и минимизировать затраты на модернизацию, восстановить до нормативного состояния существующие объекты тепл</w:t>
      </w:r>
      <w:r w:rsidRPr="00575AE4">
        <w:t>о</w:t>
      </w:r>
      <w:r w:rsidRPr="00575AE4">
        <w:t>снабжения.</w:t>
      </w:r>
    </w:p>
    <w:p w:rsidR="00D17D74" w:rsidRPr="00575AE4" w:rsidRDefault="00D17D74" w:rsidP="00D17D74">
      <w:pPr>
        <w:pStyle w:val="35"/>
        <w:numPr>
          <w:ilvl w:val="2"/>
          <w:numId w:val="17"/>
        </w:numPr>
        <w:spacing w:before="0"/>
        <w:rPr>
          <w:i w:val="0"/>
          <w:szCs w:val="24"/>
        </w:rPr>
      </w:pPr>
      <w:r w:rsidRPr="00575AE4">
        <w:rPr>
          <w:i w:val="0"/>
          <w:szCs w:val="24"/>
        </w:rPr>
        <w:t xml:space="preserve"> </w:t>
      </w:r>
      <w:bookmarkStart w:id="21" w:name="_Toc279249615"/>
      <w:bookmarkStart w:id="22" w:name="_Toc426112915"/>
      <w:r w:rsidRPr="00575AE4">
        <w:rPr>
          <w:i w:val="0"/>
          <w:szCs w:val="24"/>
        </w:rPr>
        <w:t>Затраты на реализацию и источники финансирования программы</w:t>
      </w:r>
      <w:bookmarkEnd w:id="21"/>
      <w:bookmarkEnd w:id="22"/>
      <w:r w:rsidRPr="00575AE4">
        <w:rPr>
          <w:i w:val="0"/>
          <w:szCs w:val="24"/>
        </w:rPr>
        <w:t xml:space="preserve"> </w:t>
      </w:r>
    </w:p>
    <w:p w:rsidR="00D17D74" w:rsidRPr="00575AE4" w:rsidRDefault="00D17D74" w:rsidP="00D17D74">
      <w:pPr>
        <w:ind w:firstLine="540"/>
        <w:jc w:val="both"/>
        <w:rPr>
          <w:bCs/>
        </w:rPr>
      </w:pPr>
      <w:r w:rsidRPr="00575AE4">
        <w:lastRenderedPageBreak/>
        <w:t>Требуемый объем финансовых ресурсов на реализацию программных мероприятий по тепл</w:t>
      </w:r>
      <w:r w:rsidRPr="00575AE4">
        <w:t>о</w:t>
      </w:r>
      <w:r w:rsidRPr="00575AE4">
        <w:t xml:space="preserve">снабжению составляет </w:t>
      </w:r>
      <w:r w:rsidRPr="00575AE4">
        <w:rPr>
          <w:b/>
        </w:rPr>
        <w:t>3,670 млн. руб.</w:t>
      </w:r>
      <w:r w:rsidRPr="00575AE4">
        <w:t xml:space="preserve"> без учёта прогнозных индексов-дефляторов на капитал</w:t>
      </w:r>
      <w:r w:rsidRPr="00575AE4">
        <w:t>ь</w:t>
      </w:r>
      <w:r w:rsidRPr="00575AE4">
        <w:t xml:space="preserve">ные вложения и инвестиции (таблица. 5.2.). Весь объём средств будет направлен на модернизацию и  </w:t>
      </w:r>
      <w:r w:rsidRPr="00575AE4">
        <w:rPr>
          <w:bCs/>
        </w:rPr>
        <w:t>замену основных фондов.</w:t>
      </w:r>
    </w:p>
    <w:p w:rsidR="00D17D74" w:rsidRPr="00575AE4" w:rsidRDefault="00D17D74" w:rsidP="00D17D74">
      <w:pPr>
        <w:ind w:firstLine="540"/>
        <w:jc w:val="both"/>
      </w:pPr>
      <w:r w:rsidRPr="00575AE4">
        <w:t>В виду отсутствия инвестиционных средств и возможности среднесрочного возврата инвестиций, в соответствии с Федеральным законом от 21.07.2010 № 190-ФЗ «О тепл</w:t>
      </w:r>
      <w:r w:rsidRPr="00575AE4">
        <w:t>о</w:t>
      </w:r>
      <w:r w:rsidRPr="00575AE4">
        <w:t>снабжении» для финансирования программы по замене и модернизации изношенных фондов предполагается и</w:t>
      </w:r>
      <w:r w:rsidRPr="00575AE4">
        <w:t>с</w:t>
      </w:r>
      <w:r w:rsidRPr="00575AE4">
        <w:t>пользовать:</w:t>
      </w:r>
    </w:p>
    <w:p w:rsidR="00D17D74" w:rsidRPr="00575AE4" w:rsidRDefault="00D17D74" w:rsidP="00D17D74">
      <w:pPr>
        <w:numPr>
          <w:ilvl w:val="0"/>
          <w:numId w:val="18"/>
        </w:numPr>
        <w:ind w:left="714" w:hanging="357"/>
        <w:jc w:val="both"/>
      </w:pPr>
      <w:r w:rsidRPr="00575AE4">
        <w:t xml:space="preserve">средства местного бюджета;  </w:t>
      </w:r>
    </w:p>
    <w:p w:rsidR="00D17D74" w:rsidRPr="00575AE4" w:rsidRDefault="00D17D74" w:rsidP="00D17D74">
      <w:pPr>
        <w:numPr>
          <w:ilvl w:val="0"/>
          <w:numId w:val="18"/>
        </w:numPr>
        <w:ind w:left="714" w:hanging="357"/>
        <w:jc w:val="both"/>
      </w:pPr>
      <w:r w:rsidRPr="00575AE4">
        <w:t>средства областного бюджета.</w:t>
      </w:r>
    </w:p>
    <w:p w:rsidR="00D17D74" w:rsidRPr="00575AE4" w:rsidRDefault="00D17D74" w:rsidP="00D17D74">
      <w:pPr>
        <w:ind w:firstLine="540"/>
        <w:jc w:val="both"/>
      </w:pPr>
      <w:r w:rsidRPr="00575AE4">
        <w:rPr>
          <w:b/>
        </w:rPr>
        <w:t>Инвестиционные составляющие в  тарифе</w:t>
      </w:r>
      <w:r w:rsidRPr="00575AE4">
        <w:t xml:space="preserve"> на сегодняшний день фактически о</w:t>
      </w:r>
      <w:r w:rsidRPr="00575AE4">
        <w:t>т</w:t>
      </w:r>
      <w:r w:rsidRPr="00575AE4">
        <w:t xml:space="preserve">сутствуют. </w:t>
      </w:r>
      <w:r w:rsidRPr="00575AE4">
        <w:rPr>
          <w:b/>
        </w:rPr>
        <w:t>Инвестиционные надбавки к тарифу</w:t>
      </w:r>
      <w:r w:rsidRPr="00575AE4">
        <w:t xml:space="preserve"> для теплоснабжающей организации в  связи с низкой платёжеспособностью и низкой платёжной дисциплиной населения невозможны. Источники финансирования мероприятий программы теплоснабж</w:t>
      </w:r>
      <w:r w:rsidRPr="00575AE4">
        <w:t>е</w:t>
      </w:r>
      <w:r w:rsidRPr="00575AE4">
        <w:t>ния приведены в таблице 5.5.</w:t>
      </w:r>
    </w:p>
    <w:p w:rsidR="00D17D74" w:rsidRPr="00575AE4" w:rsidRDefault="00D17D74" w:rsidP="00D17D74">
      <w:pPr>
        <w:sectPr w:rsidR="00D17D74" w:rsidRPr="00575AE4" w:rsidSect="00A1450E">
          <w:footerReference w:type="even" r:id="rId8"/>
          <w:footerReference w:type="default" r:id="rId9"/>
          <w:pgSz w:w="11906" w:h="16838" w:code="9"/>
          <w:pgMar w:top="567" w:right="567" w:bottom="568" w:left="1134" w:header="720" w:footer="720" w:gutter="0"/>
          <w:cols w:space="720"/>
          <w:titlePg/>
        </w:sectPr>
      </w:pPr>
    </w:p>
    <w:p w:rsidR="00D17D74" w:rsidRPr="00575AE4" w:rsidRDefault="00D17D74" w:rsidP="00D17D74">
      <w:pPr>
        <w:rPr>
          <w:b/>
        </w:rPr>
      </w:pPr>
      <w:r w:rsidRPr="00575AE4">
        <w:lastRenderedPageBreak/>
        <w:t xml:space="preserve">Таблица. 5.5 – </w:t>
      </w:r>
      <w:r w:rsidRPr="00575AE4">
        <w:rPr>
          <w:b/>
        </w:rPr>
        <w:t>Мероприятия по реконструкции системы теплоснабжения Новоку</w:t>
      </w:r>
      <w:r w:rsidRPr="00575AE4">
        <w:rPr>
          <w:b/>
        </w:rPr>
        <w:t>с</w:t>
      </w:r>
      <w:r w:rsidRPr="00575AE4">
        <w:rPr>
          <w:b/>
        </w:rPr>
        <w:t>ковского сельского поселения</w:t>
      </w:r>
    </w:p>
    <w:tbl>
      <w:tblPr>
        <w:tblW w:w="159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3"/>
        <w:gridCol w:w="851"/>
        <w:gridCol w:w="987"/>
        <w:gridCol w:w="851"/>
        <w:gridCol w:w="850"/>
        <w:gridCol w:w="825"/>
        <w:gridCol w:w="851"/>
        <w:gridCol w:w="1013"/>
        <w:gridCol w:w="1013"/>
        <w:gridCol w:w="1013"/>
        <w:gridCol w:w="1013"/>
        <w:gridCol w:w="1013"/>
        <w:gridCol w:w="1013"/>
      </w:tblGrid>
      <w:tr w:rsidR="00D17D74" w:rsidRPr="00575AE4" w:rsidTr="00417124">
        <w:trPr>
          <w:cantSplit/>
          <w:trHeight w:val="495"/>
        </w:trPr>
        <w:tc>
          <w:tcPr>
            <w:tcW w:w="4683" w:type="dxa"/>
            <w:vMerge w:val="restart"/>
            <w:vAlign w:val="center"/>
          </w:tcPr>
          <w:p w:rsidR="00D17D74" w:rsidRPr="00575AE4" w:rsidRDefault="00D17D74" w:rsidP="00417124">
            <w:pPr>
              <w:jc w:val="center"/>
              <w:rPr>
                <w:b/>
                <w:bCs/>
              </w:rPr>
            </w:pPr>
            <w:r w:rsidRPr="00575AE4">
              <w:rPr>
                <w:b/>
                <w:bCs/>
              </w:rPr>
              <w:t>Мероприятия</w:t>
            </w:r>
          </w:p>
        </w:tc>
        <w:tc>
          <w:tcPr>
            <w:tcW w:w="851" w:type="dxa"/>
            <w:vMerge w:val="restart"/>
            <w:vAlign w:val="center"/>
          </w:tcPr>
          <w:p w:rsidR="00D17D74" w:rsidRPr="00575AE4" w:rsidRDefault="00D17D74" w:rsidP="00417124">
            <w:pPr>
              <w:jc w:val="center"/>
              <w:rPr>
                <w:b/>
                <w:bCs/>
              </w:rPr>
            </w:pPr>
            <w:r w:rsidRPr="00575AE4">
              <w:rPr>
                <w:b/>
                <w:bCs/>
              </w:rPr>
              <w:t>Кол-во</w:t>
            </w:r>
          </w:p>
        </w:tc>
        <w:tc>
          <w:tcPr>
            <w:tcW w:w="10442" w:type="dxa"/>
            <w:gridSpan w:val="11"/>
            <w:vAlign w:val="center"/>
          </w:tcPr>
          <w:p w:rsidR="00D17D74" w:rsidRPr="00575AE4" w:rsidRDefault="00D17D74" w:rsidP="00417124">
            <w:pPr>
              <w:jc w:val="center"/>
              <w:rPr>
                <w:b/>
                <w:bCs/>
              </w:rPr>
            </w:pPr>
            <w:r w:rsidRPr="00575AE4">
              <w:rPr>
                <w:b/>
                <w:bCs/>
              </w:rPr>
              <w:t>Затраты, в действующих ценах, млн. руб., в т.ч.</w:t>
            </w:r>
          </w:p>
        </w:tc>
      </w:tr>
      <w:tr w:rsidR="00D17D74" w:rsidRPr="00575AE4" w:rsidTr="00417124">
        <w:trPr>
          <w:cantSplit/>
          <w:trHeight w:val="255"/>
        </w:trPr>
        <w:tc>
          <w:tcPr>
            <w:tcW w:w="4683" w:type="dxa"/>
            <w:vMerge/>
            <w:vAlign w:val="center"/>
          </w:tcPr>
          <w:p w:rsidR="00D17D74" w:rsidRPr="00575AE4" w:rsidRDefault="00D17D74" w:rsidP="00417124">
            <w:pPr>
              <w:rPr>
                <w:b/>
                <w:bCs/>
              </w:rPr>
            </w:pPr>
          </w:p>
        </w:tc>
        <w:tc>
          <w:tcPr>
            <w:tcW w:w="851" w:type="dxa"/>
            <w:vMerge/>
            <w:vAlign w:val="center"/>
          </w:tcPr>
          <w:p w:rsidR="00D17D74" w:rsidRPr="00575AE4" w:rsidRDefault="00D17D74" w:rsidP="00417124">
            <w:pPr>
              <w:rPr>
                <w:b/>
                <w:bCs/>
              </w:rPr>
            </w:pPr>
          </w:p>
        </w:tc>
        <w:tc>
          <w:tcPr>
            <w:tcW w:w="987" w:type="dxa"/>
            <w:vAlign w:val="center"/>
          </w:tcPr>
          <w:p w:rsidR="00D17D74" w:rsidRPr="00575AE4" w:rsidRDefault="00D17D74" w:rsidP="00417124">
            <w:pPr>
              <w:jc w:val="center"/>
              <w:rPr>
                <w:b/>
                <w:bCs/>
              </w:rPr>
            </w:pPr>
            <w:r w:rsidRPr="00575AE4">
              <w:rPr>
                <w:b/>
                <w:bCs/>
              </w:rPr>
              <w:t>Вс</w:t>
            </w:r>
            <w:r w:rsidRPr="00575AE4">
              <w:rPr>
                <w:b/>
                <w:bCs/>
              </w:rPr>
              <w:t>е</w:t>
            </w:r>
            <w:r w:rsidRPr="00575AE4">
              <w:rPr>
                <w:b/>
                <w:bCs/>
              </w:rPr>
              <w:t>го:</w:t>
            </w:r>
          </w:p>
        </w:tc>
        <w:tc>
          <w:tcPr>
            <w:tcW w:w="851" w:type="dxa"/>
            <w:vAlign w:val="center"/>
          </w:tcPr>
          <w:p w:rsidR="00D17D74" w:rsidRPr="00575AE4" w:rsidRDefault="00D17D74" w:rsidP="00417124">
            <w:pPr>
              <w:jc w:val="center"/>
              <w:rPr>
                <w:b/>
                <w:bCs/>
              </w:rPr>
            </w:pPr>
            <w:r w:rsidRPr="00575AE4">
              <w:rPr>
                <w:b/>
                <w:bCs/>
              </w:rPr>
              <w:t>2016</w:t>
            </w:r>
          </w:p>
        </w:tc>
        <w:tc>
          <w:tcPr>
            <w:tcW w:w="850" w:type="dxa"/>
            <w:vAlign w:val="center"/>
          </w:tcPr>
          <w:p w:rsidR="00D17D74" w:rsidRPr="00575AE4" w:rsidRDefault="00D17D74" w:rsidP="00417124">
            <w:pPr>
              <w:jc w:val="center"/>
              <w:rPr>
                <w:b/>
                <w:bCs/>
              </w:rPr>
            </w:pPr>
            <w:r w:rsidRPr="00575AE4">
              <w:rPr>
                <w:b/>
                <w:bCs/>
              </w:rPr>
              <w:t>2017</w:t>
            </w:r>
          </w:p>
        </w:tc>
        <w:tc>
          <w:tcPr>
            <w:tcW w:w="825" w:type="dxa"/>
            <w:vAlign w:val="center"/>
          </w:tcPr>
          <w:p w:rsidR="00D17D74" w:rsidRPr="00575AE4" w:rsidRDefault="00D17D74" w:rsidP="00417124">
            <w:pPr>
              <w:jc w:val="center"/>
              <w:rPr>
                <w:b/>
                <w:bCs/>
              </w:rPr>
            </w:pPr>
            <w:r w:rsidRPr="00575AE4">
              <w:rPr>
                <w:b/>
                <w:bCs/>
              </w:rPr>
              <w:t>2018</w:t>
            </w:r>
          </w:p>
        </w:tc>
        <w:tc>
          <w:tcPr>
            <w:tcW w:w="851" w:type="dxa"/>
            <w:vAlign w:val="center"/>
          </w:tcPr>
          <w:p w:rsidR="00D17D74" w:rsidRPr="00575AE4" w:rsidRDefault="00D17D74" w:rsidP="00417124">
            <w:pPr>
              <w:jc w:val="center"/>
              <w:rPr>
                <w:b/>
                <w:bCs/>
              </w:rPr>
            </w:pPr>
            <w:r w:rsidRPr="00575AE4">
              <w:rPr>
                <w:b/>
                <w:bCs/>
              </w:rPr>
              <w:t>2019</w:t>
            </w:r>
          </w:p>
        </w:tc>
        <w:tc>
          <w:tcPr>
            <w:tcW w:w="1013" w:type="dxa"/>
          </w:tcPr>
          <w:p w:rsidR="00D17D74" w:rsidRPr="00575AE4" w:rsidRDefault="00D17D74" w:rsidP="00417124">
            <w:pPr>
              <w:jc w:val="center"/>
              <w:rPr>
                <w:b/>
                <w:bCs/>
              </w:rPr>
            </w:pPr>
            <w:r w:rsidRPr="00575AE4">
              <w:rPr>
                <w:b/>
                <w:bCs/>
              </w:rPr>
              <w:t>2020</w:t>
            </w:r>
          </w:p>
        </w:tc>
        <w:tc>
          <w:tcPr>
            <w:tcW w:w="1013" w:type="dxa"/>
          </w:tcPr>
          <w:p w:rsidR="00D17D74" w:rsidRPr="00575AE4" w:rsidRDefault="00D17D74" w:rsidP="00417124">
            <w:pPr>
              <w:jc w:val="center"/>
              <w:rPr>
                <w:b/>
                <w:bCs/>
              </w:rPr>
            </w:pPr>
            <w:r w:rsidRPr="00575AE4">
              <w:rPr>
                <w:b/>
                <w:bCs/>
              </w:rPr>
              <w:t>2021</w:t>
            </w:r>
          </w:p>
        </w:tc>
        <w:tc>
          <w:tcPr>
            <w:tcW w:w="1013" w:type="dxa"/>
          </w:tcPr>
          <w:p w:rsidR="00D17D74" w:rsidRPr="00575AE4" w:rsidRDefault="00D17D74" w:rsidP="00417124">
            <w:pPr>
              <w:jc w:val="center"/>
              <w:rPr>
                <w:b/>
                <w:bCs/>
              </w:rPr>
            </w:pPr>
            <w:r w:rsidRPr="00575AE4">
              <w:rPr>
                <w:b/>
                <w:bCs/>
              </w:rPr>
              <w:t>2022</w:t>
            </w:r>
          </w:p>
        </w:tc>
        <w:tc>
          <w:tcPr>
            <w:tcW w:w="1013" w:type="dxa"/>
          </w:tcPr>
          <w:p w:rsidR="00D17D74" w:rsidRPr="00575AE4" w:rsidRDefault="00D17D74" w:rsidP="00417124">
            <w:pPr>
              <w:jc w:val="center"/>
              <w:rPr>
                <w:b/>
                <w:bCs/>
              </w:rPr>
            </w:pPr>
            <w:r w:rsidRPr="00575AE4">
              <w:rPr>
                <w:b/>
                <w:bCs/>
              </w:rPr>
              <w:t>2023</w:t>
            </w:r>
          </w:p>
        </w:tc>
        <w:tc>
          <w:tcPr>
            <w:tcW w:w="1013" w:type="dxa"/>
          </w:tcPr>
          <w:p w:rsidR="00D17D74" w:rsidRPr="00575AE4" w:rsidRDefault="00D17D74" w:rsidP="00417124">
            <w:pPr>
              <w:jc w:val="center"/>
              <w:rPr>
                <w:b/>
                <w:bCs/>
              </w:rPr>
            </w:pPr>
            <w:r w:rsidRPr="00575AE4">
              <w:rPr>
                <w:b/>
                <w:bCs/>
              </w:rPr>
              <w:t>2024</w:t>
            </w:r>
          </w:p>
        </w:tc>
        <w:tc>
          <w:tcPr>
            <w:tcW w:w="1013" w:type="dxa"/>
          </w:tcPr>
          <w:p w:rsidR="00D17D74" w:rsidRPr="00575AE4" w:rsidRDefault="00D17D74" w:rsidP="00417124">
            <w:pPr>
              <w:jc w:val="center"/>
              <w:rPr>
                <w:b/>
                <w:bCs/>
              </w:rPr>
            </w:pPr>
            <w:r w:rsidRPr="00575AE4">
              <w:rPr>
                <w:b/>
                <w:bCs/>
              </w:rPr>
              <w:t>2025</w:t>
            </w:r>
          </w:p>
        </w:tc>
      </w:tr>
      <w:tr w:rsidR="00D17D74" w:rsidRPr="00575AE4" w:rsidTr="00417124">
        <w:trPr>
          <w:trHeight w:val="358"/>
        </w:trPr>
        <w:tc>
          <w:tcPr>
            <w:tcW w:w="4683" w:type="dxa"/>
            <w:vAlign w:val="bottom"/>
          </w:tcPr>
          <w:p w:rsidR="00D17D74" w:rsidRPr="00575AE4" w:rsidRDefault="00D17D74" w:rsidP="00417124">
            <w:r w:rsidRPr="00575AE4">
              <w:t>Замена теплотрассы в с. Ново-Кусково, м</w:t>
            </w:r>
          </w:p>
        </w:tc>
        <w:tc>
          <w:tcPr>
            <w:tcW w:w="851" w:type="dxa"/>
            <w:noWrap/>
            <w:vAlign w:val="center"/>
          </w:tcPr>
          <w:p w:rsidR="00D17D74" w:rsidRPr="00575AE4" w:rsidRDefault="00D17D74" w:rsidP="00417124">
            <w:pPr>
              <w:jc w:val="center"/>
            </w:pPr>
            <w:r w:rsidRPr="00575AE4">
              <w:t>500</w:t>
            </w:r>
          </w:p>
        </w:tc>
        <w:tc>
          <w:tcPr>
            <w:tcW w:w="987" w:type="dxa"/>
            <w:noWrap/>
            <w:vAlign w:val="center"/>
          </w:tcPr>
          <w:p w:rsidR="00D17D74" w:rsidRPr="00575AE4" w:rsidRDefault="00D17D74" w:rsidP="00417124">
            <w:pPr>
              <w:jc w:val="center"/>
            </w:pPr>
            <w:r w:rsidRPr="00575AE4">
              <w:t>0,500</w:t>
            </w:r>
          </w:p>
        </w:tc>
        <w:tc>
          <w:tcPr>
            <w:tcW w:w="851" w:type="dxa"/>
            <w:noWrap/>
            <w:vAlign w:val="center"/>
          </w:tcPr>
          <w:p w:rsidR="00D17D74" w:rsidRPr="00575AE4" w:rsidRDefault="00D17D74" w:rsidP="00417124">
            <w:pPr>
              <w:jc w:val="center"/>
            </w:pPr>
            <w:r w:rsidRPr="00575AE4">
              <w:t>0,500</w:t>
            </w:r>
          </w:p>
        </w:tc>
        <w:tc>
          <w:tcPr>
            <w:tcW w:w="850" w:type="dxa"/>
            <w:noWrap/>
            <w:vAlign w:val="center"/>
          </w:tcPr>
          <w:p w:rsidR="00D17D74" w:rsidRPr="00575AE4" w:rsidRDefault="00D17D74" w:rsidP="00417124">
            <w:pPr>
              <w:jc w:val="center"/>
            </w:pPr>
            <w:r w:rsidRPr="00575AE4">
              <w:t>--</w:t>
            </w:r>
          </w:p>
        </w:tc>
        <w:tc>
          <w:tcPr>
            <w:tcW w:w="825" w:type="dxa"/>
            <w:noWrap/>
            <w:vAlign w:val="center"/>
          </w:tcPr>
          <w:p w:rsidR="00D17D74" w:rsidRPr="00575AE4" w:rsidRDefault="00D17D74" w:rsidP="00417124">
            <w:pPr>
              <w:jc w:val="center"/>
            </w:pPr>
            <w:r w:rsidRPr="00575AE4">
              <w:t>--</w:t>
            </w:r>
          </w:p>
        </w:tc>
        <w:tc>
          <w:tcPr>
            <w:tcW w:w="851" w:type="dxa"/>
            <w:noWrap/>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r>
      <w:tr w:rsidR="00D17D74" w:rsidRPr="00575AE4" w:rsidTr="00417124">
        <w:trPr>
          <w:trHeight w:val="255"/>
        </w:trPr>
        <w:tc>
          <w:tcPr>
            <w:tcW w:w="4683" w:type="dxa"/>
            <w:noWrap/>
            <w:vAlign w:val="bottom"/>
          </w:tcPr>
          <w:p w:rsidR="00D17D74" w:rsidRPr="00575AE4" w:rsidRDefault="00D17D74" w:rsidP="00417124">
            <w:r w:rsidRPr="00575AE4">
              <w:t>Замена котла на котельной «Школьная» в с. Казанка, шт</w:t>
            </w:r>
          </w:p>
        </w:tc>
        <w:tc>
          <w:tcPr>
            <w:tcW w:w="851" w:type="dxa"/>
            <w:noWrap/>
            <w:vAlign w:val="center"/>
          </w:tcPr>
          <w:p w:rsidR="00D17D74" w:rsidRPr="00575AE4" w:rsidRDefault="00D17D74" w:rsidP="00417124">
            <w:pPr>
              <w:jc w:val="center"/>
            </w:pPr>
            <w:r w:rsidRPr="00575AE4">
              <w:t>1</w:t>
            </w:r>
          </w:p>
        </w:tc>
        <w:tc>
          <w:tcPr>
            <w:tcW w:w="987" w:type="dxa"/>
            <w:noWrap/>
            <w:vAlign w:val="center"/>
          </w:tcPr>
          <w:p w:rsidR="00D17D74" w:rsidRPr="00575AE4" w:rsidRDefault="00D17D74" w:rsidP="00417124">
            <w:pPr>
              <w:jc w:val="center"/>
            </w:pPr>
            <w:r w:rsidRPr="00575AE4">
              <w:t>0,550</w:t>
            </w:r>
          </w:p>
        </w:tc>
        <w:tc>
          <w:tcPr>
            <w:tcW w:w="851" w:type="dxa"/>
            <w:noWrap/>
            <w:vAlign w:val="center"/>
          </w:tcPr>
          <w:p w:rsidR="00D17D74" w:rsidRPr="00575AE4" w:rsidRDefault="00D17D74" w:rsidP="00417124">
            <w:pPr>
              <w:jc w:val="center"/>
            </w:pPr>
            <w:r w:rsidRPr="00575AE4">
              <w:t>0,550</w:t>
            </w:r>
          </w:p>
        </w:tc>
        <w:tc>
          <w:tcPr>
            <w:tcW w:w="850" w:type="dxa"/>
            <w:noWrap/>
            <w:vAlign w:val="center"/>
          </w:tcPr>
          <w:p w:rsidR="00D17D74" w:rsidRPr="00575AE4" w:rsidRDefault="00D17D74" w:rsidP="00417124">
            <w:pPr>
              <w:jc w:val="center"/>
            </w:pPr>
            <w:r w:rsidRPr="00575AE4">
              <w:t>--</w:t>
            </w:r>
          </w:p>
        </w:tc>
        <w:tc>
          <w:tcPr>
            <w:tcW w:w="825" w:type="dxa"/>
            <w:noWrap/>
            <w:vAlign w:val="center"/>
          </w:tcPr>
          <w:p w:rsidR="00D17D74" w:rsidRPr="00575AE4" w:rsidRDefault="00D17D74" w:rsidP="00417124">
            <w:pPr>
              <w:jc w:val="center"/>
            </w:pPr>
            <w:r w:rsidRPr="00575AE4">
              <w:t>--</w:t>
            </w:r>
          </w:p>
        </w:tc>
        <w:tc>
          <w:tcPr>
            <w:tcW w:w="851" w:type="dxa"/>
            <w:noWrap/>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r>
      <w:tr w:rsidR="00D17D74" w:rsidRPr="00575AE4" w:rsidTr="00417124">
        <w:trPr>
          <w:trHeight w:val="255"/>
        </w:trPr>
        <w:tc>
          <w:tcPr>
            <w:tcW w:w="4683" w:type="dxa"/>
            <w:noWrap/>
            <w:vAlign w:val="bottom"/>
          </w:tcPr>
          <w:p w:rsidR="00D17D74" w:rsidRPr="00575AE4" w:rsidRDefault="00D17D74" w:rsidP="00417124">
            <w:r w:rsidRPr="00575AE4">
              <w:t>Замена котла на котельной «Поселковая» в с. Ново-Кусково, шт</w:t>
            </w:r>
          </w:p>
        </w:tc>
        <w:tc>
          <w:tcPr>
            <w:tcW w:w="851" w:type="dxa"/>
            <w:noWrap/>
            <w:vAlign w:val="center"/>
          </w:tcPr>
          <w:p w:rsidR="00D17D74" w:rsidRPr="00575AE4" w:rsidRDefault="00D17D74" w:rsidP="00417124">
            <w:pPr>
              <w:jc w:val="center"/>
            </w:pPr>
            <w:r w:rsidRPr="00575AE4">
              <w:t>3</w:t>
            </w:r>
          </w:p>
        </w:tc>
        <w:tc>
          <w:tcPr>
            <w:tcW w:w="987" w:type="dxa"/>
            <w:noWrap/>
            <w:vAlign w:val="center"/>
          </w:tcPr>
          <w:p w:rsidR="00D17D74" w:rsidRPr="00575AE4" w:rsidRDefault="00D17D74" w:rsidP="00417124">
            <w:pPr>
              <w:jc w:val="center"/>
            </w:pPr>
            <w:r w:rsidRPr="00575AE4">
              <w:t>1,650</w:t>
            </w:r>
          </w:p>
        </w:tc>
        <w:tc>
          <w:tcPr>
            <w:tcW w:w="851" w:type="dxa"/>
            <w:noWrap/>
            <w:vAlign w:val="center"/>
          </w:tcPr>
          <w:p w:rsidR="00D17D74" w:rsidRPr="00575AE4" w:rsidRDefault="00D17D74" w:rsidP="00417124">
            <w:pPr>
              <w:jc w:val="center"/>
            </w:pPr>
            <w:r w:rsidRPr="00575AE4">
              <w:t>0,550</w:t>
            </w:r>
          </w:p>
        </w:tc>
        <w:tc>
          <w:tcPr>
            <w:tcW w:w="850" w:type="dxa"/>
            <w:noWrap/>
            <w:vAlign w:val="center"/>
          </w:tcPr>
          <w:p w:rsidR="00D17D74" w:rsidRPr="00575AE4" w:rsidRDefault="00D17D74" w:rsidP="00417124">
            <w:pPr>
              <w:jc w:val="center"/>
            </w:pPr>
            <w:r w:rsidRPr="00575AE4">
              <w:t>0,550</w:t>
            </w:r>
          </w:p>
        </w:tc>
        <w:tc>
          <w:tcPr>
            <w:tcW w:w="825" w:type="dxa"/>
            <w:noWrap/>
            <w:vAlign w:val="center"/>
          </w:tcPr>
          <w:p w:rsidR="00D17D74" w:rsidRPr="00575AE4" w:rsidRDefault="00D17D74" w:rsidP="00417124">
            <w:pPr>
              <w:jc w:val="center"/>
            </w:pPr>
            <w:r w:rsidRPr="00575AE4">
              <w:t>0,550</w:t>
            </w:r>
          </w:p>
        </w:tc>
        <w:tc>
          <w:tcPr>
            <w:tcW w:w="851" w:type="dxa"/>
            <w:noWrap/>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r>
      <w:tr w:rsidR="00D17D74" w:rsidRPr="00575AE4" w:rsidTr="00417124">
        <w:trPr>
          <w:trHeight w:val="255"/>
        </w:trPr>
        <w:tc>
          <w:tcPr>
            <w:tcW w:w="4683" w:type="dxa"/>
            <w:noWrap/>
            <w:vAlign w:val="bottom"/>
          </w:tcPr>
          <w:p w:rsidR="00D17D74" w:rsidRPr="00575AE4" w:rsidRDefault="00D17D74" w:rsidP="00417124">
            <w:r w:rsidRPr="00575AE4">
              <w:t>Утепление теплотрассы в МО, м</w:t>
            </w:r>
          </w:p>
        </w:tc>
        <w:tc>
          <w:tcPr>
            <w:tcW w:w="851" w:type="dxa"/>
            <w:noWrap/>
            <w:vAlign w:val="center"/>
          </w:tcPr>
          <w:p w:rsidR="00D17D74" w:rsidRPr="00575AE4" w:rsidRDefault="00D17D74" w:rsidP="00417124">
            <w:pPr>
              <w:jc w:val="center"/>
            </w:pPr>
            <w:r w:rsidRPr="00575AE4">
              <w:t>600</w:t>
            </w:r>
          </w:p>
        </w:tc>
        <w:tc>
          <w:tcPr>
            <w:tcW w:w="987" w:type="dxa"/>
            <w:noWrap/>
            <w:vAlign w:val="center"/>
          </w:tcPr>
          <w:p w:rsidR="00D17D74" w:rsidRPr="00575AE4" w:rsidRDefault="00D17D74" w:rsidP="00417124">
            <w:pPr>
              <w:jc w:val="center"/>
            </w:pPr>
            <w:r w:rsidRPr="00575AE4">
              <w:t>0,07</w:t>
            </w:r>
          </w:p>
        </w:tc>
        <w:tc>
          <w:tcPr>
            <w:tcW w:w="851" w:type="dxa"/>
            <w:noWrap/>
            <w:vAlign w:val="center"/>
          </w:tcPr>
          <w:p w:rsidR="00D17D74" w:rsidRPr="00575AE4" w:rsidRDefault="00D17D74" w:rsidP="00417124">
            <w:pPr>
              <w:jc w:val="center"/>
            </w:pPr>
            <w:r w:rsidRPr="00575AE4">
              <w:t>0,01</w:t>
            </w:r>
          </w:p>
        </w:tc>
        <w:tc>
          <w:tcPr>
            <w:tcW w:w="850" w:type="dxa"/>
            <w:noWrap/>
            <w:vAlign w:val="center"/>
          </w:tcPr>
          <w:p w:rsidR="00D17D74" w:rsidRPr="00575AE4" w:rsidRDefault="00D17D74" w:rsidP="00417124">
            <w:pPr>
              <w:jc w:val="center"/>
            </w:pPr>
            <w:r w:rsidRPr="00575AE4">
              <w:t>0,01</w:t>
            </w:r>
          </w:p>
        </w:tc>
        <w:tc>
          <w:tcPr>
            <w:tcW w:w="825" w:type="dxa"/>
            <w:noWrap/>
            <w:vAlign w:val="center"/>
          </w:tcPr>
          <w:p w:rsidR="00D17D74" w:rsidRPr="00575AE4" w:rsidRDefault="00D17D74" w:rsidP="00417124">
            <w:pPr>
              <w:jc w:val="center"/>
            </w:pPr>
            <w:r w:rsidRPr="00575AE4">
              <w:t>0,01</w:t>
            </w:r>
          </w:p>
        </w:tc>
        <w:tc>
          <w:tcPr>
            <w:tcW w:w="851" w:type="dxa"/>
            <w:noWrap/>
            <w:vAlign w:val="center"/>
          </w:tcPr>
          <w:p w:rsidR="00D17D74" w:rsidRPr="00575AE4" w:rsidRDefault="00D17D74" w:rsidP="00417124">
            <w:pPr>
              <w:jc w:val="center"/>
            </w:pPr>
            <w:r w:rsidRPr="00575AE4">
              <w:t>0,01</w:t>
            </w:r>
          </w:p>
        </w:tc>
        <w:tc>
          <w:tcPr>
            <w:tcW w:w="1013" w:type="dxa"/>
            <w:vAlign w:val="center"/>
          </w:tcPr>
          <w:p w:rsidR="00D17D74" w:rsidRPr="00575AE4" w:rsidRDefault="00D17D74" w:rsidP="00417124">
            <w:pPr>
              <w:jc w:val="center"/>
            </w:pPr>
            <w:r w:rsidRPr="00575AE4">
              <w:t>0,01</w:t>
            </w:r>
          </w:p>
        </w:tc>
        <w:tc>
          <w:tcPr>
            <w:tcW w:w="1013" w:type="dxa"/>
            <w:vAlign w:val="center"/>
          </w:tcPr>
          <w:p w:rsidR="00D17D74" w:rsidRPr="00575AE4" w:rsidRDefault="00D17D74" w:rsidP="00417124">
            <w:pPr>
              <w:jc w:val="center"/>
            </w:pPr>
            <w:r w:rsidRPr="00575AE4">
              <w:t>0,01</w:t>
            </w:r>
          </w:p>
        </w:tc>
        <w:tc>
          <w:tcPr>
            <w:tcW w:w="1013" w:type="dxa"/>
            <w:vAlign w:val="center"/>
          </w:tcPr>
          <w:p w:rsidR="00D17D74" w:rsidRPr="00575AE4" w:rsidRDefault="00D17D74" w:rsidP="00417124">
            <w:pPr>
              <w:jc w:val="center"/>
            </w:pPr>
            <w:r w:rsidRPr="00575AE4">
              <w:t>0,01</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r>
      <w:tr w:rsidR="00D17D74" w:rsidRPr="00575AE4" w:rsidTr="00417124">
        <w:trPr>
          <w:trHeight w:val="255"/>
        </w:trPr>
        <w:tc>
          <w:tcPr>
            <w:tcW w:w="4683" w:type="dxa"/>
            <w:noWrap/>
            <w:vAlign w:val="bottom"/>
          </w:tcPr>
          <w:p w:rsidR="00D17D74" w:rsidRPr="00575AE4" w:rsidRDefault="00D17D74" w:rsidP="00417124">
            <w:r w:rsidRPr="00575AE4">
              <w:t>Обследование здания котельной, шт</w:t>
            </w:r>
          </w:p>
        </w:tc>
        <w:tc>
          <w:tcPr>
            <w:tcW w:w="851" w:type="dxa"/>
            <w:noWrap/>
            <w:vAlign w:val="center"/>
          </w:tcPr>
          <w:p w:rsidR="00D17D74" w:rsidRPr="00575AE4" w:rsidRDefault="00D17D74" w:rsidP="00417124">
            <w:pPr>
              <w:jc w:val="center"/>
            </w:pPr>
            <w:r w:rsidRPr="00575AE4">
              <w:t>4</w:t>
            </w:r>
          </w:p>
        </w:tc>
        <w:tc>
          <w:tcPr>
            <w:tcW w:w="987" w:type="dxa"/>
            <w:noWrap/>
            <w:vAlign w:val="center"/>
          </w:tcPr>
          <w:p w:rsidR="00D17D74" w:rsidRPr="00575AE4" w:rsidRDefault="00D17D74" w:rsidP="00417124">
            <w:pPr>
              <w:jc w:val="center"/>
            </w:pPr>
            <w:r w:rsidRPr="00575AE4">
              <w:t>0,560</w:t>
            </w:r>
          </w:p>
        </w:tc>
        <w:tc>
          <w:tcPr>
            <w:tcW w:w="851" w:type="dxa"/>
            <w:noWrap/>
            <w:vAlign w:val="center"/>
          </w:tcPr>
          <w:p w:rsidR="00D17D74" w:rsidRPr="00575AE4" w:rsidRDefault="00D17D74" w:rsidP="00417124">
            <w:pPr>
              <w:jc w:val="center"/>
            </w:pPr>
            <w:r w:rsidRPr="00575AE4">
              <w:t>0,14</w:t>
            </w:r>
          </w:p>
        </w:tc>
        <w:tc>
          <w:tcPr>
            <w:tcW w:w="850" w:type="dxa"/>
            <w:noWrap/>
            <w:vAlign w:val="center"/>
          </w:tcPr>
          <w:p w:rsidR="00D17D74" w:rsidRPr="00575AE4" w:rsidRDefault="00D17D74" w:rsidP="00417124">
            <w:pPr>
              <w:jc w:val="center"/>
            </w:pPr>
            <w:r w:rsidRPr="00575AE4">
              <w:t>0,14</w:t>
            </w:r>
          </w:p>
        </w:tc>
        <w:tc>
          <w:tcPr>
            <w:tcW w:w="825" w:type="dxa"/>
            <w:noWrap/>
            <w:vAlign w:val="center"/>
          </w:tcPr>
          <w:p w:rsidR="00D17D74" w:rsidRPr="00575AE4" w:rsidRDefault="00D17D74" w:rsidP="00417124">
            <w:pPr>
              <w:jc w:val="center"/>
            </w:pPr>
            <w:r w:rsidRPr="00575AE4">
              <w:t>0,14</w:t>
            </w:r>
          </w:p>
        </w:tc>
        <w:tc>
          <w:tcPr>
            <w:tcW w:w="851" w:type="dxa"/>
            <w:noWrap/>
            <w:vAlign w:val="center"/>
          </w:tcPr>
          <w:p w:rsidR="00D17D74" w:rsidRPr="00575AE4" w:rsidRDefault="00D17D74" w:rsidP="00417124">
            <w:pPr>
              <w:jc w:val="center"/>
            </w:pPr>
            <w:r w:rsidRPr="00575AE4">
              <w:t>0,14</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r>
      <w:tr w:rsidR="00D17D74" w:rsidRPr="00575AE4" w:rsidTr="00417124">
        <w:trPr>
          <w:trHeight w:val="255"/>
        </w:trPr>
        <w:tc>
          <w:tcPr>
            <w:tcW w:w="4683" w:type="dxa"/>
            <w:noWrap/>
            <w:vAlign w:val="bottom"/>
          </w:tcPr>
          <w:p w:rsidR="00D17D74" w:rsidRPr="00575AE4" w:rsidRDefault="00D17D74" w:rsidP="00417124">
            <w:r w:rsidRPr="00575AE4">
              <w:t>Обследование дымовой трубы, шт</w:t>
            </w:r>
          </w:p>
        </w:tc>
        <w:tc>
          <w:tcPr>
            <w:tcW w:w="851" w:type="dxa"/>
            <w:noWrap/>
            <w:vAlign w:val="center"/>
          </w:tcPr>
          <w:p w:rsidR="00D17D74" w:rsidRPr="00575AE4" w:rsidRDefault="00D17D74" w:rsidP="00417124">
            <w:pPr>
              <w:jc w:val="center"/>
            </w:pPr>
            <w:r w:rsidRPr="00575AE4">
              <w:t>4</w:t>
            </w:r>
          </w:p>
        </w:tc>
        <w:tc>
          <w:tcPr>
            <w:tcW w:w="987" w:type="dxa"/>
            <w:noWrap/>
            <w:vAlign w:val="center"/>
          </w:tcPr>
          <w:p w:rsidR="00D17D74" w:rsidRPr="00575AE4" w:rsidRDefault="00D17D74" w:rsidP="00417124">
            <w:pPr>
              <w:jc w:val="center"/>
            </w:pPr>
            <w:r w:rsidRPr="00575AE4">
              <w:t>0,240</w:t>
            </w:r>
          </w:p>
        </w:tc>
        <w:tc>
          <w:tcPr>
            <w:tcW w:w="851" w:type="dxa"/>
            <w:noWrap/>
            <w:vAlign w:val="center"/>
          </w:tcPr>
          <w:p w:rsidR="00D17D74" w:rsidRPr="00575AE4" w:rsidRDefault="00D17D74" w:rsidP="00417124">
            <w:pPr>
              <w:jc w:val="center"/>
            </w:pPr>
            <w:r w:rsidRPr="00575AE4">
              <w:t>--</w:t>
            </w:r>
          </w:p>
        </w:tc>
        <w:tc>
          <w:tcPr>
            <w:tcW w:w="850" w:type="dxa"/>
            <w:noWrap/>
            <w:vAlign w:val="center"/>
          </w:tcPr>
          <w:p w:rsidR="00D17D74" w:rsidRPr="00575AE4" w:rsidRDefault="00D17D74" w:rsidP="00417124">
            <w:pPr>
              <w:jc w:val="center"/>
            </w:pPr>
            <w:r w:rsidRPr="00575AE4">
              <w:t>0,06</w:t>
            </w:r>
          </w:p>
        </w:tc>
        <w:tc>
          <w:tcPr>
            <w:tcW w:w="825" w:type="dxa"/>
            <w:noWrap/>
            <w:vAlign w:val="center"/>
          </w:tcPr>
          <w:p w:rsidR="00D17D74" w:rsidRPr="00575AE4" w:rsidRDefault="00D17D74" w:rsidP="00417124">
            <w:pPr>
              <w:jc w:val="center"/>
            </w:pPr>
            <w:r w:rsidRPr="00575AE4">
              <w:t>0,06</w:t>
            </w:r>
          </w:p>
        </w:tc>
        <w:tc>
          <w:tcPr>
            <w:tcW w:w="851" w:type="dxa"/>
            <w:noWrap/>
            <w:vAlign w:val="center"/>
          </w:tcPr>
          <w:p w:rsidR="00D17D74" w:rsidRPr="00575AE4" w:rsidRDefault="00D17D74" w:rsidP="00417124">
            <w:pPr>
              <w:jc w:val="center"/>
            </w:pPr>
            <w:r w:rsidRPr="00575AE4">
              <w:t>0,06</w:t>
            </w:r>
          </w:p>
        </w:tc>
        <w:tc>
          <w:tcPr>
            <w:tcW w:w="1013" w:type="dxa"/>
            <w:vAlign w:val="center"/>
          </w:tcPr>
          <w:p w:rsidR="00D17D74" w:rsidRPr="00575AE4" w:rsidRDefault="00D17D74" w:rsidP="00417124">
            <w:pPr>
              <w:jc w:val="center"/>
            </w:pPr>
            <w:r w:rsidRPr="00575AE4">
              <w:t>0,06</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r>
      <w:tr w:rsidR="00D17D74" w:rsidRPr="00575AE4" w:rsidTr="00417124">
        <w:trPr>
          <w:trHeight w:val="255"/>
        </w:trPr>
        <w:tc>
          <w:tcPr>
            <w:tcW w:w="4683" w:type="dxa"/>
            <w:noWrap/>
            <w:vAlign w:val="bottom"/>
          </w:tcPr>
          <w:p w:rsidR="00D17D74" w:rsidRPr="00575AE4" w:rsidRDefault="00D17D74" w:rsidP="00417124">
            <w:r w:rsidRPr="00575AE4">
              <w:t>Ремонт электрооборудования в котельных, шт</w:t>
            </w:r>
          </w:p>
        </w:tc>
        <w:tc>
          <w:tcPr>
            <w:tcW w:w="851" w:type="dxa"/>
            <w:noWrap/>
            <w:vAlign w:val="center"/>
          </w:tcPr>
          <w:p w:rsidR="00D17D74" w:rsidRPr="00575AE4" w:rsidRDefault="00D17D74" w:rsidP="00417124">
            <w:pPr>
              <w:jc w:val="center"/>
            </w:pPr>
            <w:r w:rsidRPr="00575AE4">
              <w:t>4</w:t>
            </w:r>
          </w:p>
        </w:tc>
        <w:tc>
          <w:tcPr>
            <w:tcW w:w="987" w:type="dxa"/>
            <w:noWrap/>
            <w:vAlign w:val="center"/>
          </w:tcPr>
          <w:p w:rsidR="00D17D74" w:rsidRPr="00575AE4" w:rsidRDefault="00D17D74" w:rsidP="00417124">
            <w:pPr>
              <w:jc w:val="center"/>
            </w:pPr>
            <w:r w:rsidRPr="00575AE4">
              <w:t>0,100</w:t>
            </w:r>
          </w:p>
        </w:tc>
        <w:tc>
          <w:tcPr>
            <w:tcW w:w="851" w:type="dxa"/>
            <w:noWrap/>
            <w:vAlign w:val="center"/>
          </w:tcPr>
          <w:p w:rsidR="00D17D74" w:rsidRPr="00575AE4" w:rsidRDefault="00D17D74" w:rsidP="00417124">
            <w:pPr>
              <w:jc w:val="center"/>
            </w:pPr>
            <w:r w:rsidRPr="00575AE4">
              <w:t>--</w:t>
            </w:r>
          </w:p>
        </w:tc>
        <w:tc>
          <w:tcPr>
            <w:tcW w:w="850" w:type="dxa"/>
            <w:noWrap/>
            <w:vAlign w:val="center"/>
          </w:tcPr>
          <w:p w:rsidR="00D17D74" w:rsidRPr="00575AE4" w:rsidRDefault="00D17D74" w:rsidP="00417124">
            <w:pPr>
              <w:jc w:val="center"/>
            </w:pPr>
            <w:r w:rsidRPr="00575AE4">
              <w:t>--</w:t>
            </w:r>
          </w:p>
        </w:tc>
        <w:tc>
          <w:tcPr>
            <w:tcW w:w="825" w:type="dxa"/>
            <w:noWrap/>
            <w:vAlign w:val="center"/>
          </w:tcPr>
          <w:p w:rsidR="00D17D74" w:rsidRPr="00575AE4" w:rsidRDefault="00D17D74" w:rsidP="00417124">
            <w:pPr>
              <w:jc w:val="center"/>
            </w:pPr>
            <w:r w:rsidRPr="00575AE4">
              <w:t>--</w:t>
            </w:r>
          </w:p>
        </w:tc>
        <w:tc>
          <w:tcPr>
            <w:tcW w:w="851" w:type="dxa"/>
            <w:noWrap/>
            <w:vAlign w:val="center"/>
          </w:tcPr>
          <w:p w:rsidR="00D17D74" w:rsidRPr="00575AE4" w:rsidRDefault="00D17D74" w:rsidP="00417124">
            <w:pPr>
              <w:jc w:val="center"/>
            </w:pPr>
            <w:r w:rsidRPr="00575AE4">
              <w:t>0,025</w:t>
            </w:r>
          </w:p>
        </w:tc>
        <w:tc>
          <w:tcPr>
            <w:tcW w:w="1013" w:type="dxa"/>
            <w:vAlign w:val="center"/>
          </w:tcPr>
          <w:p w:rsidR="00D17D74" w:rsidRPr="00575AE4" w:rsidRDefault="00D17D74" w:rsidP="00417124">
            <w:pPr>
              <w:jc w:val="center"/>
            </w:pPr>
            <w:r w:rsidRPr="00575AE4">
              <w:t>0,025</w:t>
            </w:r>
          </w:p>
        </w:tc>
        <w:tc>
          <w:tcPr>
            <w:tcW w:w="1013" w:type="dxa"/>
            <w:vAlign w:val="center"/>
          </w:tcPr>
          <w:p w:rsidR="00D17D74" w:rsidRPr="00575AE4" w:rsidRDefault="00D17D74" w:rsidP="00417124">
            <w:pPr>
              <w:jc w:val="center"/>
            </w:pPr>
            <w:r w:rsidRPr="00575AE4">
              <w:t>0,025</w:t>
            </w:r>
          </w:p>
        </w:tc>
        <w:tc>
          <w:tcPr>
            <w:tcW w:w="1013" w:type="dxa"/>
            <w:vAlign w:val="center"/>
          </w:tcPr>
          <w:p w:rsidR="00D17D74" w:rsidRPr="00575AE4" w:rsidRDefault="00D17D74" w:rsidP="00417124">
            <w:pPr>
              <w:jc w:val="center"/>
            </w:pPr>
            <w:r w:rsidRPr="00575AE4">
              <w:t>0,025</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r>
      <w:tr w:rsidR="00D17D74" w:rsidRPr="00575AE4" w:rsidTr="00417124">
        <w:trPr>
          <w:trHeight w:val="255"/>
        </w:trPr>
        <w:tc>
          <w:tcPr>
            <w:tcW w:w="4683" w:type="dxa"/>
            <w:noWrap/>
            <w:vAlign w:val="bottom"/>
          </w:tcPr>
          <w:p w:rsidR="00D17D74" w:rsidRPr="00575AE4" w:rsidRDefault="00D17D74" w:rsidP="00417124">
            <w:pPr>
              <w:rPr>
                <w:b/>
                <w:bCs/>
              </w:rPr>
            </w:pPr>
            <w:r w:rsidRPr="00575AE4">
              <w:rPr>
                <w:b/>
                <w:bCs/>
              </w:rPr>
              <w:t xml:space="preserve">Всего по системе теплоснабжения, </w:t>
            </w:r>
          </w:p>
          <w:p w:rsidR="00D17D74" w:rsidRPr="00575AE4" w:rsidRDefault="00D17D74" w:rsidP="00417124">
            <w:pPr>
              <w:rPr>
                <w:b/>
                <w:bCs/>
              </w:rPr>
            </w:pPr>
            <w:r w:rsidRPr="00575AE4">
              <w:rPr>
                <w:b/>
                <w:bCs/>
              </w:rPr>
              <w:t>в их чи</w:t>
            </w:r>
            <w:r w:rsidRPr="00575AE4">
              <w:rPr>
                <w:b/>
                <w:bCs/>
              </w:rPr>
              <w:t>с</w:t>
            </w:r>
            <w:r w:rsidRPr="00575AE4">
              <w:rPr>
                <w:b/>
                <w:bCs/>
              </w:rPr>
              <w:t>ле:</w:t>
            </w:r>
          </w:p>
        </w:tc>
        <w:tc>
          <w:tcPr>
            <w:tcW w:w="851" w:type="dxa"/>
            <w:noWrap/>
            <w:vAlign w:val="center"/>
          </w:tcPr>
          <w:p w:rsidR="00D17D74" w:rsidRPr="00575AE4" w:rsidRDefault="00D17D74" w:rsidP="00417124">
            <w:pPr>
              <w:jc w:val="center"/>
              <w:rPr>
                <w:b/>
                <w:bCs/>
              </w:rPr>
            </w:pPr>
            <w:r w:rsidRPr="00575AE4">
              <w:rPr>
                <w:b/>
                <w:bCs/>
              </w:rPr>
              <w:t>х</w:t>
            </w:r>
          </w:p>
        </w:tc>
        <w:tc>
          <w:tcPr>
            <w:tcW w:w="987" w:type="dxa"/>
            <w:noWrap/>
            <w:vAlign w:val="center"/>
          </w:tcPr>
          <w:p w:rsidR="00D17D74" w:rsidRPr="00575AE4" w:rsidRDefault="00D17D74" w:rsidP="00417124">
            <w:pPr>
              <w:jc w:val="center"/>
              <w:rPr>
                <w:b/>
                <w:bCs/>
              </w:rPr>
            </w:pPr>
            <w:r w:rsidRPr="00575AE4">
              <w:rPr>
                <w:b/>
                <w:bCs/>
              </w:rPr>
              <w:t>3,67</w:t>
            </w:r>
          </w:p>
        </w:tc>
        <w:tc>
          <w:tcPr>
            <w:tcW w:w="851" w:type="dxa"/>
            <w:noWrap/>
            <w:vAlign w:val="center"/>
          </w:tcPr>
          <w:p w:rsidR="00D17D74" w:rsidRPr="00575AE4" w:rsidRDefault="00D17D74" w:rsidP="00417124">
            <w:pPr>
              <w:jc w:val="center"/>
              <w:rPr>
                <w:b/>
                <w:bCs/>
              </w:rPr>
            </w:pPr>
            <w:r w:rsidRPr="00575AE4">
              <w:rPr>
                <w:b/>
                <w:bCs/>
              </w:rPr>
              <w:t>1,75</w:t>
            </w:r>
          </w:p>
        </w:tc>
        <w:tc>
          <w:tcPr>
            <w:tcW w:w="850" w:type="dxa"/>
            <w:noWrap/>
            <w:vAlign w:val="center"/>
          </w:tcPr>
          <w:p w:rsidR="00D17D74" w:rsidRPr="00575AE4" w:rsidRDefault="00D17D74" w:rsidP="00417124">
            <w:pPr>
              <w:jc w:val="center"/>
              <w:rPr>
                <w:b/>
                <w:bCs/>
              </w:rPr>
            </w:pPr>
            <w:r w:rsidRPr="00575AE4">
              <w:rPr>
                <w:b/>
                <w:bCs/>
              </w:rPr>
              <w:t>0,76</w:t>
            </w:r>
          </w:p>
        </w:tc>
        <w:tc>
          <w:tcPr>
            <w:tcW w:w="825" w:type="dxa"/>
            <w:noWrap/>
            <w:vAlign w:val="center"/>
          </w:tcPr>
          <w:p w:rsidR="00D17D74" w:rsidRPr="00575AE4" w:rsidRDefault="00D17D74" w:rsidP="00417124">
            <w:pPr>
              <w:jc w:val="center"/>
              <w:rPr>
                <w:b/>
                <w:bCs/>
              </w:rPr>
            </w:pPr>
            <w:r w:rsidRPr="00575AE4">
              <w:rPr>
                <w:b/>
                <w:bCs/>
              </w:rPr>
              <w:t>0,76</w:t>
            </w:r>
          </w:p>
        </w:tc>
        <w:tc>
          <w:tcPr>
            <w:tcW w:w="851" w:type="dxa"/>
            <w:noWrap/>
            <w:vAlign w:val="center"/>
          </w:tcPr>
          <w:p w:rsidR="00D17D74" w:rsidRPr="00575AE4" w:rsidRDefault="00D17D74" w:rsidP="00417124">
            <w:pPr>
              <w:jc w:val="center"/>
              <w:rPr>
                <w:b/>
                <w:bCs/>
              </w:rPr>
            </w:pPr>
            <w:r w:rsidRPr="00575AE4">
              <w:rPr>
                <w:b/>
                <w:bCs/>
              </w:rPr>
              <w:t>0,235</w:t>
            </w:r>
          </w:p>
        </w:tc>
        <w:tc>
          <w:tcPr>
            <w:tcW w:w="1013" w:type="dxa"/>
            <w:vAlign w:val="center"/>
          </w:tcPr>
          <w:p w:rsidR="00D17D74" w:rsidRPr="00575AE4" w:rsidRDefault="00D17D74" w:rsidP="00417124">
            <w:pPr>
              <w:jc w:val="center"/>
              <w:rPr>
                <w:b/>
                <w:bCs/>
              </w:rPr>
            </w:pPr>
            <w:r w:rsidRPr="00575AE4">
              <w:rPr>
                <w:b/>
                <w:bCs/>
              </w:rPr>
              <w:t>0,095</w:t>
            </w:r>
          </w:p>
        </w:tc>
        <w:tc>
          <w:tcPr>
            <w:tcW w:w="1013" w:type="dxa"/>
            <w:vAlign w:val="center"/>
          </w:tcPr>
          <w:p w:rsidR="00D17D74" w:rsidRPr="00575AE4" w:rsidRDefault="00D17D74" w:rsidP="00417124">
            <w:pPr>
              <w:jc w:val="center"/>
              <w:rPr>
                <w:b/>
                <w:bCs/>
              </w:rPr>
            </w:pPr>
            <w:r w:rsidRPr="00575AE4">
              <w:rPr>
                <w:b/>
                <w:bCs/>
              </w:rPr>
              <w:t>0,035</w:t>
            </w:r>
          </w:p>
        </w:tc>
        <w:tc>
          <w:tcPr>
            <w:tcW w:w="1013" w:type="dxa"/>
            <w:vAlign w:val="center"/>
          </w:tcPr>
          <w:p w:rsidR="00D17D74" w:rsidRPr="00575AE4" w:rsidRDefault="00D17D74" w:rsidP="00417124">
            <w:pPr>
              <w:jc w:val="center"/>
              <w:rPr>
                <w:b/>
                <w:bCs/>
              </w:rPr>
            </w:pPr>
            <w:r w:rsidRPr="00575AE4">
              <w:rPr>
                <w:b/>
                <w:bCs/>
              </w:rPr>
              <w:t>0,035</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r>
      <w:tr w:rsidR="00D17D74" w:rsidRPr="00575AE4" w:rsidTr="00417124">
        <w:trPr>
          <w:trHeight w:val="255"/>
        </w:trPr>
        <w:tc>
          <w:tcPr>
            <w:tcW w:w="4683" w:type="dxa"/>
            <w:noWrap/>
            <w:vAlign w:val="bottom"/>
          </w:tcPr>
          <w:p w:rsidR="00D17D74" w:rsidRPr="00575AE4" w:rsidRDefault="00D17D74" w:rsidP="00417124">
            <w:pPr>
              <w:rPr>
                <w:bCs/>
                <w:i/>
              </w:rPr>
            </w:pPr>
            <w:r w:rsidRPr="00575AE4">
              <w:rPr>
                <w:bCs/>
                <w:i/>
              </w:rPr>
              <w:t>Областной бюджет</w:t>
            </w:r>
          </w:p>
        </w:tc>
        <w:tc>
          <w:tcPr>
            <w:tcW w:w="851" w:type="dxa"/>
            <w:noWrap/>
            <w:vAlign w:val="center"/>
          </w:tcPr>
          <w:p w:rsidR="00D17D74" w:rsidRPr="00575AE4" w:rsidRDefault="00D17D74" w:rsidP="00417124">
            <w:pPr>
              <w:jc w:val="center"/>
              <w:rPr>
                <w:bCs/>
                <w:i/>
              </w:rPr>
            </w:pPr>
            <w:r w:rsidRPr="00575AE4">
              <w:rPr>
                <w:bCs/>
                <w:i/>
              </w:rPr>
              <w:t>х</w:t>
            </w:r>
          </w:p>
        </w:tc>
        <w:tc>
          <w:tcPr>
            <w:tcW w:w="987" w:type="dxa"/>
            <w:noWrap/>
            <w:vAlign w:val="center"/>
          </w:tcPr>
          <w:p w:rsidR="00D17D74" w:rsidRPr="00575AE4" w:rsidRDefault="00D17D74" w:rsidP="00417124">
            <w:pPr>
              <w:jc w:val="center"/>
              <w:rPr>
                <w:i/>
              </w:rPr>
            </w:pPr>
            <w:r w:rsidRPr="00575AE4">
              <w:rPr>
                <w:i/>
              </w:rPr>
              <w:t>2,8</w:t>
            </w:r>
          </w:p>
        </w:tc>
        <w:tc>
          <w:tcPr>
            <w:tcW w:w="851" w:type="dxa"/>
            <w:noWrap/>
            <w:vAlign w:val="center"/>
          </w:tcPr>
          <w:p w:rsidR="00D17D74" w:rsidRPr="00575AE4" w:rsidRDefault="00D17D74" w:rsidP="00417124">
            <w:pPr>
              <w:jc w:val="center"/>
              <w:rPr>
                <w:i/>
                <w:iCs/>
              </w:rPr>
            </w:pPr>
            <w:r w:rsidRPr="00575AE4">
              <w:rPr>
                <w:i/>
                <w:iCs/>
              </w:rPr>
              <w:t>1,34</w:t>
            </w:r>
          </w:p>
        </w:tc>
        <w:tc>
          <w:tcPr>
            <w:tcW w:w="850" w:type="dxa"/>
            <w:noWrap/>
            <w:vAlign w:val="center"/>
          </w:tcPr>
          <w:p w:rsidR="00D17D74" w:rsidRPr="00575AE4" w:rsidRDefault="00D17D74" w:rsidP="00417124">
            <w:pPr>
              <w:jc w:val="center"/>
              <w:rPr>
                <w:i/>
              </w:rPr>
            </w:pPr>
            <w:r w:rsidRPr="00575AE4">
              <w:rPr>
                <w:i/>
              </w:rPr>
              <w:t>0,58</w:t>
            </w:r>
          </w:p>
        </w:tc>
        <w:tc>
          <w:tcPr>
            <w:tcW w:w="825" w:type="dxa"/>
            <w:noWrap/>
            <w:vAlign w:val="center"/>
          </w:tcPr>
          <w:p w:rsidR="00D17D74" w:rsidRPr="00575AE4" w:rsidRDefault="00D17D74" w:rsidP="00417124">
            <w:pPr>
              <w:jc w:val="center"/>
              <w:rPr>
                <w:bCs/>
                <w:i/>
              </w:rPr>
            </w:pPr>
            <w:r w:rsidRPr="00575AE4">
              <w:rPr>
                <w:bCs/>
                <w:i/>
              </w:rPr>
              <w:t>0,58</w:t>
            </w:r>
          </w:p>
        </w:tc>
        <w:tc>
          <w:tcPr>
            <w:tcW w:w="851" w:type="dxa"/>
            <w:noWrap/>
            <w:vAlign w:val="center"/>
          </w:tcPr>
          <w:p w:rsidR="00D17D74" w:rsidRPr="00575AE4" w:rsidRDefault="00D17D74" w:rsidP="00417124">
            <w:pPr>
              <w:jc w:val="center"/>
              <w:rPr>
                <w:bCs/>
                <w:i/>
              </w:rPr>
            </w:pPr>
            <w:r w:rsidRPr="00575AE4">
              <w:rPr>
                <w:bCs/>
                <w:i/>
              </w:rPr>
              <w:t>0,18</w:t>
            </w:r>
          </w:p>
        </w:tc>
        <w:tc>
          <w:tcPr>
            <w:tcW w:w="1013" w:type="dxa"/>
            <w:vAlign w:val="center"/>
          </w:tcPr>
          <w:p w:rsidR="00D17D74" w:rsidRPr="00575AE4" w:rsidRDefault="00D17D74" w:rsidP="00417124">
            <w:pPr>
              <w:jc w:val="center"/>
              <w:rPr>
                <w:bCs/>
                <w:i/>
              </w:rPr>
            </w:pPr>
            <w:r w:rsidRPr="00575AE4">
              <w:rPr>
                <w:bCs/>
                <w:i/>
              </w:rPr>
              <w:t>0,07</w:t>
            </w:r>
          </w:p>
        </w:tc>
        <w:tc>
          <w:tcPr>
            <w:tcW w:w="1013" w:type="dxa"/>
            <w:vAlign w:val="center"/>
          </w:tcPr>
          <w:p w:rsidR="00D17D74" w:rsidRPr="00575AE4" w:rsidRDefault="00D17D74" w:rsidP="00417124">
            <w:pPr>
              <w:jc w:val="center"/>
              <w:rPr>
                <w:bCs/>
                <w:i/>
              </w:rPr>
            </w:pPr>
            <w:r w:rsidRPr="00575AE4">
              <w:rPr>
                <w:bCs/>
                <w:i/>
              </w:rPr>
              <w:t>0,027</w:t>
            </w:r>
          </w:p>
        </w:tc>
        <w:tc>
          <w:tcPr>
            <w:tcW w:w="1013" w:type="dxa"/>
            <w:vAlign w:val="center"/>
          </w:tcPr>
          <w:p w:rsidR="00D17D74" w:rsidRPr="00575AE4" w:rsidRDefault="00D17D74" w:rsidP="00417124">
            <w:pPr>
              <w:jc w:val="center"/>
              <w:rPr>
                <w:bCs/>
                <w:i/>
              </w:rPr>
            </w:pPr>
            <w:r w:rsidRPr="00575AE4">
              <w:rPr>
                <w:bCs/>
                <w:i/>
              </w:rPr>
              <w:t>0,027</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r>
      <w:tr w:rsidR="00D17D74" w:rsidRPr="00575AE4" w:rsidTr="00417124">
        <w:trPr>
          <w:trHeight w:val="255"/>
        </w:trPr>
        <w:tc>
          <w:tcPr>
            <w:tcW w:w="4683" w:type="dxa"/>
            <w:noWrap/>
            <w:vAlign w:val="bottom"/>
          </w:tcPr>
          <w:p w:rsidR="00D17D74" w:rsidRPr="00575AE4" w:rsidRDefault="00D17D74" w:rsidP="00417124">
            <w:pPr>
              <w:rPr>
                <w:bCs/>
                <w:i/>
              </w:rPr>
            </w:pPr>
            <w:r w:rsidRPr="00575AE4">
              <w:rPr>
                <w:bCs/>
                <w:i/>
              </w:rPr>
              <w:t>Местный бюджет</w:t>
            </w:r>
          </w:p>
        </w:tc>
        <w:tc>
          <w:tcPr>
            <w:tcW w:w="851" w:type="dxa"/>
            <w:noWrap/>
            <w:vAlign w:val="center"/>
          </w:tcPr>
          <w:p w:rsidR="00D17D74" w:rsidRPr="00575AE4" w:rsidRDefault="00D17D74" w:rsidP="00417124">
            <w:pPr>
              <w:jc w:val="center"/>
              <w:rPr>
                <w:bCs/>
                <w:i/>
              </w:rPr>
            </w:pPr>
            <w:r w:rsidRPr="00575AE4">
              <w:rPr>
                <w:bCs/>
                <w:i/>
              </w:rPr>
              <w:t>х</w:t>
            </w:r>
          </w:p>
        </w:tc>
        <w:tc>
          <w:tcPr>
            <w:tcW w:w="987" w:type="dxa"/>
            <w:noWrap/>
            <w:vAlign w:val="center"/>
          </w:tcPr>
          <w:p w:rsidR="00D17D74" w:rsidRPr="00575AE4" w:rsidRDefault="00D17D74" w:rsidP="00417124">
            <w:pPr>
              <w:jc w:val="center"/>
              <w:rPr>
                <w:i/>
              </w:rPr>
            </w:pPr>
            <w:r w:rsidRPr="00575AE4">
              <w:rPr>
                <w:i/>
              </w:rPr>
              <w:t>0,87</w:t>
            </w:r>
          </w:p>
        </w:tc>
        <w:tc>
          <w:tcPr>
            <w:tcW w:w="851" w:type="dxa"/>
            <w:noWrap/>
            <w:vAlign w:val="center"/>
          </w:tcPr>
          <w:p w:rsidR="00D17D74" w:rsidRPr="00575AE4" w:rsidRDefault="00D17D74" w:rsidP="00417124">
            <w:pPr>
              <w:jc w:val="center"/>
              <w:rPr>
                <w:i/>
                <w:iCs/>
              </w:rPr>
            </w:pPr>
            <w:r w:rsidRPr="00575AE4">
              <w:rPr>
                <w:i/>
                <w:iCs/>
              </w:rPr>
              <w:t>0,41</w:t>
            </w:r>
          </w:p>
        </w:tc>
        <w:tc>
          <w:tcPr>
            <w:tcW w:w="850" w:type="dxa"/>
            <w:noWrap/>
            <w:vAlign w:val="center"/>
          </w:tcPr>
          <w:p w:rsidR="00D17D74" w:rsidRPr="00575AE4" w:rsidRDefault="00D17D74" w:rsidP="00417124">
            <w:pPr>
              <w:jc w:val="center"/>
              <w:rPr>
                <w:i/>
              </w:rPr>
            </w:pPr>
            <w:r w:rsidRPr="00575AE4">
              <w:rPr>
                <w:i/>
              </w:rPr>
              <w:t>0,18</w:t>
            </w:r>
          </w:p>
        </w:tc>
        <w:tc>
          <w:tcPr>
            <w:tcW w:w="825" w:type="dxa"/>
            <w:noWrap/>
            <w:vAlign w:val="center"/>
          </w:tcPr>
          <w:p w:rsidR="00D17D74" w:rsidRPr="00575AE4" w:rsidRDefault="00D17D74" w:rsidP="00417124">
            <w:pPr>
              <w:jc w:val="center"/>
              <w:rPr>
                <w:bCs/>
                <w:i/>
              </w:rPr>
            </w:pPr>
            <w:r w:rsidRPr="00575AE4">
              <w:rPr>
                <w:bCs/>
                <w:i/>
              </w:rPr>
              <w:t>0,18</w:t>
            </w:r>
          </w:p>
        </w:tc>
        <w:tc>
          <w:tcPr>
            <w:tcW w:w="851" w:type="dxa"/>
            <w:noWrap/>
            <w:vAlign w:val="center"/>
          </w:tcPr>
          <w:p w:rsidR="00D17D74" w:rsidRPr="00575AE4" w:rsidRDefault="00D17D74" w:rsidP="00417124">
            <w:pPr>
              <w:jc w:val="center"/>
              <w:rPr>
                <w:bCs/>
                <w:i/>
              </w:rPr>
            </w:pPr>
            <w:r w:rsidRPr="00575AE4">
              <w:rPr>
                <w:bCs/>
                <w:i/>
              </w:rPr>
              <w:t>0,055</w:t>
            </w:r>
          </w:p>
        </w:tc>
        <w:tc>
          <w:tcPr>
            <w:tcW w:w="1013" w:type="dxa"/>
            <w:vAlign w:val="center"/>
          </w:tcPr>
          <w:p w:rsidR="00D17D74" w:rsidRPr="00575AE4" w:rsidRDefault="00D17D74" w:rsidP="00417124">
            <w:pPr>
              <w:jc w:val="center"/>
              <w:rPr>
                <w:bCs/>
                <w:i/>
              </w:rPr>
            </w:pPr>
            <w:r w:rsidRPr="00575AE4">
              <w:rPr>
                <w:bCs/>
                <w:i/>
              </w:rPr>
              <w:t>0,025</w:t>
            </w:r>
          </w:p>
        </w:tc>
        <w:tc>
          <w:tcPr>
            <w:tcW w:w="1013" w:type="dxa"/>
            <w:vAlign w:val="center"/>
          </w:tcPr>
          <w:p w:rsidR="00D17D74" w:rsidRPr="00575AE4" w:rsidRDefault="00D17D74" w:rsidP="00417124">
            <w:pPr>
              <w:jc w:val="center"/>
              <w:rPr>
                <w:bCs/>
                <w:i/>
              </w:rPr>
            </w:pPr>
            <w:r w:rsidRPr="00575AE4">
              <w:rPr>
                <w:bCs/>
                <w:i/>
              </w:rPr>
              <w:t>0,008</w:t>
            </w:r>
          </w:p>
        </w:tc>
        <w:tc>
          <w:tcPr>
            <w:tcW w:w="1013" w:type="dxa"/>
            <w:vAlign w:val="center"/>
          </w:tcPr>
          <w:p w:rsidR="00D17D74" w:rsidRPr="00575AE4" w:rsidRDefault="00D17D74" w:rsidP="00417124">
            <w:pPr>
              <w:jc w:val="center"/>
              <w:rPr>
                <w:bCs/>
                <w:i/>
              </w:rPr>
            </w:pPr>
            <w:r w:rsidRPr="00575AE4">
              <w:rPr>
                <w:bCs/>
                <w:i/>
              </w:rPr>
              <w:t>0,008</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c>
          <w:tcPr>
            <w:tcW w:w="1013" w:type="dxa"/>
            <w:vAlign w:val="center"/>
          </w:tcPr>
          <w:p w:rsidR="00D17D74" w:rsidRPr="00575AE4" w:rsidRDefault="00D17D74" w:rsidP="00417124">
            <w:pPr>
              <w:jc w:val="center"/>
            </w:pPr>
            <w:r w:rsidRPr="00575AE4">
              <w:t>--</w:t>
            </w:r>
          </w:p>
        </w:tc>
      </w:tr>
    </w:tbl>
    <w:p w:rsidR="00D17D74" w:rsidRPr="00575AE4" w:rsidRDefault="00D17D74" w:rsidP="00D17D74">
      <w:pPr>
        <w:jc w:val="both"/>
        <w:rPr>
          <w:b/>
        </w:rPr>
        <w:sectPr w:rsidR="00D17D74" w:rsidRPr="00575AE4" w:rsidSect="00B4327B">
          <w:pgSz w:w="16838" w:h="11906" w:orient="landscape" w:code="9"/>
          <w:pgMar w:top="567" w:right="1134" w:bottom="1134" w:left="567" w:header="720" w:footer="720" w:gutter="0"/>
          <w:cols w:space="720"/>
          <w:titlePg/>
        </w:sectPr>
      </w:pPr>
    </w:p>
    <w:p w:rsidR="00D17D74" w:rsidRPr="00575AE4" w:rsidRDefault="00D17D74" w:rsidP="00D17D74">
      <w:pPr>
        <w:jc w:val="both"/>
        <w:rPr>
          <w:b/>
        </w:rPr>
      </w:pPr>
    </w:p>
    <w:p w:rsidR="00D17D74" w:rsidRPr="00575AE4" w:rsidRDefault="00D17D74" w:rsidP="00D17D74">
      <w:pPr>
        <w:pStyle w:val="21"/>
        <w:spacing w:after="0" w:line="240" w:lineRule="auto"/>
        <w:rPr>
          <w:rFonts w:ascii="Times New Roman" w:hAnsi="Times New Roman" w:cs="Times New Roman"/>
          <w:b/>
          <w:sz w:val="24"/>
          <w:szCs w:val="24"/>
          <w:lang w:val="ru-RU"/>
        </w:rPr>
      </w:pPr>
      <w:bookmarkStart w:id="23" w:name="_Toc279249618"/>
      <w:r w:rsidRPr="00575AE4">
        <w:rPr>
          <w:rFonts w:ascii="Times New Roman" w:hAnsi="Times New Roman" w:cs="Times New Roman"/>
          <w:b/>
          <w:sz w:val="24"/>
          <w:szCs w:val="24"/>
          <w:lang w:val="ru-RU"/>
        </w:rPr>
        <w:t>Программа модернизации и развития системы холодного водоснабжения</w:t>
      </w:r>
      <w:bookmarkEnd w:id="23"/>
    </w:p>
    <w:p w:rsidR="00D17D74" w:rsidRPr="00575AE4" w:rsidRDefault="00D17D74" w:rsidP="00D17D74">
      <w:pPr>
        <w:pStyle w:val="35"/>
        <w:numPr>
          <w:ilvl w:val="2"/>
          <w:numId w:val="23"/>
        </w:numPr>
        <w:spacing w:after="0"/>
        <w:rPr>
          <w:i w:val="0"/>
          <w:szCs w:val="24"/>
        </w:rPr>
      </w:pPr>
      <w:bookmarkStart w:id="24" w:name="_Toc279249619"/>
      <w:bookmarkStart w:id="25" w:name="_Toc426112916"/>
      <w:r w:rsidRPr="00575AE4">
        <w:rPr>
          <w:i w:val="0"/>
          <w:szCs w:val="24"/>
        </w:rPr>
        <w:t>Целевые установки и задачи</w:t>
      </w:r>
      <w:bookmarkEnd w:id="24"/>
      <w:bookmarkEnd w:id="25"/>
      <w:r w:rsidRPr="00575AE4">
        <w:rPr>
          <w:i w:val="0"/>
          <w:szCs w:val="24"/>
        </w:rPr>
        <w:t xml:space="preserve"> </w:t>
      </w:r>
    </w:p>
    <w:p w:rsidR="00D17D74" w:rsidRPr="00575AE4" w:rsidRDefault="00D17D74" w:rsidP="00D17D74">
      <w:pPr>
        <w:tabs>
          <w:tab w:val="left" w:pos="1980"/>
        </w:tabs>
        <w:spacing w:before="120"/>
        <w:ind w:firstLine="540"/>
        <w:jc w:val="both"/>
      </w:pPr>
      <w:r w:rsidRPr="00575AE4">
        <w:t>К долгосрочным целям развития системы холодного водоснабжения  относя</w:t>
      </w:r>
      <w:r w:rsidRPr="00575AE4">
        <w:t>т</w:t>
      </w:r>
      <w:r w:rsidRPr="00575AE4">
        <w:t xml:space="preserve">ся: </w:t>
      </w:r>
    </w:p>
    <w:p w:rsidR="00D17D74" w:rsidRPr="00575AE4" w:rsidRDefault="00D17D74" w:rsidP="00D17D74">
      <w:pPr>
        <w:pStyle w:val="3"/>
        <w:tabs>
          <w:tab w:val="clear" w:pos="926"/>
          <w:tab w:val="num" w:pos="540"/>
        </w:tabs>
        <w:ind w:left="0" w:firstLine="540"/>
        <w:jc w:val="both"/>
      </w:pPr>
      <w:r w:rsidRPr="00575AE4">
        <w:t>модернизация, обновление основных фондов системы холодного водоснабжения;</w:t>
      </w:r>
    </w:p>
    <w:p w:rsidR="00D17D74" w:rsidRPr="00575AE4" w:rsidRDefault="00D17D74" w:rsidP="00D17D74">
      <w:pPr>
        <w:pStyle w:val="3"/>
        <w:tabs>
          <w:tab w:val="clear" w:pos="926"/>
          <w:tab w:val="num" w:pos="540"/>
        </w:tabs>
        <w:ind w:left="0" w:firstLine="540"/>
        <w:jc w:val="both"/>
      </w:pPr>
      <w:r w:rsidRPr="00575AE4">
        <w:t>обеспечение эксплуатационной надежности, экономической и технологической доступности услуг водоснабжения надлежащего качества для потребит</w:t>
      </w:r>
      <w:r w:rsidRPr="00575AE4">
        <w:t>е</w:t>
      </w:r>
      <w:r w:rsidRPr="00575AE4">
        <w:t xml:space="preserve">лей; </w:t>
      </w:r>
    </w:p>
    <w:p w:rsidR="00D17D74" w:rsidRPr="00575AE4" w:rsidRDefault="00D17D74" w:rsidP="00D17D74">
      <w:pPr>
        <w:pStyle w:val="3"/>
        <w:tabs>
          <w:tab w:val="clear" w:pos="926"/>
          <w:tab w:val="num" w:pos="540"/>
        </w:tabs>
        <w:ind w:left="0" w:firstLine="540"/>
        <w:jc w:val="both"/>
      </w:pPr>
      <w:r w:rsidRPr="00575AE4">
        <w:t>обеспечение рационального использования воды, как природной, так и питьевого качества, и выполнения природоохранных требов</w:t>
      </w:r>
      <w:r w:rsidRPr="00575AE4">
        <w:t>а</w:t>
      </w:r>
      <w:r w:rsidRPr="00575AE4">
        <w:t>ний;</w:t>
      </w:r>
    </w:p>
    <w:p w:rsidR="00D17D74" w:rsidRPr="00575AE4" w:rsidRDefault="00D17D74" w:rsidP="00D17D74">
      <w:pPr>
        <w:pStyle w:val="3"/>
        <w:tabs>
          <w:tab w:val="clear" w:pos="926"/>
          <w:tab w:val="num" w:pos="540"/>
        </w:tabs>
        <w:ind w:left="0" w:firstLine="540"/>
        <w:jc w:val="both"/>
      </w:pPr>
      <w:r w:rsidRPr="00575AE4">
        <w:t>снижение себестоимости производства услуг водоснабжения при рационализации испол</w:t>
      </w:r>
      <w:r w:rsidRPr="00575AE4">
        <w:t>ь</w:t>
      </w:r>
      <w:r w:rsidRPr="00575AE4">
        <w:t>зования энергетических ресурсов.</w:t>
      </w:r>
    </w:p>
    <w:p w:rsidR="00D17D74" w:rsidRPr="00575AE4" w:rsidRDefault="00D17D74" w:rsidP="00D17D74">
      <w:pPr>
        <w:pStyle w:val="35"/>
        <w:numPr>
          <w:ilvl w:val="2"/>
          <w:numId w:val="23"/>
        </w:numPr>
        <w:spacing w:before="0" w:after="0"/>
        <w:rPr>
          <w:i w:val="0"/>
          <w:szCs w:val="24"/>
        </w:rPr>
      </w:pPr>
      <w:bookmarkStart w:id="26" w:name="_Toc426112917"/>
      <w:r w:rsidRPr="00575AE4">
        <w:rPr>
          <w:i w:val="0"/>
          <w:szCs w:val="24"/>
        </w:rPr>
        <w:t>Характеристика состояния и анализ проблем в сфере холодного водоснабж</w:t>
      </w:r>
      <w:r w:rsidRPr="00575AE4">
        <w:rPr>
          <w:i w:val="0"/>
          <w:szCs w:val="24"/>
        </w:rPr>
        <w:t>е</w:t>
      </w:r>
      <w:r w:rsidRPr="00575AE4">
        <w:rPr>
          <w:i w:val="0"/>
          <w:szCs w:val="24"/>
        </w:rPr>
        <w:t>ния</w:t>
      </w:r>
      <w:bookmarkEnd w:id="26"/>
    </w:p>
    <w:p w:rsidR="00D17D74" w:rsidRPr="00575AE4" w:rsidRDefault="00D17D74" w:rsidP="00D17D74">
      <w:pPr>
        <w:ind w:firstLine="540"/>
        <w:jc w:val="both"/>
      </w:pPr>
      <w:r w:rsidRPr="00575AE4">
        <w:rPr>
          <w:color w:val="000000"/>
        </w:rPr>
        <w:t>Централизованным снабжением питьевой водой жителей Новокусковского сельского поселения и организаций занимается предприятие – МУП «НКС», кот</w:t>
      </w:r>
      <w:r w:rsidRPr="00575AE4">
        <w:rPr>
          <w:color w:val="000000"/>
        </w:rPr>
        <w:t>о</w:t>
      </w:r>
      <w:r w:rsidRPr="00575AE4">
        <w:rPr>
          <w:color w:val="000000"/>
        </w:rPr>
        <w:t xml:space="preserve">рое эксплуатирует имущество муниципалитета на условиях договора хозяйственного ведения муниципального имущества. </w:t>
      </w:r>
      <w:r w:rsidRPr="00575AE4">
        <w:t>Эк</w:t>
      </w:r>
      <w:r w:rsidRPr="00575AE4">
        <w:t>с</w:t>
      </w:r>
      <w:r w:rsidRPr="00575AE4">
        <w:t>плуатация сетей и сооружений системы водоснабжения осуществляется в соответствии с Прав</w:t>
      </w:r>
      <w:r w:rsidRPr="00575AE4">
        <w:t>и</w:t>
      </w:r>
      <w:r w:rsidRPr="00575AE4">
        <w:t>лами пользования системами коммунального водоснабжения и канализации в Российской Федер</w:t>
      </w:r>
      <w:r w:rsidRPr="00575AE4">
        <w:t>а</w:t>
      </w:r>
      <w:r w:rsidRPr="00575AE4">
        <w:t>ции.</w:t>
      </w:r>
    </w:p>
    <w:p w:rsidR="00D17D74" w:rsidRPr="00575AE4" w:rsidRDefault="00D17D74" w:rsidP="00D17D74">
      <w:pPr>
        <w:ind w:firstLine="540"/>
        <w:jc w:val="both"/>
      </w:pPr>
      <w:r w:rsidRPr="00575AE4">
        <w:t>Водоснабжение Новокусковского СП осуществляется из подземных артезианских источн</w:t>
      </w:r>
      <w:r w:rsidRPr="00575AE4">
        <w:t>и</w:t>
      </w:r>
      <w:r w:rsidRPr="00575AE4">
        <w:t>ков – водозаборных скважин. Система водоснабжения базируется на локальных водозаборах.  Вс</w:t>
      </w:r>
      <w:r w:rsidRPr="00575AE4">
        <w:t>е</w:t>
      </w:r>
      <w:r w:rsidRPr="00575AE4">
        <w:t xml:space="preserve">го на данной территории находится 7 водозаборных скважин: </w:t>
      </w:r>
    </w:p>
    <w:p w:rsidR="00D17D74" w:rsidRPr="00575AE4" w:rsidRDefault="00D17D74" w:rsidP="00D17D74">
      <w:pPr>
        <w:numPr>
          <w:ilvl w:val="0"/>
          <w:numId w:val="9"/>
        </w:numPr>
        <w:jc w:val="both"/>
      </w:pPr>
      <w:r w:rsidRPr="00575AE4">
        <w:t xml:space="preserve"> с. Ново-Кусково – 2 скважины (ул. Маркова – 1 шт., ул. Рабочая – 1 шт.),</w:t>
      </w:r>
    </w:p>
    <w:p w:rsidR="00D17D74" w:rsidRPr="00575AE4" w:rsidRDefault="00D17D74" w:rsidP="00D17D74">
      <w:pPr>
        <w:numPr>
          <w:ilvl w:val="0"/>
          <w:numId w:val="9"/>
        </w:numPr>
        <w:jc w:val="both"/>
      </w:pPr>
      <w:r w:rsidRPr="00575AE4">
        <w:t xml:space="preserve">д. Старо-Кусково – 1 скважина (ул. Лесная),    </w:t>
      </w:r>
    </w:p>
    <w:p w:rsidR="00D17D74" w:rsidRPr="00575AE4" w:rsidRDefault="00D17D74" w:rsidP="00D17D74">
      <w:pPr>
        <w:numPr>
          <w:ilvl w:val="0"/>
          <w:numId w:val="9"/>
        </w:numPr>
        <w:jc w:val="both"/>
      </w:pPr>
      <w:r w:rsidRPr="00575AE4">
        <w:t>с. Казанка  - 2 скважины (ул. Мира – 1 шт., ул. Партизанская – 1 шт.),</w:t>
      </w:r>
    </w:p>
    <w:p w:rsidR="00D17D74" w:rsidRPr="00575AE4" w:rsidRDefault="00D17D74" w:rsidP="00D17D74">
      <w:pPr>
        <w:numPr>
          <w:ilvl w:val="0"/>
          <w:numId w:val="9"/>
        </w:numPr>
        <w:jc w:val="both"/>
      </w:pPr>
      <w:r w:rsidRPr="00575AE4">
        <w:t>с. Филимоновка – 2 скважины (ул. Колхозная – 1 шт., ул. Школьная – 1 шт.).</w:t>
      </w:r>
    </w:p>
    <w:p w:rsidR="00D17D74" w:rsidRPr="00575AE4" w:rsidRDefault="00D17D74" w:rsidP="00D17D74">
      <w:pPr>
        <w:ind w:firstLine="540"/>
        <w:jc w:val="both"/>
      </w:pPr>
      <w:r w:rsidRPr="00575AE4">
        <w:t>П</w:t>
      </w:r>
      <w:r w:rsidRPr="00575AE4">
        <w:rPr>
          <w:rStyle w:val="BodyText0"/>
        </w:rPr>
        <w:t>роцесс организации водоснабжения носит упрощенный характер: «</w:t>
      </w:r>
      <w:r w:rsidRPr="00575AE4">
        <w:t>подъем воды глубинными насосами в напорно-регулирующую ёмкость – распределение воды по п</w:t>
      </w:r>
      <w:r w:rsidRPr="00575AE4">
        <w:t>о</w:t>
      </w:r>
      <w:r w:rsidRPr="00575AE4">
        <w:t xml:space="preserve">требителям». Очистка воды не производится. </w:t>
      </w:r>
    </w:p>
    <w:p w:rsidR="00D17D74" w:rsidRPr="00575AE4" w:rsidRDefault="00D17D74" w:rsidP="00D17D74">
      <w:pPr>
        <w:ind w:firstLine="708"/>
        <w:jc w:val="both"/>
        <w:rPr>
          <w:color w:val="000000"/>
        </w:rPr>
      </w:pPr>
      <w:r w:rsidRPr="00575AE4">
        <w:t>Скважины пробурены в 80-90-х годов. Ремонт скважин не проводился,  и за время эксплу</w:t>
      </w:r>
      <w:r w:rsidRPr="00575AE4">
        <w:t>а</w:t>
      </w:r>
      <w:r w:rsidRPr="00575AE4">
        <w:t xml:space="preserve">тации произошла их частичная кальматация. </w:t>
      </w:r>
      <w:r w:rsidRPr="00575AE4">
        <w:rPr>
          <w:color w:val="000000"/>
        </w:rPr>
        <w:t>Резерв мощности системы коммунальной инфр</w:t>
      </w:r>
      <w:r w:rsidRPr="00575AE4">
        <w:rPr>
          <w:color w:val="000000"/>
        </w:rPr>
        <w:t>а</w:t>
      </w:r>
      <w:r w:rsidRPr="00575AE4">
        <w:rPr>
          <w:color w:val="000000"/>
        </w:rPr>
        <w:t>структуры, находящейся в эксплуатации МУП «НКС»</w:t>
      </w:r>
      <w:r w:rsidRPr="00575AE4">
        <w:t>,</w:t>
      </w:r>
      <w:r w:rsidRPr="00575AE4">
        <w:rPr>
          <w:color w:val="000000"/>
        </w:rPr>
        <w:t xml:space="preserve"> на 2014 – 2015 годы составляет 30 %.</w:t>
      </w:r>
    </w:p>
    <w:p w:rsidR="00D17D74" w:rsidRPr="00575AE4" w:rsidRDefault="00D17D74" w:rsidP="00D17D74">
      <w:pPr>
        <w:jc w:val="both"/>
        <w:rPr>
          <w:b/>
        </w:rPr>
      </w:pPr>
      <w:r w:rsidRPr="00575AE4">
        <w:t xml:space="preserve">Таблица 5.8 </w:t>
      </w:r>
      <w:r w:rsidRPr="00575AE4">
        <w:rPr>
          <w:b/>
        </w:rPr>
        <w:t>– Характеристика скважин</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
        <w:gridCol w:w="2586"/>
        <w:gridCol w:w="1564"/>
        <w:gridCol w:w="1542"/>
        <w:gridCol w:w="615"/>
        <w:gridCol w:w="1562"/>
        <w:gridCol w:w="1707"/>
      </w:tblGrid>
      <w:tr w:rsidR="00D17D74" w:rsidRPr="00575AE4" w:rsidTr="00417124">
        <w:trPr>
          <w:cantSplit/>
          <w:jc w:val="center"/>
        </w:trPr>
        <w:tc>
          <w:tcPr>
            <w:tcW w:w="264" w:type="dxa"/>
            <w:vMerge w:val="restart"/>
            <w:tcBorders>
              <w:top w:val="single" w:sz="4" w:space="0" w:color="auto"/>
              <w:left w:val="single" w:sz="4" w:space="0" w:color="auto"/>
              <w:right w:val="single" w:sz="4" w:space="0" w:color="auto"/>
            </w:tcBorders>
            <w:vAlign w:val="center"/>
          </w:tcPr>
          <w:p w:rsidR="00D17D74" w:rsidRPr="00575AE4" w:rsidRDefault="00D17D74" w:rsidP="00417124">
            <w:pPr>
              <w:jc w:val="center"/>
            </w:pPr>
          </w:p>
        </w:tc>
        <w:tc>
          <w:tcPr>
            <w:tcW w:w="2586" w:type="dxa"/>
            <w:vMerge w:val="restart"/>
            <w:tcBorders>
              <w:top w:val="single" w:sz="4" w:space="0" w:color="auto"/>
              <w:left w:val="single" w:sz="4" w:space="0" w:color="auto"/>
              <w:right w:val="single" w:sz="4" w:space="0" w:color="auto"/>
            </w:tcBorders>
            <w:vAlign w:val="center"/>
          </w:tcPr>
          <w:p w:rsidR="00D17D74" w:rsidRPr="00575AE4" w:rsidRDefault="00D17D74" w:rsidP="00417124">
            <w:pPr>
              <w:jc w:val="center"/>
              <w:rPr>
                <w:b/>
              </w:rPr>
            </w:pPr>
            <w:r w:rsidRPr="00575AE4">
              <w:rPr>
                <w:b/>
              </w:rPr>
              <w:t>Тип</w:t>
            </w:r>
          </w:p>
        </w:tc>
        <w:tc>
          <w:tcPr>
            <w:tcW w:w="3106" w:type="dxa"/>
            <w:gridSpan w:val="2"/>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rPr>
            </w:pPr>
            <w:r w:rsidRPr="00575AE4">
              <w:rPr>
                <w:b/>
              </w:rPr>
              <w:t>Геометрические параме</w:t>
            </w:r>
            <w:r w:rsidRPr="00575AE4">
              <w:rPr>
                <w:b/>
              </w:rPr>
              <w:t>т</w:t>
            </w:r>
            <w:r w:rsidRPr="00575AE4">
              <w:rPr>
                <w:b/>
              </w:rPr>
              <w:t>ры</w:t>
            </w:r>
          </w:p>
        </w:tc>
        <w:tc>
          <w:tcPr>
            <w:tcW w:w="615" w:type="dxa"/>
            <w:vMerge w:val="restart"/>
            <w:tcBorders>
              <w:top w:val="single" w:sz="4" w:space="0" w:color="auto"/>
              <w:left w:val="single" w:sz="4" w:space="0" w:color="auto"/>
              <w:right w:val="single" w:sz="4" w:space="0" w:color="auto"/>
            </w:tcBorders>
            <w:vAlign w:val="center"/>
          </w:tcPr>
          <w:p w:rsidR="00D17D74" w:rsidRPr="00575AE4" w:rsidRDefault="00D17D74" w:rsidP="00417124">
            <w:pPr>
              <w:jc w:val="center"/>
              <w:rPr>
                <w:b/>
              </w:rPr>
            </w:pPr>
            <w:r w:rsidRPr="00575AE4">
              <w:rPr>
                <w:b/>
              </w:rPr>
              <w:t>Кол-во</w:t>
            </w:r>
          </w:p>
        </w:tc>
        <w:tc>
          <w:tcPr>
            <w:tcW w:w="1562" w:type="dxa"/>
            <w:vMerge w:val="restart"/>
            <w:tcBorders>
              <w:top w:val="single" w:sz="4" w:space="0" w:color="auto"/>
              <w:left w:val="single" w:sz="4" w:space="0" w:color="auto"/>
              <w:right w:val="single" w:sz="4" w:space="0" w:color="auto"/>
            </w:tcBorders>
            <w:vAlign w:val="center"/>
          </w:tcPr>
          <w:p w:rsidR="00D17D74" w:rsidRPr="00575AE4" w:rsidRDefault="00D17D74" w:rsidP="00417124">
            <w:pPr>
              <w:jc w:val="center"/>
              <w:rPr>
                <w:b/>
              </w:rPr>
            </w:pPr>
            <w:r w:rsidRPr="00575AE4">
              <w:rPr>
                <w:b/>
              </w:rPr>
              <w:t>Год ввода в эксплуат</w:t>
            </w:r>
            <w:r w:rsidRPr="00575AE4">
              <w:rPr>
                <w:b/>
              </w:rPr>
              <w:t>а</w:t>
            </w:r>
            <w:r w:rsidRPr="00575AE4">
              <w:rPr>
                <w:b/>
              </w:rPr>
              <w:t>цию</w:t>
            </w:r>
          </w:p>
        </w:tc>
        <w:tc>
          <w:tcPr>
            <w:tcW w:w="1707" w:type="dxa"/>
            <w:vMerge w:val="restart"/>
            <w:tcBorders>
              <w:top w:val="single" w:sz="4" w:space="0" w:color="auto"/>
              <w:left w:val="single" w:sz="4" w:space="0" w:color="auto"/>
              <w:right w:val="single" w:sz="4" w:space="0" w:color="auto"/>
            </w:tcBorders>
            <w:vAlign w:val="center"/>
          </w:tcPr>
          <w:p w:rsidR="00D17D74" w:rsidRPr="00575AE4" w:rsidRDefault="00D17D74" w:rsidP="00417124">
            <w:pPr>
              <w:jc w:val="center"/>
              <w:rPr>
                <w:b/>
              </w:rPr>
            </w:pPr>
            <w:r w:rsidRPr="00575AE4">
              <w:rPr>
                <w:b/>
              </w:rPr>
              <w:t>Тип насосн</w:t>
            </w:r>
            <w:r w:rsidRPr="00575AE4">
              <w:rPr>
                <w:b/>
              </w:rPr>
              <w:t>о</w:t>
            </w:r>
            <w:r w:rsidRPr="00575AE4">
              <w:rPr>
                <w:b/>
              </w:rPr>
              <w:t>го оборуд</w:t>
            </w:r>
            <w:r w:rsidRPr="00575AE4">
              <w:rPr>
                <w:b/>
              </w:rPr>
              <w:t>о</w:t>
            </w:r>
            <w:r w:rsidRPr="00575AE4">
              <w:rPr>
                <w:b/>
              </w:rPr>
              <w:t>вания</w:t>
            </w:r>
          </w:p>
        </w:tc>
      </w:tr>
      <w:tr w:rsidR="00D17D74" w:rsidRPr="00575AE4" w:rsidTr="00417124">
        <w:trPr>
          <w:cantSplit/>
          <w:jc w:val="center"/>
        </w:trPr>
        <w:tc>
          <w:tcPr>
            <w:tcW w:w="264" w:type="dxa"/>
            <w:vMerge/>
            <w:tcBorders>
              <w:left w:val="single" w:sz="4" w:space="0" w:color="auto"/>
              <w:bottom w:val="single" w:sz="4" w:space="0" w:color="auto"/>
              <w:right w:val="single" w:sz="4" w:space="0" w:color="auto"/>
            </w:tcBorders>
            <w:vAlign w:val="center"/>
          </w:tcPr>
          <w:p w:rsidR="00D17D74" w:rsidRPr="00575AE4" w:rsidRDefault="00D17D74" w:rsidP="00417124">
            <w:pPr>
              <w:jc w:val="center"/>
            </w:pPr>
          </w:p>
        </w:tc>
        <w:tc>
          <w:tcPr>
            <w:tcW w:w="2586" w:type="dxa"/>
            <w:vMerge/>
            <w:tcBorders>
              <w:left w:val="single" w:sz="4" w:space="0" w:color="auto"/>
              <w:bottom w:val="single" w:sz="4" w:space="0" w:color="auto"/>
              <w:right w:val="single" w:sz="4" w:space="0" w:color="auto"/>
            </w:tcBorders>
            <w:vAlign w:val="center"/>
          </w:tcPr>
          <w:p w:rsidR="00D17D74" w:rsidRPr="00575AE4" w:rsidRDefault="00D17D74" w:rsidP="00417124">
            <w:pPr>
              <w:jc w:val="center"/>
              <w:rPr>
                <w:b/>
              </w:rPr>
            </w:pPr>
          </w:p>
        </w:tc>
        <w:tc>
          <w:tcPr>
            <w:tcW w:w="15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ind w:right="-110"/>
              <w:jc w:val="center"/>
              <w:rPr>
                <w:b/>
              </w:rPr>
            </w:pPr>
            <w:r w:rsidRPr="00575AE4">
              <w:rPr>
                <w:b/>
              </w:rPr>
              <w:t>Глубина, м</w:t>
            </w:r>
          </w:p>
        </w:tc>
        <w:tc>
          <w:tcPr>
            <w:tcW w:w="154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rPr>
            </w:pPr>
            <w:r w:rsidRPr="00575AE4">
              <w:rPr>
                <w:b/>
              </w:rPr>
              <w:t>Дебит, м</w:t>
            </w:r>
            <w:r w:rsidRPr="00575AE4">
              <w:rPr>
                <w:b/>
                <w:vertAlign w:val="superscript"/>
              </w:rPr>
              <w:t>3</w:t>
            </w:r>
            <w:r w:rsidRPr="00575AE4">
              <w:rPr>
                <w:b/>
              </w:rPr>
              <w:t>/ч</w:t>
            </w:r>
          </w:p>
        </w:tc>
        <w:tc>
          <w:tcPr>
            <w:tcW w:w="615" w:type="dxa"/>
            <w:vMerge/>
            <w:tcBorders>
              <w:left w:val="single" w:sz="4" w:space="0" w:color="auto"/>
              <w:bottom w:val="single" w:sz="4" w:space="0" w:color="auto"/>
              <w:right w:val="single" w:sz="4" w:space="0" w:color="auto"/>
            </w:tcBorders>
            <w:vAlign w:val="center"/>
          </w:tcPr>
          <w:p w:rsidR="00D17D74" w:rsidRPr="00575AE4" w:rsidRDefault="00D17D74" w:rsidP="00417124">
            <w:pPr>
              <w:jc w:val="center"/>
              <w:rPr>
                <w:b/>
              </w:rPr>
            </w:pPr>
          </w:p>
        </w:tc>
        <w:tc>
          <w:tcPr>
            <w:tcW w:w="1562" w:type="dxa"/>
            <w:vMerge/>
            <w:tcBorders>
              <w:left w:val="single" w:sz="4" w:space="0" w:color="auto"/>
              <w:bottom w:val="single" w:sz="4" w:space="0" w:color="auto"/>
              <w:right w:val="single" w:sz="4" w:space="0" w:color="auto"/>
            </w:tcBorders>
            <w:vAlign w:val="center"/>
          </w:tcPr>
          <w:p w:rsidR="00D17D74" w:rsidRPr="00575AE4" w:rsidRDefault="00D17D74" w:rsidP="00417124">
            <w:pPr>
              <w:jc w:val="center"/>
              <w:rPr>
                <w:b/>
              </w:rPr>
            </w:pPr>
          </w:p>
        </w:tc>
        <w:tc>
          <w:tcPr>
            <w:tcW w:w="1707" w:type="dxa"/>
            <w:vMerge/>
            <w:tcBorders>
              <w:left w:val="single" w:sz="4" w:space="0" w:color="auto"/>
              <w:bottom w:val="single" w:sz="4" w:space="0" w:color="auto"/>
              <w:right w:val="single" w:sz="4" w:space="0" w:color="auto"/>
            </w:tcBorders>
            <w:vAlign w:val="center"/>
          </w:tcPr>
          <w:p w:rsidR="00D17D74" w:rsidRPr="00575AE4" w:rsidRDefault="00D17D74" w:rsidP="00417124">
            <w:pPr>
              <w:jc w:val="center"/>
              <w:rPr>
                <w:b/>
              </w:rPr>
            </w:pPr>
          </w:p>
        </w:tc>
      </w:tr>
      <w:tr w:rsidR="00D17D74" w:rsidRPr="00575AE4" w:rsidTr="00417124">
        <w:trPr>
          <w:jc w:val="center"/>
        </w:trPr>
        <w:tc>
          <w:tcPr>
            <w:tcW w:w="264" w:type="dxa"/>
            <w:tcBorders>
              <w:left w:val="single" w:sz="4" w:space="0" w:color="auto"/>
              <w:bottom w:val="single" w:sz="4" w:space="0" w:color="auto"/>
              <w:right w:val="single" w:sz="4" w:space="0" w:color="auto"/>
            </w:tcBorders>
            <w:vAlign w:val="center"/>
          </w:tcPr>
          <w:p w:rsidR="00D17D74" w:rsidRPr="00575AE4" w:rsidRDefault="00D17D74" w:rsidP="00417124">
            <w:pPr>
              <w:jc w:val="center"/>
            </w:pPr>
          </w:p>
        </w:tc>
        <w:tc>
          <w:tcPr>
            <w:tcW w:w="2586" w:type="dxa"/>
            <w:tcBorders>
              <w:left w:val="single" w:sz="4" w:space="0" w:color="auto"/>
              <w:bottom w:val="single" w:sz="4" w:space="0" w:color="auto"/>
              <w:right w:val="single" w:sz="4" w:space="0" w:color="auto"/>
            </w:tcBorders>
            <w:vAlign w:val="center"/>
          </w:tcPr>
          <w:p w:rsidR="00D17D74" w:rsidRPr="00575AE4" w:rsidRDefault="00D17D74" w:rsidP="00417124">
            <w:pPr>
              <w:rPr>
                <w:b/>
              </w:rPr>
            </w:pPr>
            <w:r w:rsidRPr="00575AE4">
              <w:rPr>
                <w:b/>
              </w:rPr>
              <w:t>с. Ново-Кусково</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rPr>
            </w:pPr>
          </w:p>
        </w:tc>
      </w:tr>
      <w:tr w:rsidR="00D17D74" w:rsidRPr="00575AE4" w:rsidTr="00417124">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w:t>
            </w:r>
          </w:p>
        </w:tc>
        <w:tc>
          <w:tcPr>
            <w:tcW w:w="2586"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Скважина № 19/91</w:t>
            </w:r>
          </w:p>
        </w:tc>
        <w:tc>
          <w:tcPr>
            <w:tcW w:w="15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185</w:t>
            </w:r>
          </w:p>
        </w:tc>
        <w:tc>
          <w:tcPr>
            <w:tcW w:w="154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7</w:t>
            </w:r>
          </w:p>
        </w:tc>
        <w:tc>
          <w:tcPr>
            <w:tcW w:w="615"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w:t>
            </w:r>
          </w:p>
        </w:tc>
        <w:tc>
          <w:tcPr>
            <w:tcW w:w="156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1991</w:t>
            </w:r>
          </w:p>
        </w:tc>
        <w:tc>
          <w:tcPr>
            <w:tcW w:w="170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ЭЦВ 6-10-80</w:t>
            </w:r>
          </w:p>
        </w:tc>
      </w:tr>
      <w:tr w:rsidR="00D17D74" w:rsidRPr="00575AE4" w:rsidTr="00417124">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2</w:t>
            </w:r>
          </w:p>
        </w:tc>
        <w:tc>
          <w:tcPr>
            <w:tcW w:w="2586"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 31/92</w:t>
            </w:r>
          </w:p>
        </w:tc>
        <w:tc>
          <w:tcPr>
            <w:tcW w:w="15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133</w:t>
            </w:r>
          </w:p>
        </w:tc>
        <w:tc>
          <w:tcPr>
            <w:tcW w:w="154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8</w:t>
            </w:r>
          </w:p>
        </w:tc>
        <w:tc>
          <w:tcPr>
            <w:tcW w:w="615"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w:t>
            </w:r>
          </w:p>
        </w:tc>
        <w:tc>
          <w:tcPr>
            <w:tcW w:w="156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1977</w:t>
            </w:r>
          </w:p>
        </w:tc>
        <w:tc>
          <w:tcPr>
            <w:tcW w:w="170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ЭЦВ 8-25-110</w:t>
            </w:r>
          </w:p>
        </w:tc>
      </w:tr>
      <w:tr w:rsidR="00D17D74" w:rsidRPr="00575AE4" w:rsidTr="00417124">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p>
        </w:tc>
        <w:tc>
          <w:tcPr>
            <w:tcW w:w="2586"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rPr>
                <w:b/>
              </w:rPr>
            </w:pPr>
            <w:r w:rsidRPr="00575AE4">
              <w:rPr>
                <w:b/>
              </w:rPr>
              <w:t>д. Старо-Кусково</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p>
        </w:tc>
      </w:tr>
      <w:tr w:rsidR="00D17D74" w:rsidRPr="00575AE4" w:rsidTr="00417124">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1</w:t>
            </w:r>
          </w:p>
        </w:tc>
        <w:tc>
          <w:tcPr>
            <w:tcW w:w="2586"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 54/72</w:t>
            </w:r>
          </w:p>
        </w:tc>
        <w:tc>
          <w:tcPr>
            <w:tcW w:w="15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75</w:t>
            </w:r>
          </w:p>
        </w:tc>
        <w:tc>
          <w:tcPr>
            <w:tcW w:w="154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6</w:t>
            </w:r>
          </w:p>
        </w:tc>
        <w:tc>
          <w:tcPr>
            <w:tcW w:w="615"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w:t>
            </w:r>
          </w:p>
        </w:tc>
        <w:tc>
          <w:tcPr>
            <w:tcW w:w="156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1979</w:t>
            </w:r>
          </w:p>
        </w:tc>
        <w:tc>
          <w:tcPr>
            <w:tcW w:w="170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ЭЦВ 6-10-80</w:t>
            </w:r>
          </w:p>
        </w:tc>
      </w:tr>
      <w:tr w:rsidR="00D17D74" w:rsidRPr="00575AE4" w:rsidTr="00417124">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tc>
        <w:tc>
          <w:tcPr>
            <w:tcW w:w="2586"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rPr>
                <w:b/>
              </w:rPr>
            </w:pPr>
            <w:r w:rsidRPr="00575AE4">
              <w:rPr>
                <w:b/>
              </w:rPr>
              <w:t>с. Казанка</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p>
        </w:tc>
      </w:tr>
      <w:tr w:rsidR="00D17D74" w:rsidRPr="00575AE4" w:rsidTr="00417124">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1</w:t>
            </w:r>
          </w:p>
        </w:tc>
        <w:tc>
          <w:tcPr>
            <w:tcW w:w="2586"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 6/63</w:t>
            </w:r>
          </w:p>
        </w:tc>
        <w:tc>
          <w:tcPr>
            <w:tcW w:w="15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62</w:t>
            </w:r>
          </w:p>
        </w:tc>
        <w:tc>
          <w:tcPr>
            <w:tcW w:w="154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7,2</w:t>
            </w:r>
          </w:p>
        </w:tc>
        <w:tc>
          <w:tcPr>
            <w:tcW w:w="615"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w:t>
            </w:r>
          </w:p>
        </w:tc>
        <w:tc>
          <w:tcPr>
            <w:tcW w:w="156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1982</w:t>
            </w:r>
          </w:p>
        </w:tc>
        <w:tc>
          <w:tcPr>
            <w:tcW w:w="170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ЭЦВ 6-10-80</w:t>
            </w:r>
          </w:p>
        </w:tc>
      </w:tr>
      <w:tr w:rsidR="00D17D74" w:rsidRPr="00575AE4" w:rsidTr="00417124">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2</w:t>
            </w:r>
          </w:p>
        </w:tc>
        <w:tc>
          <w:tcPr>
            <w:tcW w:w="2586"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 45/72</w:t>
            </w:r>
          </w:p>
        </w:tc>
        <w:tc>
          <w:tcPr>
            <w:tcW w:w="15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65</w:t>
            </w:r>
          </w:p>
        </w:tc>
        <w:tc>
          <w:tcPr>
            <w:tcW w:w="154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7</w:t>
            </w:r>
          </w:p>
        </w:tc>
        <w:tc>
          <w:tcPr>
            <w:tcW w:w="615"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w:t>
            </w:r>
          </w:p>
        </w:tc>
        <w:tc>
          <w:tcPr>
            <w:tcW w:w="156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1988</w:t>
            </w:r>
          </w:p>
        </w:tc>
        <w:tc>
          <w:tcPr>
            <w:tcW w:w="170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ЭЦВ 6-10-80</w:t>
            </w:r>
          </w:p>
        </w:tc>
      </w:tr>
      <w:tr w:rsidR="00D17D74" w:rsidRPr="00575AE4" w:rsidTr="00417124">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tc>
        <w:tc>
          <w:tcPr>
            <w:tcW w:w="2586"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rPr>
                <w:b/>
              </w:rPr>
            </w:pPr>
            <w:r w:rsidRPr="00575AE4">
              <w:rPr>
                <w:b/>
              </w:rPr>
              <w:t>с. Филимоновка</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p>
        </w:tc>
      </w:tr>
      <w:tr w:rsidR="00D17D74" w:rsidRPr="00575AE4" w:rsidTr="00417124">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1</w:t>
            </w:r>
          </w:p>
        </w:tc>
        <w:tc>
          <w:tcPr>
            <w:tcW w:w="2586"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 5/98</w:t>
            </w:r>
          </w:p>
        </w:tc>
        <w:tc>
          <w:tcPr>
            <w:tcW w:w="15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147,5</w:t>
            </w:r>
          </w:p>
        </w:tc>
        <w:tc>
          <w:tcPr>
            <w:tcW w:w="154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8,5</w:t>
            </w:r>
          </w:p>
        </w:tc>
        <w:tc>
          <w:tcPr>
            <w:tcW w:w="615"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w:t>
            </w:r>
          </w:p>
        </w:tc>
        <w:tc>
          <w:tcPr>
            <w:tcW w:w="156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1992</w:t>
            </w:r>
          </w:p>
        </w:tc>
        <w:tc>
          <w:tcPr>
            <w:tcW w:w="170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ЭЦВ 8-25-110</w:t>
            </w:r>
          </w:p>
        </w:tc>
      </w:tr>
      <w:tr w:rsidR="00D17D74" w:rsidRPr="00575AE4" w:rsidTr="00417124">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2</w:t>
            </w:r>
          </w:p>
        </w:tc>
        <w:tc>
          <w:tcPr>
            <w:tcW w:w="2586"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r w:rsidRPr="00575AE4">
              <w:t>№ 28/86</w:t>
            </w:r>
          </w:p>
        </w:tc>
        <w:tc>
          <w:tcPr>
            <w:tcW w:w="1564"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160</w:t>
            </w:r>
          </w:p>
        </w:tc>
        <w:tc>
          <w:tcPr>
            <w:tcW w:w="154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5,5</w:t>
            </w:r>
          </w:p>
        </w:tc>
        <w:tc>
          <w:tcPr>
            <w:tcW w:w="615"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w:t>
            </w:r>
          </w:p>
        </w:tc>
        <w:tc>
          <w:tcPr>
            <w:tcW w:w="156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1979</w:t>
            </w:r>
          </w:p>
        </w:tc>
        <w:tc>
          <w:tcPr>
            <w:tcW w:w="170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ЭЦВ 6-10-80</w:t>
            </w:r>
          </w:p>
        </w:tc>
      </w:tr>
    </w:tbl>
    <w:p w:rsidR="00D17D74" w:rsidRPr="00575AE4" w:rsidRDefault="00D17D74" w:rsidP="00D17D74">
      <w:pPr>
        <w:ind w:firstLine="708"/>
        <w:jc w:val="both"/>
      </w:pPr>
    </w:p>
    <w:p w:rsidR="00D17D74" w:rsidRPr="00575AE4" w:rsidRDefault="00D17D74" w:rsidP="00D17D74">
      <w:pPr>
        <w:ind w:firstLine="708"/>
        <w:jc w:val="both"/>
      </w:pPr>
      <w:r w:rsidRPr="00575AE4">
        <w:t>Подъём воды осуществляется погружными глубинными скважинными насосами типа «ЭЦВ». Скважины находятся в павильонах. Ограждения санитарных защитных зон в наличии. С</w:t>
      </w:r>
      <w:r w:rsidRPr="00575AE4">
        <w:t>о</w:t>
      </w:r>
      <w:r w:rsidRPr="00575AE4">
        <w:t>блюдены 30 метровые первые санитарно-охранные зоны скважин (в пределах зоны находятся огороды). С наступлением низких температур водоснабжение в пос</w:t>
      </w:r>
      <w:r w:rsidRPr="00575AE4">
        <w:t>е</w:t>
      </w:r>
      <w:r w:rsidRPr="00575AE4">
        <w:t xml:space="preserve">лении </w:t>
      </w:r>
      <w:r w:rsidRPr="00575AE4">
        <w:rPr>
          <w:u w:val="single"/>
        </w:rPr>
        <w:t>не прекращается.</w:t>
      </w:r>
    </w:p>
    <w:p w:rsidR="00D17D74" w:rsidRPr="00575AE4" w:rsidRDefault="00D17D74" w:rsidP="00D17D74">
      <w:pPr>
        <w:ind w:firstLine="540"/>
        <w:jc w:val="both"/>
      </w:pPr>
      <w:r w:rsidRPr="00575AE4">
        <w:lastRenderedPageBreak/>
        <w:t>Подъём воды осуществляется насосами по трубам в водонапорные башни. Для по</w:t>
      </w:r>
      <w:r w:rsidRPr="00575AE4">
        <w:t>д</w:t>
      </w:r>
      <w:r w:rsidRPr="00575AE4">
        <w:t>держания рабочего давления в водопроводе на скважине установлена автоматика вкл</w:t>
      </w:r>
      <w:r w:rsidRPr="00575AE4">
        <w:t>ю</w:t>
      </w:r>
      <w:r w:rsidRPr="00575AE4">
        <w:t>чения – выключения насоса в зависимости от уровня воды в водонапо</w:t>
      </w:r>
      <w:r w:rsidRPr="00575AE4">
        <w:t>р</w:t>
      </w:r>
      <w:r w:rsidRPr="00575AE4">
        <w:t>ных башнях.  Из башен самотёком вода подаётся в водопровод. На всех скважинах установлен учёт электрической энергии. Нет приборов учёта поднятой воды.</w:t>
      </w:r>
    </w:p>
    <w:p w:rsidR="00D17D74" w:rsidRPr="00575AE4" w:rsidRDefault="00D17D74" w:rsidP="00D17D74">
      <w:pPr>
        <w:ind w:firstLine="540"/>
        <w:jc w:val="both"/>
      </w:pPr>
      <w:r w:rsidRPr="00575AE4">
        <w:t>В с. Филимоновка 2 водонапорные башни Рожновского, в с. Ново-Кусково – 1 вод</w:t>
      </w:r>
      <w:r w:rsidRPr="00575AE4">
        <w:t>о</w:t>
      </w:r>
      <w:r w:rsidRPr="00575AE4">
        <w:t>напорная башня Рожновского (по ул. Рабочая). На водонапорных башнях нет павильонов (запорная армат</w:t>
      </w:r>
      <w:r w:rsidRPr="00575AE4">
        <w:t>у</w:t>
      </w:r>
      <w:r w:rsidRPr="00575AE4">
        <w:t>ра установлена в помещениях). Водонапорная башня устроена из стальной трубы в населенных пунктах – д. Старо-Кусково – 1 шт., с. Ново-Кусково – 1 шт., с. Казанка – 2 шт. Металлические элементы водонапорной башни не обработаны ант</w:t>
      </w:r>
      <w:r w:rsidRPr="00575AE4">
        <w:t>и</w:t>
      </w:r>
      <w:r w:rsidRPr="00575AE4">
        <w:t xml:space="preserve">коррозионными  составами. </w:t>
      </w:r>
    </w:p>
    <w:p w:rsidR="00D17D74" w:rsidRPr="00575AE4" w:rsidRDefault="00D17D74" w:rsidP="00D17D74">
      <w:pPr>
        <w:jc w:val="both"/>
        <w:rPr>
          <w:b/>
        </w:rPr>
      </w:pPr>
      <w:r w:rsidRPr="00575AE4">
        <w:t xml:space="preserve">Таблица 5.9 </w:t>
      </w:r>
      <w:r w:rsidRPr="00575AE4">
        <w:rPr>
          <w:b/>
        </w:rPr>
        <w:t>– Характеристика напорно-регулирующих ёмкостей  Новокусковского СП</w:t>
      </w:r>
    </w:p>
    <w:tbl>
      <w:tblPr>
        <w:tblW w:w="10043"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2"/>
        <w:gridCol w:w="1473"/>
        <w:gridCol w:w="1620"/>
        <w:gridCol w:w="850"/>
        <w:gridCol w:w="1454"/>
        <w:gridCol w:w="1524"/>
      </w:tblGrid>
      <w:tr w:rsidR="00D17D74" w:rsidRPr="00575AE4" w:rsidTr="00417124">
        <w:trPr>
          <w:cantSplit/>
          <w:trHeight w:val="499"/>
          <w:jc w:val="center"/>
        </w:trPr>
        <w:tc>
          <w:tcPr>
            <w:tcW w:w="3122" w:type="dxa"/>
            <w:vMerge w:val="restart"/>
            <w:tcBorders>
              <w:top w:val="single" w:sz="4" w:space="0" w:color="auto"/>
              <w:left w:val="single" w:sz="4" w:space="0" w:color="auto"/>
              <w:right w:val="single" w:sz="4" w:space="0" w:color="auto"/>
            </w:tcBorders>
            <w:vAlign w:val="center"/>
          </w:tcPr>
          <w:p w:rsidR="00D17D74" w:rsidRPr="00575AE4" w:rsidRDefault="00D17D74" w:rsidP="00417124">
            <w:pPr>
              <w:jc w:val="center"/>
              <w:rPr>
                <w:b/>
              </w:rPr>
            </w:pPr>
            <w:r w:rsidRPr="00575AE4">
              <w:rPr>
                <w:b/>
              </w:rPr>
              <w:t>Тип</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rPr>
            </w:pPr>
            <w:r w:rsidRPr="00575AE4">
              <w:rPr>
                <w:b/>
              </w:rPr>
              <w:t>Геометрические параме</w:t>
            </w:r>
            <w:r w:rsidRPr="00575AE4">
              <w:rPr>
                <w:b/>
              </w:rPr>
              <w:t>т</w:t>
            </w:r>
            <w:r w:rsidRPr="00575AE4">
              <w:rPr>
                <w:b/>
              </w:rPr>
              <w:t>ры</w:t>
            </w:r>
          </w:p>
        </w:tc>
        <w:tc>
          <w:tcPr>
            <w:tcW w:w="850" w:type="dxa"/>
            <w:vMerge w:val="restart"/>
            <w:tcBorders>
              <w:top w:val="single" w:sz="4" w:space="0" w:color="auto"/>
              <w:left w:val="single" w:sz="4" w:space="0" w:color="auto"/>
              <w:right w:val="single" w:sz="4" w:space="0" w:color="auto"/>
            </w:tcBorders>
            <w:vAlign w:val="center"/>
          </w:tcPr>
          <w:p w:rsidR="00D17D74" w:rsidRPr="00575AE4" w:rsidRDefault="00D17D74" w:rsidP="00417124">
            <w:pPr>
              <w:jc w:val="center"/>
              <w:rPr>
                <w:b/>
              </w:rPr>
            </w:pPr>
            <w:r w:rsidRPr="00575AE4">
              <w:rPr>
                <w:b/>
              </w:rPr>
              <w:t>Кол-во</w:t>
            </w:r>
          </w:p>
        </w:tc>
        <w:tc>
          <w:tcPr>
            <w:tcW w:w="1454" w:type="dxa"/>
            <w:vMerge w:val="restart"/>
            <w:tcBorders>
              <w:top w:val="single" w:sz="4" w:space="0" w:color="auto"/>
              <w:left w:val="single" w:sz="4" w:space="0" w:color="auto"/>
              <w:right w:val="single" w:sz="4" w:space="0" w:color="auto"/>
            </w:tcBorders>
            <w:vAlign w:val="center"/>
          </w:tcPr>
          <w:p w:rsidR="00D17D74" w:rsidRPr="00575AE4" w:rsidRDefault="00D17D74" w:rsidP="00417124">
            <w:pPr>
              <w:jc w:val="center"/>
              <w:rPr>
                <w:b/>
              </w:rPr>
            </w:pPr>
            <w:r w:rsidRPr="00575AE4">
              <w:rPr>
                <w:b/>
              </w:rPr>
              <w:t>Год ввода в эксплу</w:t>
            </w:r>
            <w:r w:rsidRPr="00575AE4">
              <w:rPr>
                <w:b/>
              </w:rPr>
              <w:t>а</w:t>
            </w:r>
            <w:r w:rsidRPr="00575AE4">
              <w:rPr>
                <w:b/>
              </w:rPr>
              <w:t>тацию</w:t>
            </w:r>
          </w:p>
        </w:tc>
        <w:tc>
          <w:tcPr>
            <w:tcW w:w="1524" w:type="dxa"/>
            <w:vMerge w:val="restart"/>
            <w:tcBorders>
              <w:top w:val="single" w:sz="4" w:space="0" w:color="auto"/>
              <w:left w:val="single" w:sz="4" w:space="0" w:color="auto"/>
              <w:right w:val="single" w:sz="4" w:space="0" w:color="auto"/>
            </w:tcBorders>
            <w:vAlign w:val="center"/>
          </w:tcPr>
          <w:p w:rsidR="00D17D74" w:rsidRPr="00575AE4" w:rsidRDefault="00D17D74" w:rsidP="00417124">
            <w:pPr>
              <w:jc w:val="center"/>
              <w:rPr>
                <w:b/>
              </w:rPr>
            </w:pPr>
            <w:r w:rsidRPr="00575AE4">
              <w:rPr>
                <w:b/>
              </w:rPr>
              <w:t>Год пров</w:t>
            </w:r>
            <w:r w:rsidRPr="00575AE4">
              <w:rPr>
                <w:b/>
              </w:rPr>
              <w:t>е</w:t>
            </w:r>
            <w:r w:rsidRPr="00575AE4">
              <w:rPr>
                <w:b/>
              </w:rPr>
              <w:t>дения к</w:t>
            </w:r>
            <w:r w:rsidRPr="00575AE4">
              <w:rPr>
                <w:b/>
              </w:rPr>
              <w:t>а</w:t>
            </w:r>
            <w:r w:rsidRPr="00575AE4">
              <w:rPr>
                <w:b/>
              </w:rPr>
              <w:t>премонта</w:t>
            </w:r>
          </w:p>
        </w:tc>
      </w:tr>
      <w:tr w:rsidR="00D17D74" w:rsidRPr="00575AE4" w:rsidTr="00417124">
        <w:trPr>
          <w:cantSplit/>
          <w:trHeight w:val="70"/>
          <w:jc w:val="center"/>
        </w:trPr>
        <w:tc>
          <w:tcPr>
            <w:tcW w:w="3122" w:type="dxa"/>
            <w:vMerge/>
            <w:tcBorders>
              <w:left w:val="single" w:sz="4" w:space="0" w:color="auto"/>
              <w:bottom w:val="single" w:sz="4" w:space="0" w:color="auto"/>
              <w:right w:val="single" w:sz="4" w:space="0" w:color="auto"/>
            </w:tcBorders>
            <w:vAlign w:val="center"/>
          </w:tcPr>
          <w:p w:rsidR="00D17D74" w:rsidRPr="00575AE4" w:rsidRDefault="00D17D74" w:rsidP="00417124">
            <w:pPr>
              <w:jc w:val="center"/>
              <w:rPr>
                <w:b/>
              </w:rPr>
            </w:pPr>
          </w:p>
        </w:tc>
        <w:tc>
          <w:tcPr>
            <w:tcW w:w="147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ind w:right="-110"/>
              <w:jc w:val="center"/>
              <w:rPr>
                <w:b/>
              </w:rPr>
            </w:pPr>
            <w:r w:rsidRPr="00575AE4">
              <w:rPr>
                <w:b/>
              </w:rPr>
              <w:t>Высота, м</w:t>
            </w:r>
          </w:p>
        </w:tc>
        <w:tc>
          <w:tcPr>
            <w:tcW w:w="16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rPr>
            </w:pPr>
            <w:r w:rsidRPr="00575AE4">
              <w:rPr>
                <w:b/>
              </w:rPr>
              <w:t>Объем, м3</w:t>
            </w:r>
          </w:p>
        </w:tc>
        <w:tc>
          <w:tcPr>
            <w:tcW w:w="850" w:type="dxa"/>
            <w:vMerge/>
            <w:tcBorders>
              <w:left w:val="single" w:sz="4" w:space="0" w:color="auto"/>
              <w:bottom w:val="single" w:sz="4" w:space="0" w:color="auto"/>
              <w:right w:val="single" w:sz="4" w:space="0" w:color="auto"/>
            </w:tcBorders>
            <w:vAlign w:val="center"/>
          </w:tcPr>
          <w:p w:rsidR="00D17D74" w:rsidRPr="00575AE4" w:rsidRDefault="00D17D74" w:rsidP="00417124">
            <w:pPr>
              <w:jc w:val="center"/>
              <w:rPr>
                <w:b/>
              </w:rPr>
            </w:pPr>
          </w:p>
        </w:tc>
        <w:tc>
          <w:tcPr>
            <w:tcW w:w="1454" w:type="dxa"/>
            <w:vMerge/>
            <w:tcBorders>
              <w:left w:val="single" w:sz="4" w:space="0" w:color="auto"/>
              <w:bottom w:val="single" w:sz="4" w:space="0" w:color="auto"/>
              <w:right w:val="single" w:sz="4" w:space="0" w:color="auto"/>
            </w:tcBorders>
            <w:vAlign w:val="center"/>
          </w:tcPr>
          <w:p w:rsidR="00D17D74" w:rsidRPr="00575AE4" w:rsidRDefault="00D17D74" w:rsidP="00417124">
            <w:pPr>
              <w:jc w:val="center"/>
              <w:rPr>
                <w:b/>
              </w:rPr>
            </w:pPr>
          </w:p>
        </w:tc>
        <w:tc>
          <w:tcPr>
            <w:tcW w:w="1524" w:type="dxa"/>
            <w:vMerge/>
            <w:tcBorders>
              <w:left w:val="single" w:sz="4" w:space="0" w:color="auto"/>
              <w:bottom w:val="single" w:sz="4" w:space="0" w:color="auto"/>
              <w:right w:val="single" w:sz="4" w:space="0" w:color="auto"/>
            </w:tcBorders>
            <w:vAlign w:val="center"/>
          </w:tcPr>
          <w:p w:rsidR="00D17D74" w:rsidRPr="00575AE4" w:rsidRDefault="00D17D74" w:rsidP="00417124">
            <w:pPr>
              <w:jc w:val="center"/>
              <w:rPr>
                <w:b/>
              </w:rPr>
            </w:pPr>
          </w:p>
        </w:tc>
      </w:tr>
      <w:tr w:rsidR="00D17D74" w:rsidRPr="00575AE4" w:rsidTr="00417124">
        <w:trPr>
          <w:cantSplit/>
          <w:trHeight w:val="70"/>
          <w:jc w:val="center"/>
        </w:trPr>
        <w:tc>
          <w:tcPr>
            <w:tcW w:w="3122" w:type="dxa"/>
            <w:tcBorders>
              <w:left w:val="single" w:sz="4" w:space="0" w:color="auto"/>
              <w:bottom w:val="single" w:sz="4" w:space="0" w:color="auto"/>
              <w:right w:val="single" w:sz="4" w:space="0" w:color="auto"/>
            </w:tcBorders>
            <w:vAlign w:val="center"/>
          </w:tcPr>
          <w:p w:rsidR="00D17D74" w:rsidRPr="00575AE4" w:rsidRDefault="00D17D74" w:rsidP="00417124">
            <w:pPr>
              <w:rPr>
                <w:b/>
              </w:rPr>
            </w:pPr>
            <w:r w:rsidRPr="00575AE4">
              <w:rPr>
                <w:b/>
              </w:rPr>
              <w:t>с. Филимоновка, с. Ново-Кусково</w:t>
            </w:r>
            <w:r w:rsidRPr="00575AE4">
              <w:t xml:space="preserve"> (Водонапорная башня  Ро</w:t>
            </w:r>
            <w:r w:rsidRPr="00575AE4">
              <w:t>ж</w:t>
            </w:r>
            <w:r w:rsidRPr="00575AE4">
              <w:t>новского ВБР)</w:t>
            </w:r>
          </w:p>
        </w:tc>
        <w:tc>
          <w:tcPr>
            <w:tcW w:w="6921" w:type="dxa"/>
            <w:gridSpan w:val="5"/>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rPr>
            </w:pPr>
          </w:p>
        </w:tc>
      </w:tr>
      <w:tr w:rsidR="00D17D74" w:rsidRPr="00575AE4" w:rsidTr="00417124">
        <w:trPr>
          <w:cantSplit/>
          <w:trHeight w:val="70"/>
          <w:jc w:val="center"/>
        </w:trPr>
        <w:tc>
          <w:tcPr>
            <w:tcW w:w="3122" w:type="dxa"/>
            <w:tcBorders>
              <w:left w:val="single" w:sz="4" w:space="0" w:color="auto"/>
              <w:bottom w:val="single" w:sz="4" w:space="0" w:color="auto"/>
              <w:right w:val="single" w:sz="4" w:space="0" w:color="auto"/>
            </w:tcBorders>
            <w:vAlign w:val="center"/>
          </w:tcPr>
          <w:p w:rsidR="00D17D74" w:rsidRPr="00575AE4" w:rsidRDefault="00D17D74" w:rsidP="00417124">
            <w:r w:rsidRPr="00575AE4">
              <w:t>с. Филимоновка, ул. Школьная</w:t>
            </w:r>
          </w:p>
        </w:tc>
        <w:tc>
          <w:tcPr>
            <w:tcW w:w="147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ind w:right="-110"/>
              <w:jc w:val="center"/>
            </w:pPr>
            <w:r w:rsidRPr="00575AE4">
              <w:t>6</w:t>
            </w:r>
          </w:p>
        </w:tc>
        <w:tc>
          <w:tcPr>
            <w:tcW w:w="16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10</w:t>
            </w:r>
          </w:p>
        </w:tc>
        <w:tc>
          <w:tcPr>
            <w:tcW w:w="850" w:type="dxa"/>
            <w:tcBorders>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w:t>
            </w:r>
          </w:p>
        </w:tc>
        <w:tc>
          <w:tcPr>
            <w:tcW w:w="1454" w:type="dxa"/>
            <w:tcBorders>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1986</w:t>
            </w:r>
          </w:p>
        </w:tc>
        <w:tc>
          <w:tcPr>
            <w:tcW w:w="1524" w:type="dxa"/>
            <w:tcBorders>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нет</w:t>
            </w:r>
          </w:p>
        </w:tc>
      </w:tr>
      <w:tr w:rsidR="00D17D74" w:rsidRPr="00575AE4" w:rsidTr="00417124">
        <w:trPr>
          <w:cantSplit/>
          <w:trHeight w:val="70"/>
          <w:jc w:val="center"/>
        </w:trPr>
        <w:tc>
          <w:tcPr>
            <w:tcW w:w="3122" w:type="dxa"/>
            <w:tcBorders>
              <w:left w:val="single" w:sz="4" w:space="0" w:color="auto"/>
              <w:bottom w:val="single" w:sz="4" w:space="0" w:color="auto"/>
              <w:right w:val="single" w:sz="4" w:space="0" w:color="auto"/>
            </w:tcBorders>
            <w:vAlign w:val="center"/>
          </w:tcPr>
          <w:p w:rsidR="00D17D74" w:rsidRPr="00575AE4" w:rsidRDefault="00D17D74" w:rsidP="00417124">
            <w:r w:rsidRPr="00575AE4">
              <w:t>с. Филимоновка, ул. Ко</w:t>
            </w:r>
            <w:r w:rsidRPr="00575AE4">
              <w:t>л</w:t>
            </w:r>
            <w:r w:rsidRPr="00575AE4">
              <w:t>хозная</w:t>
            </w:r>
          </w:p>
        </w:tc>
        <w:tc>
          <w:tcPr>
            <w:tcW w:w="147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ind w:right="-110"/>
              <w:jc w:val="center"/>
            </w:pPr>
            <w:r w:rsidRPr="00575AE4">
              <w:t>16</w:t>
            </w:r>
          </w:p>
        </w:tc>
        <w:tc>
          <w:tcPr>
            <w:tcW w:w="16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15</w:t>
            </w:r>
          </w:p>
        </w:tc>
        <w:tc>
          <w:tcPr>
            <w:tcW w:w="850" w:type="dxa"/>
            <w:tcBorders>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w:t>
            </w:r>
          </w:p>
        </w:tc>
        <w:tc>
          <w:tcPr>
            <w:tcW w:w="1454" w:type="dxa"/>
            <w:tcBorders>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1979</w:t>
            </w:r>
          </w:p>
        </w:tc>
        <w:tc>
          <w:tcPr>
            <w:tcW w:w="1524" w:type="dxa"/>
            <w:tcBorders>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нет</w:t>
            </w:r>
          </w:p>
        </w:tc>
      </w:tr>
      <w:tr w:rsidR="00D17D74" w:rsidRPr="00575AE4" w:rsidTr="00417124">
        <w:trPr>
          <w:cantSplit/>
          <w:trHeight w:val="70"/>
          <w:jc w:val="center"/>
        </w:trPr>
        <w:tc>
          <w:tcPr>
            <w:tcW w:w="3122" w:type="dxa"/>
            <w:tcBorders>
              <w:left w:val="single" w:sz="4" w:space="0" w:color="auto"/>
              <w:bottom w:val="single" w:sz="4" w:space="0" w:color="auto"/>
              <w:right w:val="single" w:sz="4" w:space="0" w:color="auto"/>
            </w:tcBorders>
            <w:vAlign w:val="center"/>
          </w:tcPr>
          <w:p w:rsidR="00D17D74" w:rsidRPr="00575AE4" w:rsidRDefault="00D17D74" w:rsidP="00417124">
            <w:r w:rsidRPr="00575AE4">
              <w:t>с. Н.-Кусково, ул. Рабочая</w:t>
            </w:r>
          </w:p>
        </w:tc>
        <w:tc>
          <w:tcPr>
            <w:tcW w:w="147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ind w:right="-110"/>
              <w:jc w:val="center"/>
            </w:pPr>
            <w:r w:rsidRPr="00575AE4">
              <w:t>16</w:t>
            </w:r>
          </w:p>
        </w:tc>
        <w:tc>
          <w:tcPr>
            <w:tcW w:w="16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25</w:t>
            </w:r>
          </w:p>
        </w:tc>
        <w:tc>
          <w:tcPr>
            <w:tcW w:w="850" w:type="dxa"/>
            <w:tcBorders>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w:t>
            </w:r>
          </w:p>
        </w:tc>
        <w:tc>
          <w:tcPr>
            <w:tcW w:w="1454" w:type="dxa"/>
            <w:tcBorders>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1977</w:t>
            </w:r>
          </w:p>
        </w:tc>
        <w:tc>
          <w:tcPr>
            <w:tcW w:w="1524" w:type="dxa"/>
            <w:tcBorders>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нет</w:t>
            </w:r>
          </w:p>
        </w:tc>
      </w:tr>
      <w:tr w:rsidR="00D17D74" w:rsidRPr="00575AE4" w:rsidTr="00417124">
        <w:trPr>
          <w:jc w:val="center"/>
        </w:trPr>
        <w:tc>
          <w:tcPr>
            <w:tcW w:w="312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rPr>
                <w:b/>
              </w:rPr>
            </w:pPr>
            <w:r w:rsidRPr="00575AE4">
              <w:rPr>
                <w:b/>
              </w:rPr>
              <w:t>с. Ново-Кусково, д. Старо-Кусково, с. Казанка</w:t>
            </w:r>
          </w:p>
          <w:p w:rsidR="00D17D74" w:rsidRPr="00575AE4" w:rsidRDefault="00D17D74" w:rsidP="00417124">
            <w:pPr>
              <w:rPr>
                <w:b/>
              </w:rPr>
            </w:pPr>
            <w:r w:rsidRPr="00575AE4">
              <w:t>(Водонапорная башня стальная (диаметр  м)</w:t>
            </w:r>
          </w:p>
        </w:tc>
        <w:tc>
          <w:tcPr>
            <w:tcW w:w="6921" w:type="dxa"/>
            <w:gridSpan w:val="5"/>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p>
        </w:tc>
      </w:tr>
      <w:tr w:rsidR="00D17D74" w:rsidRPr="00575AE4" w:rsidTr="00417124">
        <w:trPr>
          <w:jc w:val="center"/>
        </w:trPr>
        <w:tc>
          <w:tcPr>
            <w:tcW w:w="3122"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ind w:right="-24"/>
            </w:pPr>
            <w:r w:rsidRPr="00575AE4">
              <w:t>с. Н.-Кусково, ул. Спорти</w:t>
            </w:r>
            <w:r w:rsidRPr="00575AE4">
              <w:t>в</w:t>
            </w:r>
            <w:r w:rsidRPr="00575AE4">
              <w:t>ная</w:t>
            </w:r>
          </w:p>
        </w:tc>
        <w:tc>
          <w:tcPr>
            <w:tcW w:w="1473"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25</w:t>
            </w:r>
          </w:p>
        </w:tc>
        <w:tc>
          <w:tcPr>
            <w:tcW w:w="1620"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50</w:t>
            </w:r>
          </w:p>
        </w:tc>
        <w:tc>
          <w:tcPr>
            <w:tcW w:w="850"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1</w:t>
            </w:r>
          </w:p>
        </w:tc>
        <w:tc>
          <w:tcPr>
            <w:tcW w:w="1454"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1979</w:t>
            </w:r>
          </w:p>
        </w:tc>
        <w:tc>
          <w:tcPr>
            <w:tcW w:w="1524"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нет</w:t>
            </w:r>
          </w:p>
        </w:tc>
      </w:tr>
      <w:tr w:rsidR="00D17D74" w:rsidRPr="00575AE4" w:rsidTr="00417124">
        <w:trPr>
          <w:jc w:val="center"/>
        </w:trPr>
        <w:tc>
          <w:tcPr>
            <w:tcW w:w="3122"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ind w:right="-24"/>
            </w:pPr>
            <w:r w:rsidRPr="00575AE4">
              <w:t>д. С.-Кусково, ул. Лесная</w:t>
            </w:r>
          </w:p>
        </w:tc>
        <w:tc>
          <w:tcPr>
            <w:tcW w:w="1473"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6</w:t>
            </w:r>
          </w:p>
        </w:tc>
        <w:tc>
          <w:tcPr>
            <w:tcW w:w="1620"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5</w:t>
            </w:r>
          </w:p>
        </w:tc>
        <w:tc>
          <w:tcPr>
            <w:tcW w:w="850"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1</w:t>
            </w:r>
          </w:p>
        </w:tc>
        <w:tc>
          <w:tcPr>
            <w:tcW w:w="1454"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1978</w:t>
            </w:r>
          </w:p>
        </w:tc>
        <w:tc>
          <w:tcPr>
            <w:tcW w:w="1524"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нет</w:t>
            </w:r>
          </w:p>
        </w:tc>
      </w:tr>
      <w:tr w:rsidR="00D17D74" w:rsidRPr="00575AE4" w:rsidTr="00417124">
        <w:trPr>
          <w:jc w:val="center"/>
        </w:trPr>
        <w:tc>
          <w:tcPr>
            <w:tcW w:w="3122"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ind w:right="-24"/>
            </w:pPr>
            <w:r w:rsidRPr="00575AE4">
              <w:t>с. Казанка, ул. Мира</w:t>
            </w:r>
          </w:p>
        </w:tc>
        <w:tc>
          <w:tcPr>
            <w:tcW w:w="1473"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16</w:t>
            </w:r>
          </w:p>
        </w:tc>
        <w:tc>
          <w:tcPr>
            <w:tcW w:w="1620"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20</w:t>
            </w:r>
          </w:p>
        </w:tc>
        <w:tc>
          <w:tcPr>
            <w:tcW w:w="850"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1</w:t>
            </w:r>
          </w:p>
        </w:tc>
        <w:tc>
          <w:tcPr>
            <w:tcW w:w="1454"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1982</w:t>
            </w:r>
          </w:p>
        </w:tc>
        <w:tc>
          <w:tcPr>
            <w:tcW w:w="1524"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нет</w:t>
            </w:r>
          </w:p>
        </w:tc>
      </w:tr>
      <w:tr w:rsidR="00D17D74" w:rsidRPr="00575AE4" w:rsidTr="00417124">
        <w:trPr>
          <w:jc w:val="center"/>
        </w:trPr>
        <w:tc>
          <w:tcPr>
            <w:tcW w:w="3122"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ind w:right="-24"/>
            </w:pPr>
            <w:r w:rsidRPr="00575AE4">
              <w:t>с. Казанка, ул. Партизанская</w:t>
            </w:r>
          </w:p>
        </w:tc>
        <w:tc>
          <w:tcPr>
            <w:tcW w:w="1473"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16</w:t>
            </w:r>
          </w:p>
        </w:tc>
        <w:tc>
          <w:tcPr>
            <w:tcW w:w="1620"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25</w:t>
            </w:r>
          </w:p>
        </w:tc>
        <w:tc>
          <w:tcPr>
            <w:tcW w:w="850"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1</w:t>
            </w:r>
          </w:p>
        </w:tc>
        <w:tc>
          <w:tcPr>
            <w:tcW w:w="1454"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1988</w:t>
            </w:r>
          </w:p>
        </w:tc>
        <w:tc>
          <w:tcPr>
            <w:tcW w:w="1524" w:type="dxa"/>
            <w:tcBorders>
              <w:top w:val="single" w:sz="4" w:space="0" w:color="auto"/>
              <w:left w:val="single" w:sz="4" w:space="0" w:color="auto"/>
              <w:bottom w:val="single" w:sz="4" w:space="0" w:color="auto"/>
              <w:right w:val="single" w:sz="4" w:space="0" w:color="auto"/>
            </w:tcBorders>
          </w:tcPr>
          <w:p w:rsidR="00D17D74" w:rsidRPr="00575AE4" w:rsidRDefault="00D17D74" w:rsidP="00417124">
            <w:pPr>
              <w:jc w:val="center"/>
            </w:pPr>
            <w:r w:rsidRPr="00575AE4">
              <w:t>нет</w:t>
            </w:r>
          </w:p>
        </w:tc>
      </w:tr>
    </w:tbl>
    <w:p w:rsidR="00D17D74" w:rsidRPr="00575AE4" w:rsidRDefault="00D17D74" w:rsidP="00D17D74">
      <w:pPr>
        <w:ind w:firstLine="540"/>
        <w:jc w:val="both"/>
      </w:pPr>
      <w:r w:rsidRPr="00575AE4">
        <w:t>Анализ физико-химического анализа проб питьевой воды, используемой в Новокусковском сельском поселении, показал превышение содержания в воде железа. Мутность воды – повышенная. Данные  факторы говорят о необходимости  применения технологии оч</w:t>
      </w:r>
      <w:r w:rsidRPr="00575AE4">
        <w:t>и</w:t>
      </w:r>
      <w:r w:rsidRPr="00575AE4">
        <w:t>стки питьевой воды.</w:t>
      </w:r>
    </w:p>
    <w:p w:rsidR="00D17D74" w:rsidRPr="00575AE4" w:rsidRDefault="00D17D74" w:rsidP="00D17D74">
      <w:pPr>
        <w:ind w:firstLine="540"/>
        <w:jc w:val="both"/>
        <w:rPr>
          <w:color w:val="000000"/>
        </w:rPr>
      </w:pPr>
      <w:r w:rsidRPr="00575AE4">
        <w:t>Основным потребителем холодного водоснабжения в Новокусковском сельском поселении является население 75,8% в 2014 году. Часть населения получает воду по вод</w:t>
      </w:r>
      <w:r w:rsidRPr="00575AE4">
        <w:t>о</w:t>
      </w:r>
      <w:r w:rsidRPr="00575AE4">
        <w:t>проводным сетям, часть – из водоразборных уличных колонок</w:t>
      </w:r>
      <w:r w:rsidRPr="00575AE4">
        <w:rPr>
          <w:color w:val="000000"/>
        </w:rPr>
        <w:t>, их в поселении насчит</w:t>
      </w:r>
      <w:r w:rsidRPr="00575AE4">
        <w:rPr>
          <w:color w:val="000000"/>
        </w:rPr>
        <w:t>ы</w:t>
      </w:r>
      <w:r w:rsidRPr="00575AE4">
        <w:rPr>
          <w:color w:val="000000"/>
        </w:rPr>
        <w:t>вается 82 штук.</w:t>
      </w:r>
      <w:r w:rsidRPr="00575AE4">
        <w:t xml:space="preserve"> 1% колонок инжекторного типа, что позволяет решать в период низких температур проблему замерзания воды в колонках и повысить качество услуг холодного водоснабжения. </w:t>
      </w:r>
      <w:r w:rsidRPr="00575AE4">
        <w:rPr>
          <w:color w:val="000000"/>
        </w:rPr>
        <w:t>Население, необеспеченное услугами централизованного водоснабжения, использует воду из собственных скв</w:t>
      </w:r>
      <w:r w:rsidRPr="00575AE4">
        <w:rPr>
          <w:color w:val="000000"/>
        </w:rPr>
        <w:t>а</w:t>
      </w:r>
      <w:r w:rsidRPr="00575AE4">
        <w:rPr>
          <w:color w:val="000000"/>
        </w:rPr>
        <w:t>жин.</w:t>
      </w:r>
    </w:p>
    <w:p w:rsidR="00D17D74" w:rsidRPr="00575AE4" w:rsidRDefault="00D17D74" w:rsidP="00D17D74">
      <w:pPr>
        <w:pStyle w:val="aa"/>
        <w:widowControl w:val="0"/>
        <w:spacing w:before="0" w:beforeAutospacing="0" w:after="0" w:afterAutospacing="0"/>
        <w:ind w:firstLine="539"/>
        <w:jc w:val="both"/>
      </w:pPr>
      <w:r w:rsidRPr="00575AE4">
        <w:t>Анализ ресурсной эффективности в сфере водоснабжения проводился сопоставлением фа</w:t>
      </w:r>
      <w:r w:rsidRPr="00575AE4">
        <w:t>к</w:t>
      </w:r>
      <w:r w:rsidRPr="00575AE4">
        <w:t>тических ресурсных затрат с рациональным уровнем показателей (таблица 5.10). Сопоставление уровня потерь и утечек, удельных объемов потребления электроэнергии, а также численности работающих, со значениями нормативов-индикаторов п</w:t>
      </w:r>
      <w:r w:rsidRPr="00575AE4">
        <w:t>о</w:t>
      </w:r>
      <w:r w:rsidRPr="00575AE4">
        <w:t>зволяет оценить необходимость проведения мероприятий по повышению ресурсной э</w:t>
      </w:r>
      <w:r w:rsidRPr="00575AE4">
        <w:t>ф</w:t>
      </w:r>
      <w:r w:rsidRPr="00575AE4">
        <w:t>фективности водоснабжения. Удельное потребление электроэнергии находится выше уровня нормативного показателя, что связано с увеличением ст</w:t>
      </w:r>
      <w:r w:rsidRPr="00575AE4">
        <w:t>е</w:t>
      </w:r>
      <w:r w:rsidRPr="00575AE4">
        <w:t>пени физического износа оборудования и с сокращением объемов производства. Это свидетельс</w:t>
      </w:r>
      <w:r w:rsidRPr="00575AE4">
        <w:t>т</w:t>
      </w:r>
      <w:r w:rsidRPr="00575AE4">
        <w:t>вует о необходимости принятия мер по повышению энергоэффективности. Численность работа</w:t>
      </w:r>
      <w:r w:rsidRPr="00575AE4">
        <w:t>ю</w:t>
      </w:r>
      <w:r w:rsidRPr="00575AE4">
        <w:t>щего персонала превышает нормативную велич</w:t>
      </w:r>
      <w:r w:rsidRPr="00575AE4">
        <w:t>и</w:t>
      </w:r>
      <w:r w:rsidRPr="00575AE4">
        <w:t xml:space="preserve">ну в 1,4 раза. </w:t>
      </w:r>
    </w:p>
    <w:p w:rsidR="00D17D74" w:rsidRPr="00575AE4" w:rsidRDefault="00D17D74" w:rsidP="00D17D74">
      <w:pPr>
        <w:jc w:val="both"/>
        <w:rPr>
          <w:b/>
        </w:rPr>
      </w:pPr>
      <w:bookmarkStart w:id="27" w:name="_Toc277856948"/>
      <w:r w:rsidRPr="00575AE4">
        <w:lastRenderedPageBreak/>
        <w:t>Таблица 5.10 –</w:t>
      </w:r>
      <w:r w:rsidRPr="00575AE4">
        <w:rPr>
          <w:b/>
        </w:rPr>
        <w:t xml:space="preserve"> Ресурсная эффективность сектора водоснабжения</w:t>
      </w:r>
      <w:bookmarkEnd w:id="27"/>
      <w:r w:rsidRPr="00575AE4">
        <w:rPr>
          <w:b/>
        </w:rPr>
        <w:t xml:space="preserve"> Новокусковского сельского п</w:t>
      </w:r>
      <w:r w:rsidRPr="00575AE4">
        <w:rPr>
          <w:b/>
        </w:rPr>
        <w:t>о</w:t>
      </w:r>
      <w:r w:rsidRPr="00575AE4">
        <w:rPr>
          <w:b/>
        </w:rPr>
        <w:t>селения Асиновского района Томской области</w:t>
      </w:r>
    </w:p>
    <w:tbl>
      <w:tblPr>
        <w:tblW w:w="8553" w:type="dxa"/>
        <w:jc w:val="center"/>
        <w:tblLook w:val="0000"/>
      </w:tblPr>
      <w:tblGrid>
        <w:gridCol w:w="5217"/>
        <w:gridCol w:w="1045"/>
        <w:gridCol w:w="2291"/>
      </w:tblGrid>
      <w:tr w:rsidR="00D17D74" w:rsidRPr="00575AE4" w:rsidTr="00417124">
        <w:trPr>
          <w:trHeight w:val="279"/>
          <w:jc w:val="center"/>
        </w:trPr>
        <w:tc>
          <w:tcPr>
            <w:tcW w:w="5217" w:type="dxa"/>
            <w:tcBorders>
              <w:top w:val="single" w:sz="8" w:space="0" w:color="auto"/>
              <w:left w:val="single" w:sz="8" w:space="0" w:color="auto"/>
              <w:bottom w:val="single" w:sz="8" w:space="0" w:color="000000"/>
              <w:right w:val="single" w:sz="4" w:space="0" w:color="auto"/>
            </w:tcBorders>
            <w:vAlign w:val="center"/>
          </w:tcPr>
          <w:p w:rsidR="00D17D74" w:rsidRPr="00575AE4" w:rsidRDefault="00D17D74" w:rsidP="00417124">
            <w:pPr>
              <w:jc w:val="center"/>
              <w:rPr>
                <w:b/>
              </w:rPr>
            </w:pPr>
            <w:r w:rsidRPr="00575AE4">
              <w:rPr>
                <w:b/>
              </w:rPr>
              <w:t>Показатель</w:t>
            </w:r>
          </w:p>
        </w:tc>
        <w:tc>
          <w:tcPr>
            <w:tcW w:w="1045" w:type="dxa"/>
            <w:tcBorders>
              <w:top w:val="single" w:sz="4" w:space="0" w:color="auto"/>
              <w:left w:val="nil"/>
              <w:bottom w:val="single" w:sz="4" w:space="0" w:color="auto"/>
              <w:right w:val="single" w:sz="8" w:space="0" w:color="000000"/>
            </w:tcBorders>
            <w:vAlign w:val="center"/>
          </w:tcPr>
          <w:p w:rsidR="00D17D74" w:rsidRPr="00575AE4" w:rsidRDefault="00D17D74" w:rsidP="00417124">
            <w:pPr>
              <w:jc w:val="center"/>
              <w:rPr>
                <w:b/>
              </w:rPr>
            </w:pPr>
            <w:r w:rsidRPr="00575AE4">
              <w:rPr>
                <w:b/>
              </w:rPr>
              <w:t>2014</w:t>
            </w:r>
          </w:p>
        </w:tc>
        <w:tc>
          <w:tcPr>
            <w:tcW w:w="2291" w:type="dxa"/>
            <w:tcBorders>
              <w:top w:val="single" w:sz="8" w:space="0" w:color="auto"/>
              <w:left w:val="single" w:sz="4" w:space="0" w:color="auto"/>
              <w:bottom w:val="single" w:sz="8" w:space="0" w:color="000000"/>
              <w:right w:val="single" w:sz="8" w:space="0" w:color="auto"/>
            </w:tcBorders>
            <w:vAlign w:val="bottom"/>
          </w:tcPr>
          <w:p w:rsidR="00D17D74" w:rsidRPr="00575AE4" w:rsidRDefault="00D17D74" w:rsidP="00417124">
            <w:pPr>
              <w:jc w:val="center"/>
              <w:rPr>
                <w:b/>
              </w:rPr>
            </w:pPr>
            <w:r w:rsidRPr="00575AE4">
              <w:rPr>
                <w:b/>
              </w:rPr>
              <w:t>Норматив-индикатор</w:t>
            </w:r>
          </w:p>
        </w:tc>
      </w:tr>
      <w:tr w:rsidR="00D17D74" w:rsidRPr="00575AE4" w:rsidTr="00417124">
        <w:trPr>
          <w:jc w:val="center"/>
        </w:trPr>
        <w:tc>
          <w:tcPr>
            <w:tcW w:w="5217" w:type="dxa"/>
            <w:tcBorders>
              <w:top w:val="nil"/>
              <w:left w:val="single" w:sz="8" w:space="0" w:color="auto"/>
              <w:bottom w:val="single" w:sz="8" w:space="0" w:color="auto"/>
              <w:right w:val="single" w:sz="8" w:space="0" w:color="auto"/>
            </w:tcBorders>
            <w:vAlign w:val="bottom"/>
          </w:tcPr>
          <w:p w:rsidR="00D17D74" w:rsidRPr="00575AE4" w:rsidRDefault="00D17D74" w:rsidP="00417124">
            <w:r w:rsidRPr="00575AE4">
              <w:t xml:space="preserve">Удельный расход электроэнергии, кВт.ч/м3  </w:t>
            </w:r>
          </w:p>
        </w:tc>
        <w:tc>
          <w:tcPr>
            <w:tcW w:w="1045" w:type="dxa"/>
            <w:tcBorders>
              <w:top w:val="single" w:sz="4" w:space="0" w:color="auto"/>
              <w:left w:val="nil"/>
              <w:bottom w:val="single" w:sz="8" w:space="0" w:color="auto"/>
              <w:right w:val="single" w:sz="8" w:space="0" w:color="auto"/>
            </w:tcBorders>
            <w:vAlign w:val="bottom"/>
          </w:tcPr>
          <w:p w:rsidR="00D17D74" w:rsidRPr="00575AE4" w:rsidRDefault="00D17D74" w:rsidP="00417124">
            <w:pPr>
              <w:jc w:val="center"/>
            </w:pPr>
            <w:r w:rsidRPr="00575AE4">
              <w:t>0,8</w:t>
            </w:r>
          </w:p>
        </w:tc>
        <w:tc>
          <w:tcPr>
            <w:tcW w:w="2291" w:type="dxa"/>
            <w:tcBorders>
              <w:top w:val="nil"/>
              <w:left w:val="nil"/>
              <w:bottom w:val="single" w:sz="8" w:space="0" w:color="auto"/>
              <w:right w:val="single" w:sz="8" w:space="0" w:color="auto"/>
            </w:tcBorders>
            <w:vAlign w:val="bottom"/>
          </w:tcPr>
          <w:p w:rsidR="00D17D74" w:rsidRPr="00575AE4" w:rsidRDefault="00D17D74" w:rsidP="00417124">
            <w:pPr>
              <w:jc w:val="center"/>
            </w:pPr>
            <w:r w:rsidRPr="00575AE4">
              <w:t>0,6-0,9</w:t>
            </w:r>
          </w:p>
        </w:tc>
      </w:tr>
      <w:tr w:rsidR="00D17D74" w:rsidRPr="00575AE4" w:rsidTr="00417124">
        <w:trPr>
          <w:jc w:val="center"/>
        </w:trPr>
        <w:tc>
          <w:tcPr>
            <w:tcW w:w="5217" w:type="dxa"/>
            <w:tcBorders>
              <w:top w:val="nil"/>
              <w:left w:val="single" w:sz="8" w:space="0" w:color="auto"/>
              <w:bottom w:val="single" w:sz="8" w:space="0" w:color="auto"/>
              <w:right w:val="single" w:sz="8" w:space="0" w:color="auto"/>
            </w:tcBorders>
            <w:vAlign w:val="bottom"/>
          </w:tcPr>
          <w:p w:rsidR="00D17D74" w:rsidRPr="00575AE4" w:rsidRDefault="00D17D74" w:rsidP="00417124">
            <w:r w:rsidRPr="00575AE4">
              <w:t>% потерь и утечек от подъёма воды</w:t>
            </w:r>
          </w:p>
        </w:tc>
        <w:tc>
          <w:tcPr>
            <w:tcW w:w="1045" w:type="dxa"/>
            <w:tcBorders>
              <w:top w:val="nil"/>
              <w:left w:val="nil"/>
              <w:bottom w:val="single" w:sz="8" w:space="0" w:color="auto"/>
              <w:right w:val="single" w:sz="8" w:space="0" w:color="auto"/>
            </w:tcBorders>
            <w:vAlign w:val="bottom"/>
          </w:tcPr>
          <w:p w:rsidR="00D17D74" w:rsidRPr="00575AE4" w:rsidRDefault="00D17D74" w:rsidP="00417124">
            <w:pPr>
              <w:jc w:val="center"/>
            </w:pPr>
            <w:r w:rsidRPr="00575AE4">
              <w:t>15,6</w:t>
            </w:r>
          </w:p>
        </w:tc>
        <w:tc>
          <w:tcPr>
            <w:tcW w:w="2291" w:type="dxa"/>
            <w:tcBorders>
              <w:top w:val="nil"/>
              <w:left w:val="nil"/>
              <w:bottom w:val="single" w:sz="8" w:space="0" w:color="auto"/>
              <w:right w:val="single" w:sz="8" w:space="0" w:color="auto"/>
            </w:tcBorders>
            <w:vAlign w:val="bottom"/>
          </w:tcPr>
          <w:p w:rsidR="00D17D74" w:rsidRPr="00575AE4" w:rsidRDefault="00D17D74" w:rsidP="00417124">
            <w:pPr>
              <w:jc w:val="center"/>
            </w:pPr>
            <w:r w:rsidRPr="00575AE4">
              <w:t>12-15</w:t>
            </w:r>
          </w:p>
        </w:tc>
      </w:tr>
      <w:tr w:rsidR="00D17D74" w:rsidRPr="00575AE4" w:rsidTr="00417124">
        <w:trPr>
          <w:jc w:val="center"/>
        </w:trPr>
        <w:tc>
          <w:tcPr>
            <w:tcW w:w="5217" w:type="dxa"/>
            <w:tcBorders>
              <w:top w:val="nil"/>
              <w:left w:val="single" w:sz="8" w:space="0" w:color="auto"/>
              <w:bottom w:val="single" w:sz="4" w:space="0" w:color="auto"/>
              <w:right w:val="single" w:sz="8" w:space="0" w:color="auto"/>
            </w:tcBorders>
            <w:vAlign w:val="bottom"/>
          </w:tcPr>
          <w:p w:rsidR="00D17D74" w:rsidRPr="00575AE4" w:rsidRDefault="00D17D74" w:rsidP="00417124">
            <w:r w:rsidRPr="00575AE4">
              <w:t>Численность работающих на 1 тыс. обслуж. ж</w:t>
            </w:r>
            <w:r w:rsidRPr="00575AE4">
              <w:t>и</w:t>
            </w:r>
            <w:r w:rsidRPr="00575AE4">
              <w:t xml:space="preserve">телей </w:t>
            </w:r>
          </w:p>
        </w:tc>
        <w:tc>
          <w:tcPr>
            <w:tcW w:w="1045" w:type="dxa"/>
            <w:tcBorders>
              <w:top w:val="nil"/>
              <w:left w:val="nil"/>
              <w:bottom w:val="single" w:sz="4" w:space="0" w:color="auto"/>
              <w:right w:val="single" w:sz="8" w:space="0" w:color="auto"/>
            </w:tcBorders>
            <w:vAlign w:val="bottom"/>
          </w:tcPr>
          <w:p w:rsidR="00D17D74" w:rsidRPr="00575AE4" w:rsidRDefault="00D17D74" w:rsidP="00417124">
            <w:pPr>
              <w:jc w:val="center"/>
            </w:pPr>
            <w:r w:rsidRPr="00575AE4">
              <w:t>2,2</w:t>
            </w:r>
          </w:p>
        </w:tc>
        <w:tc>
          <w:tcPr>
            <w:tcW w:w="2291" w:type="dxa"/>
            <w:tcBorders>
              <w:top w:val="nil"/>
              <w:left w:val="nil"/>
              <w:bottom w:val="single" w:sz="4" w:space="0" w:color="auto"/>
              <w:right w:val="single" w:sz="8" w:space="0" w:color="auto"/>
            </w:tcBorders>
            <w:vAlign w:val="bottom"/>
          </w:tcPr>
          <w:p w:rsidR="00D17D74" w:rsidRPr="00575AE4" w:rsidRDefault="00D17D74" w:rsidP="00417124">
            <w:pPr>
              <w:jc w:val="center"/>
            </w:pPr>
            <w:r w:rsidRPr="00575AE4">
              <w:t>2,5</w:t>
            </w:r>
          </w:p>
        </w:tc>
      </w:tr>
      <w:tr w:rsidR="00D17D74" w:rsidRPr="00575AE4" w:rsidTr="00417124">
        <w:trPr>
          <w:jc w:val="center"/>
        </w:trPr>
        <w:tc>
          <w:tcPr>
            <w:tcW w:w="5217" w:type="dxa"/>
            <w:tcBorders>
              <w:top w:val="single" w:sz="4" w:space="0" w:color="auto"/>
              <w:left w:val="single" w:sz="4" w:space="0" w:color="auto"/>
              <w:bottom w:val="single" w:sz="4" w:space="0" w:color="auto"/>
              <w:right w:val="single" w:sz="4" w:space="0" w:color="auto"/>
            </w:tcBorders>
            <w:vAlign w:val="bottom"/>
          </w:tcPr>
          <w:p w:rsidR="00D17D74" w:rsidRPr="00575AE4" w:rsidRDefault="00D17D74" w:rsidP="00417124">
            <w:r w:rsidRPr="00575AE4">
              <w:t>Стоимость ОФ млн. руб. на тыс. ж</w:t>
            </w:r>
            <w:r w:rsidRPr="00575AE4">
              <w:t>и</w:t>
            </w:r>
            <w:r w:rsidRPr="00575AE4">
              <w:t xml:space="preserve">телей  </w:t>
            </w:r>
          </w:p>
        </w:tc>
        <w:tc>
          <w:tcPr>
            <w:tcW w:w="1045"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9,4</w:t>
            </w:r>
          </w:p>
        </w:tc>
        <w:tc>
          <w:tcPr>
            <w:tcW w:w="2291"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t>5,0-7,0</w:t>
            </w:r>
          </w:p>
        </w:tc>
      </w:tr>
    </w:tbl>
    <w:p w:rsidR="00D17D74" w:rsidRPr="00575AE4" w:rsidRDefault="00D17D74" w:rsidP="00D17D74">
      <w:pPr>
        <w:jc w:val="both"/>
        <w:rPr>
          <w:color w:val="000000"/>
        </w:rPr>
      </w:pPr>
    </w:p>
    <w:p w:rsidR="00D17D74" w:rsidRPr="00575AE4" w:rsidRDefault="00D17D74" w:rsidP="00D17D74">
      <w:pPr>
        <w:pStyle w:val="aa"/>
        <w:tabs>
          <w:tab w:val="left" w:pos="142"/>
          <w:tab w:val="left" w:pos="720"/>
          <w:tab w:val="left" w:pos="900"/>
          <w:tab w:val="left" w:pos="1080"/>
          <w:tab w:val="left" w:pos="1260"/>
        </w:tabs>
        <w:spacing w:before="0" w:beforeAutospacing="0" w:after="0" w:afterAutospacing="0"/>
        <w:ind w:firstLine="539"/>
        <w:jc w:val="both"/>
      </w:pPr>
      <w:r w:rsidRPr="00575AE4">
        <w:t>Доля потерь и утечек в рассматриваемый период снижается, однако значительно превышает нормативный показатель, что обусловлено уровнем износа сетей</w:t>
      </w:r>
      <w:r w:rsidRPr="00575AE4">
        <w:rPr>
          <w:color w:val="000000"/>
        </w:rPr>
        <w:t>.</w:t>
      </w:r>
    </w:p>
    <w:p w:rsidR="00D17D74" w:rsidRPr="00575AE4" w:rsidRDefault="00D17D74" w:rsidP="00D17D74">
      <w:pPr>
        <w:pStyle w:val="aa"/>
        <w:widowControl w:val="0"/>
        <w:spacing w:before="0" w:beforeAutospacing="0" w:after="0" w:afterAutospacing="0"/>
        <w:ind w:firstLine="539"/>
        <w:jc w:val="both"/>
      </w:pPr>
      <w:r w:rsidRPr="00575AE4">
        <w:t>Общая протяженность водопроводных сетей в Новокусковском поселении на текущий год составляет 17,061 км, то есть 7,43 км водопроводных сетей в расчете на 1000 жителей.</w:t>
      </w:r>
    </w:p>
    <w:p w:rsidR="00D17D74" w:rsidRPr="00575AE4" w:rsidRDefault="00D17D74" w:rsidP="00D17D74">
      <w:pPr>
        <w:pStyle w:val="aa"/>
        <w:widowControl w:val="0"/>
        <w:spacing w:before="0" w:beforeAutospacing="0" w:after="0" w:afterAutospacing="0"/>
        <w:ind w:firstLine="539"/>
        <w:jc w:val="both"/>
      </w:pPr>
      <w:r w:rsidRPr="00575AE4">
        <w:t xml:space="preserve">В с. Ново-Кусково эксплуатируется 10 км водопроводных сетей. </w:t>
      </w:r>
    </w:p>
    <w:p w:rsidR="00D17D74" w:rsidRPr="00575AE4" w:rsidRDefault="00D17D74" w:rsidP="00D17D74">
      <w:pPr>
        <w:pStyle w:val="aa"/>
        <w:widowControl w:val="0"/>
        <w:spacing w:before="0" w:beforeAutospacing="0" w:after="0" w:afterAutospacing="0"/>
        <w:ind w:firstLine="539"/>
        <w:jc w:val="both"/>
      </w:pPr>
      <w:r w:rsidRPr="00575AE4">
        <w:t>Состояние водопровода неудовлетворительное. 40% водопроводов являются ветхими и эксплуатируются св</w:t>
      </w:r>
      <w:r w:rsidRPr="00575AE4">
        <w:t>ы</w:t>
      </w:r>
      <w:r w:rsidRPr="00575AE4">
        <w:t>ше 30 лет.</w:t>
      </w:r>
    </w:p>
    <w:p w:rsidR="00D17D74" w:rsidRPr="00575AE4" w:rsidRDefault="00D17D74" w:rsidP="00D17D74">
      <w:pPr>
        <w:ind w:firstLine="539"/>
        <w:jc w:val="both"/>
      </w:pPr>
      <w:r w:rsidRPr="00575AE4">
        <w:t>Следствием значительного износа сетей явился средний уровень повреждаемости на сетях. В 2014 году данный показатель составил –</w:t>
      </w:r>
      <w:r w:rsidRPr="00575AE4">
        <w:rPr>
          <w:color w:val="FF0000"/>
        </w:rPr>
        <w:t xml:space="preserve"> </w:t>
      </w:r>
      <w:r w:rsidRPr="00575AE4">
        <w:t>4 аварии (0,23 аварии на 1 км сетей) (данные МУП «НКС»).</w:t>
      </w:r>
    </w:p>
    <w:p w:rsidR="00D17D74" w:rsidRPr="00575AE4" w:rsidRDefault="00D17D74" w:rsidP="00D17D74">
      <w:pPr>
        <w:pStyle w:val="aa"/>
        <w:tabs>
          <w:tab w:val="left" w:pos="142"/>
        </w:tabs>
        <w:spacing w:beforeAutospacing="0" w:after="0" w:afterAutospacing="0"/>
        <w:ind w:firstLine="540"/>
        <w:jc w:val="both"/>
        <w:rPr>
          <w:b/>
          <w:bCs/>
          <w:color w:val="000000"/>
          <w:spacing w:val="-1"/>
        </w:rPr>
      </w:pPr>
      <w:r w:rsidRPr="00575AE4">
        <w:t>Материальный баланс системы водоснабжения подземного водозабора Новокусковского сельского поселения Асиновского района, определяющий количественное соотве</w:t>
      </w:r>
      <w:r w:rsidRPr="00575AE4">
        <w:t>т</w:t>
      </w:r>
      <w:r w:rsidRPr="00575AE4">
        <w:t>ствие потоков воды между стадиями ее добычи, обработки, транспорта, распределения и конечного использов</w:t>
      </w:r>
      <w:r w:rsidRPr="00575AE4">
        <w:t>а</w:t>
      </w:r>
      <w:r w:rsidRPr="00575AE4">
        <w:t>ния представлен в таблице 5.11.</w:t>
      </w:r>
      <w:r w:rsidRPr="00575AE4">
        <w:rPr>
          <w:b/>
          <w:bCs/>
          <w:color w:val="000000"/>
          <w:spacing w:val="-1"/>
        </w:rPr>
        <w:t xml:space="preserve"> </w:t>
      </w:r>
    </w:p>
    <w:p w:rsidR="00D17D74" w:rsidRPr="00575AE4" w:rsidRDefault="00D17D74" w:rsidP="00D17D74">
      <w:pPr>
        <w:pStyle w:val="aa"/>
        <w:tabs>
          <w:tab w:val="left" w:pos="142"/>
        </w:tabs>
        <w:spacing w:beforeAutospacing="0" w:after="0" w:afterAutospacing="0"/>
        <w:jc w:val="both"/>
      </w:pPr>
      <w:r w:rsidRPr="00575AE4">
        <w:t>Таблица 5.11</w:t>
      </w:r>
      <w:r w:rsidRPr="00575AE4">
        <w:rPr>
          <w:b/>
        </w:rPr>
        <w:t xml:space="preserve"> </w:t>
      </w:r>
      <w:r w:rsidRPr="00575AE4">
        <w:t>–</w:t>
      </w:r>
      <w:r w:rsidRPr="00575AE4">
        <w:rPr>
          <w:b/>
        </w:rPr>
        <w:t xml:space="preserve"> Баланс системы водоснабжения за 2014 г. </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538"/>
        <w:gridCol w:w="2006"/>
        <w:gridCol w:w="1558"/>
      </w:tblGrid>
      <w:tr w:rsidR="00D17D74" w:rsidRPr="00575AE4" w:rsidTr="00417124">
        <w:tblPrEx>
          <w:tblCellMar>
            <w:top w:w="0" w:type="dxa"/>
            <w:bottom w:w="0" w:type="dxa"/>
          </w:tblCellMar>
        </w:tblPrEx>
        <w:trPr>
          <w:trHeight w:val="287"/>
          <w:tblHeader/>
          <w:jc w:val="center"/>
        </w:trPr>
        <w:tc>
          <w:tcPr>
            <w:tcW w:w="3236" w:type="pct"/>
            <w:shd w:val="clear" w:color="auto" w:fill="FFFFFF"/>
            <w:vAlign w:val="center"/>
          </w:tcPr>
          <w:p w:rsidR="00D17D74" w:rsidRPr="00575AE4" w:rsidRDefault="00D17D74" w:rsidP="00417124">
            <w:pPr>
              <w:shd w:val="clear" w:color="auto" w:fill="FFFFFF"/>
              <w:ind w:left="14"/>
              <w:jc w:val="center"/>
              <w:rPr>
                <w:b/>
              </w:rPr>
            </w:pPr>
            <w:r w:rsidRPr="00575AE4">
              <w:rPr>
                <w:b/>
              </w:rPr>
              <w:t>Показатель</w:t>
            </w:r>
          </w:p>
        </w:tc>
        <w:tc>
          <w:tcPr>
            <w:tcW w:w="993" w:type="pct"/>
            <w:shd w:val="clear" w:color="auto" w:fill="FFFFFF"/>
            <w:vAlign w:val="center"/>
          </w:tcPr>
          <w:p w:rsidR="00D17D74" w:rsidRPr="00575AE4" w:rsidRDefault="00D17D74" w:rsidP="00417124">
            <w:pPr>
              <w:shd w:val="clear" w:color="auto" w:fill="FFFFFF"/>
              <w:jc w:val="center"/>
              <w:rPr>
                <w:b/>
              </w:rPr>
            </w:pPr>
            <w:r w:rsidRPr="00575AE4">
              <w:rPr>
                <w:b/>
              </w:rPr>
              <w:t>тыс.м</w:t>
            </w:r>
            <w:r w:rsidRPr="00575AE4">
              <w:rPr>
                <w:b/>
                <w:vertAlign w:val="superscript"/>
              </w:rPr>
              <w:t>3</w:t>
            </w:r>
          </w:p>
        </w:tc>
        <w:tc>
          <w:tcPr>
            <w:tcW w:w="771" w:type="pct"/>
            <w:shd w:val="clear" w:color="auto" w:fill="FFFFFF"/>
            <w:vAlign w:val="center"/>
          </w:tcPr>
          <w:p w:rsidR="00D17D74" w:rsidRPr="00575AE4" w:rsidRDefault="00D17D74" w:rsidP="00417124">
            <w:pPr>
              <w:jc w:val="center"/>
              <w:rPr>
                <w:b/>
              </w:rPr>
            </w:pPr>
            <w:r w:rsidRPr="00575AE4">
              <w:rPr>
                <w:b/>
              </w:rPr>
              <w:t>Доля, %</w:t>
            </w:r>
          </w:p>
        </w:tc>
      </w:tr>
      <w:tr w:rsidR="00D17D74" w:rsidRPr="00575AE4" w:rsidTr="00417124">
        <w:tblPrEx>
          <w:tblCellMar>
            <w:top w:w="0" w:type="dxa"/>
            <w:bottom w:w="0" w:type="dxa"/>
          </w:tblCellMar>
        </w:tblPrEx>
        <w:trPr>
          <w:jc w:val="center"/>
        </w:trPr>
        <w:tc>
          <w:tcPr>
            <w:tcW w:w="3236" w:type="pct"/>
            <w:shd w:val="clear" w:color="auto" w:fill="FFFFFF"/>
          </w:tcPr>
          <w:p w:rsidR="00D17D74" w:rsidRPr="00575AE4" w:rsidRDefault="00D17D74" w:rsidP="00417124">
            <w:pPr>
              <w:shd w:val="clear" w:color="auto" w:fill="FFFFFF"/>
              <w:ind w:left="14"/>
            </w:pPr>
            <w:r w:rsidRPr="00575AE4">
              <w:rPr>
                <w:bCs/>
                <w:spacing w:val="-4"/>
              </w:rPr>
              <w:t>Фактически поднято воды</w:t>
            </w:r>
            <w:r w:rsidRPr="00575AE4">
              <w:t xml:space="preserve"> </w:t>
            </w:r>
          </w:p>
        </w:tc>
        <w:tc>
          <w:tcPr>
            <w:tcW w:w="993" w:type="pct"/>
            <w:shd w:val="clear" w:color="auto" w:fill="FFFFFF"/>
          </w:tcPr>
          <w:p w:rsidR="00D17D74" w:rsidRPr="00575AE4" w:rsidRDefault="00D17D74" w:rsidP="00417124">
            <w:pPr>
              <w:jc w:val="center"/>
            </w:pPr>
            <w:r w:rsidRPr="00575AE4">
              <w:t>69,45</w:t>
            </w:r>
          </w:p>
        </w:tc>
        <w:tc>
          <w:tcPr>
            <w:tcW w:w="771" w:type="pct"/>
            <w:shd w:val="clear" w:color="auto" w:fill="FFFFFF"/>
          </w:tcPr>
          <w:p w:rsidR="00D17D74" w:rsidRPr="00575AE4" w:rsidRDefault="00D17D74" w:rsidP="00417124">
            <w:pPr>
              <w:jc w:val="center"/>
            </w:pPr>
            <w:r w:rsidRPr="00575AE4">
              <w:t>100</w:t>
            </w:r>
          </w:p>
        </w:tc>
      </w:tr>
      <w:tr w:rsidR="00D17D74" w:rsidRPr="00575AE4" w:rsidTr="00417124">
        <w:tblPrEx>
          <w:tblCellMar>
            <w:top w:w="0" w:type="dxa"/>
            <w:bottom w:w="0" w:type="dxa"/>
          </w:tblCellMar>
        </w:tblPrEx>
        <w:trPr>
          <w:jc w:val="center"/>
        </w:trPr>
        <w:tc>
          <w:tcPr>
            <w:tcW w:w="3236" w:type="pct"/>
            <w:shd w:val="clear" w:color="auto" w:fill="FFFFFF"/>
          </w:tcPr>
          <w:p w:rsidR="00D17D74" w:rsidRPr="00575AE4" w:rsidRDefault="00D17D74" w:rsidP="00417124">
            <w:pPr>
              <w:shd w:val="clear" w:color="auto" w:fill="FFFFFF"/>
              <w:ind w:left="22"/>
            </w:pPr>
            <w:r w:rsidRPr="00575AE4">
              <w:rPr>
                <w:bCs/>
                <w:spacing w:val="-4"/>
              </w:rPr>
              <w:t>Фактически очищено воды</w:t>
            </w:r>
            <w:r w:rsidRPr="00575AE4">
              <w:t xml:space="preserve"> </w:t>
            </w:r>
          </w:p>
        </w:tc>
        <w:tc>
          <w:tcPr>
            <w:tcW w:w="993" w:type="pct"/>
            <w:shd w:val="clear" w:color="auto" w:fill="FFFFFF"/>
          </w:tcPr>
          <w:p w:rsidR="00D17D74" w:rsidRPr="00575AE4" w:rsidRDefault="00D17D74" w:rsidP="00417124">
            <w:pPr>
              <w:jc w:val="center"/>
            </w:pPr>
            <w:r w:rsidRPr="00575AE4">
              <w:t>--</w:t>
            </w:r>
          </w:p>
        </w:tc>
        <w:tc>
          <w:tcPr>
            <w:tcW w:w="771" w:type="pct"/>
            <w:shd w:val="clear" w:color="auto" w:fill="FFFFFF"/>
          </w:tcPr>
          <w:p w:rsidR="00D17D74" w:rsidRPr="00575AE4" w:rsidRDefault="00D17D74" w:rsidP="00417124">
            <w:pPr>
              <w:jc w:val="center"/>
            </w:pPr>
            <w:r w:rsidRPr="00575AE4">
              <w:t>--</w:t>
            </w:r>
          </w:p>
        </w:tc>
      </w:tr>
      <w:tr w:rsidR="00D17D74" w:rsidRPr="00575AE4" w:rsidTr="00417124">
        <w:tblPrEx>
          <w:tblCellMar>
            <w:top w:w="0" w:type="dxa"/>
            <w:bottom w:w="0" w:type="dxa"/>
          </w:tblCellMar>
        </w:tblPrEx>
        <w:trPr>
          <w:jc w:val="center"/>
        </w:trPr>
        <w:tc>
          <w:tcPr>
            <w:tcW w:w="3236" w:type="pct"/>
            <w:shd w:val="clear" w:color="auto" w:fill="FFFFFF"/>
          </w:tcPr>
          <w:p w:rsidR="00D17D74" w:rsidRPr="00575AE4" w:rsidRDefault="00D17D74" w:rsidP="00417124">
            <w:pPr>
              <w:shd w:val="clear" w:color="auto" w:fill="FFFFFF"/>
              <w:ind w:left="29"/>
            </w:pPr>
            <w:r w:rsidRPr="00575AE4">
              <w:rPr>
                <w:bCs/>
                <w:spacing w:val="-4"/>
              </w:rPr>
              <w:t>Расход воды на собственные технологические нужды</w:t>
            </w:r>
            <w:r w:rsidRPr="00575AE4">
              <w:t xml:space="preserve"> </w:t>
            </w:r>
          </w:p>
        </w:tc>
        <w:tc>
          <w:tcPr>
            <w:tcW w:w="993" w:type="pct"/>
            <w:shd w:val="clear" w:color="auto" w:fill="FFFFFF"/>
          </w:tcPr>
          <w:p w:rsidR="00D17D74" w:rsidRPr="00575AE4" w:rsidRDefault="00D17D74" w:rsidP="00417124">
            <w:pPr>
              <w:jc w:val="center"/>
            </w:pPr>
            <w:r w:rsidRPr="00575AE4">
              <w:t>4,55</w:t>
            </w:r>
          </w:p>
        </w:tc>
        <w:tc>
          <w:tcPr>
            <w:tcW w:w="771" w:type="pct"/>
            <w:shd w:val="clear" w:color="auto" w:fill="FFFFFF"/>
          </w:tcPr>
          <w:p w:rsidR="00D17D74" w:rsidRPr="00575AE4" w:rsidRDefault="00D17D74" w:rsidP="00417124">
            <w:pPr>
              <w:jc w:val="center"/>
            </w:pPr>
            <w:r w:rsidRPr="00575AE4">
              <w:t>6,6</w:t>
            </w:r>
          </w:p>
        </w:tc>
      </w:tr>
      <w:tr w:rsidR="00D17D74" w:rsidRPr="00575AE4" w:rsidTr="00417124">
        <w:tblPrEx>
          <w:tblCellMar>
            <w:top w:w="0" w:type="dxa"/>
            <w:bottom w:w="0" w:type="dxa"/>
          </w:tblCellMar>
        </w:tblPrEx>
        <w:trPr>
          <w:jc w:val="center"/>
        </w:trPr>
        <w:tc>
          <w:tcPr>
            <w:tcW w:w="3236" w:type="pct"/>
            <w:shd w:val="clear" w:color="auto" w:fill="FFFFFF"/>
          </w:tcPr>
          <w:p w:rsidR="00D17D74" w:rsidRPr="00575AE4" w:rsidRDefault="00D17D74" w:rsidP="00417124">
            <w:pPr>
              <w:shd w:val="clear" w:color="auto" w:fill="FFFFFF"/>
              <w:ind w:left="14"/>
              <w:rPr>
                <w:b/>
              </w:rPr>
            </w:pPr>
            <w:r w:rsidRPr="00575AE4">
              <w:rPr>
                <w:b/>
                <w:bCs/>
                <w:spacing w:val="-4"/>
              </w:rPr>
              <w:t>Отпущено в сеть</w:t>
            </w:r>
            <w:r w:rsidRPr="00575AE4">
              <w:rPr>
                <w:b/>
              </w:rPr>
              <w:t xml:space="preserve"> </w:t>
            </w:r>
          </w:p>
        </w:tc>
        <w:tc>
          <w:tcPr>
            <w:tcW w:w="993" w:type="pct"/>
            <w:shd w:val="clear" w:color="auto" w:fill="FFFFFF"/>
          </w:tcPr>
          <w:p w:rsidR="00D17D74" w:rsidRPr="00575AE4" w:rsidRDefault="00D17D74" w:rsidP="00417124">
            <w:pPr>
              <w:jc w:val="center"/>
              <w:rPr>
                <w:b/>
                <w:bCs/>
              </w:rPr>
            </w:pPr>
            <w:r w:rsidRPr="00575AE4">
              <w:rPr>
                <w:b/>
                <w:bCs/>
              </w:rPr>
              <w:t>64,9</w:t>
            </w:r>
          </w:p>
        </w:tc>
        <w:tc>
          <w:tcPr>
            <w:tcW w:w="771" w:type="pct"/>
            <w:shd w:val="clear" w:color="auto" w:fill="FFFFFF"/>
          </w:tcPr>
          <w:p w:rsidR="00D17D74" w:rsidRPr="00575AE4" w:rsidRDefault="00D17D74" w:rsidP="00417124">
            <w:pPr>
              <w:jc w:val="center"/>
              <w:rPr>
                <w:b/>
              </w:rPr>
            </w:pPr>
            <w:r w:rsidRPr="00575AE4">
              <w:rPr>
                <w:b/>
              </w:rPr>
              <w:t>100</w:t>
            </w:r>
          </w:p>
        </w:tc>
      </w:tr>
      <w:tr w:rsidR="00D17D74" w:rsidRPr="00575AE4" w:rsidTr="00417124">
        <w:tblPrEx>
          <w:tblCellMar>
            <w:top w:w="0" w:type="dxa"/>
            <w:bottom w:w="0" w:type="dxa"/>
          </w:tblCellMar>
        </w:tblPrEx>
        <w:trPr>
          <w:jc w:val="center"/>
        </w:trPr>
        <w:tc>
          <w:tcPr>
            <w:tcW w:w="3236" w:type="pct"/>
            <w:shd w:val="clear" w:color="auto" w:fill="FFFFFF"/>
          </w:tcPr>
          <w:p w:rsidR="00D17D74" w:rsidRPr="00575AE4" w:rsidRDefault="00D17D74" w:rsidP="00417124">
            <w:pPr>
              <w:shd w:val="clear" w:color="auto" w:fill="FFFFFF"/>
              <w:ind w:left="22"/>
            </w:pPr>
            <w:r w:rsidRPr="00575AE4">
              <w:rPr>
                <w:bCs/>
                <w:spacing w:val="-9"/>
              </w:rPr>
              <w:t>Потери</w:t>
            </w:r>
            <w:r w:rsidRPr="00575AE4">
              <w:t xml:space="preserve"> </w:t>
            </w:r>
          </w:p>
        </w:tc>
        <w:tc>
          <w:tcPr>
            <w:tcW w:w="993" w:type="pct"/>
            <w:shd w:val="clear" w:color="auto" w:fill="FFFFFF"/>
          </w:tcPr>
          <w:p w:rsidR="00D17D74" w:rsidRPr="00575AE4" w:rsidRDefault="00D17D74" w:rsidP="00417124">
            <w:pPr>
              <w:jc w:val="center"/>
            </w:pPr>
            <w:r w:rsidRPr="00575AE4">
              <w:t>10,8</w:t>
            </w:r>
          </w:p>
        </w:tc>
        <w:tc>
          <w:tcPr>
            <w:tcW w:w="771" w:type="pct"/>
            <w:shd w:val="clear" w:color="auto" w:fill="FFFFFF"/>
          </w:tcPr>
          <w:p w:rsidR="00D17D74" w:rsidRPr="00575AE4" w:rsidRDefault="00D17D74" w:rsidP="00417124">
            <w:pPr>
              <w:jc w:val="center"/>
            </w:pPr>
            <w:r w:rsidRPr="00575AE4">
              <w:t>16,6</w:t>
            </w:r>
          </w:p>
        </w:tc>
      </w:tr>
      <w:tr w:rsidR="00D17D74" w:rsidRPr="00575AE4" w:rsidTr="00417124">
        <w:tblPrEx>
          <w:tblCellMar>
            <w:top w:w="0" w:type="dxa"/>
            <w:bottom w:w="0" w:type="dxa"/>
          </w:tblCellMar>
        </w:tblPrEx>
        <w:trPr>
          <w:jc w:val="center"/>
        </w:trPr>
        <w:tc>
          <w:tcPr>
            <w:tcW w:w="3236" w:type="pct"/>
            <w:shd w:val="clear" w:color="auto" w:fill="FFFFFF"/>
          </w:tcPr>
          <w:p w:rsidR="00D17D74" w:rsidRPr="00575AE4" w:rsidRDefault="00D17D74" w:rsidP="00417124">
            <w:pPr>
              <w:shd w:val="clear" w:color="auto" w:fill="FFFFFF"/>
              <w:ind w:left="22"/>
              <w:rPr>
                <w:b/>
              </w:rPr>
            </w:pPr>
            <w:r w:rsidRPr="00575AE4">
              <w:rPr>
                <w:b/>
                <w:bCs/>
                <w:spacing w:val="-4"/>
              </w:rPr>
              <w:t>Реализовано воды, всего</w:t>
            </w:r>
            <w:r w:rsidRPr="00575AE4">
              <w:rPr>
                <w:b/>
              </w:rPr>
              <w:t xml:space="preserve"> </w:t>
            </w:r>
          </w:p>
        </w:tc>
        <w:tc>
          <w:tcPr>
            <w:tcW w:w="993" w:type="pct"/>
            <w:shd w:val="clear" w:color="auto" w:fill="FFFFFF"/>
          </w:tcPr>
          <w:p w:rsidR="00D17D74" w:rsidRPr="00575AE4" w:rsidRDefault="00D17D74" w:rsidP="00417124">
            <w:pPr>
              <w:jc w:val="center"/>
              <w:rPr>
                <w:b/>
                <w:bCs/>
              </w:rPr>
            </w:pPr>
            <w:r w:rsidRPr="00575AE4">
              <w:rPr>
                <w:b/>
                <w:bCs/>
              </w:rPr>
              <w:t>54,1</w:t>
            </w:r>
          </w:p>
        </w:tc>
        <w:tc>
          <w:tcPr>
            <w:tcW w:w="771" w:type="pct"/>
            <w:shd w:val="clear" w:color="auto" w:fill="FFFFFF"/>
          </w:tcPr>
          <w:p w:rsidR="00D17D74" w:rsidRPr="00575AE4" w:rsidRDefault="00D17D74" w:rsidP="00417124">
            <w:pPr>
              <w:jc w:val="center"/>
              <w:rPr>
                <w:b/>
              </w:rPr>
            </w:pPr>
            <w:r w:rsidRPr="00575AE4">
              <w:rPr>
                <w:b/>
              </w:rPr>
              <w:t>83,4</w:t>
            </w:r>
          </w:p>
        </w:tc>
      </w:tr>
      <w:tr w:rsidR="00D17D74" w:rsidRPr="00575AE4" w:rsidTr="00417124">
        <w:tblPrEx>
          <w:tblCellMar>
            <w:top w:w="0" w:type="dxa"/>
            <w:bottom w:w="0" w:type="dxa"/>
          </w:tblCellMar>
        </w:tblPrEx>
        <w:trPr>
          <w:jc w:val="center"/>
        </w:trPr>
        <w:tc>
          <w:tcPr>
            <w:tcW w:w="3236" w:type="pct"/>
            <w:shd w:val="clear" w:color="auto" w:fill="FFFFFF"/>
          </w:tcPr>
          <w:p w:rsidR="00D17D74" w:rsidRPr="00575AE4" w:rsidRDefault="00D17D74" w:rsidP="00417124">
            <w:pPr>
              <w:shd w:val="clear" w:color="auto" w:fill="FFFFFF"/>
              <w:ind w:left="22"/>
            </w:pPr>
            <w:r w:rsidRPr="00575AE4">
              <w:rPr>
                <w:bCs/>
                <w:spacing w:val="-1"/>
              </w:rPr>
              <w:t>В том числе населению</w:t>
            </w:r>
            <w:r w:rsidRPr="00575AE4">
              <w:t xml:space="preserve"> </w:t>
            </w:r>
          </w:p>
        </w:tc>
        <w:tc>
          <w:tcPr>
            <w:tcW w:w="993" w:type="pct"/>
            <w:shd w:val="clear" w:color="auto" w:fill="FFFFFF"/>
          </w:tcPr>
          <w:p w:rsidR="00D17D74" w:rsidRPr="00575AE4" w:rsidRDefault="00D17D74" w:rsidP="00417124">
            <w:pPr>
              <w:jc w:val="center"/>
            </w:pPr>
            <w:r w:rsidRPr="00575AE4">
              <w:t>50,5</w:t>
            </w:r>
          </w:p>
        </w:tc>
        <w:tc>
          <w:tcPr>
            <w:tcW w:w="771" w:type="pct"/>
            <w:shd w:val="clear" w:color="auto" w:fill="FFFFFF"/>
          </w:tcPr>
          <w:p w:rsidR="00D17D74" w:rsidRPr="00575AE4" w:rsidRDefault="00D17D74" w:rsidP="00417124">
            <w:pPr>
              <w:jc w:val="center"/>
            </w:pPr>
            <w:r w:rsidRPr="00575AE4">
              <w:t>77,9</w:t>
            </w:r>
          </w:p>
        </w:tc>
      </w:tr>
      <w:tr w:rsidR="00D17D74" w:rsidRPr="00575AE4" w:rsidTr="00417124">
        <w:tblPrEx>
          <w:tblCellMar>
            <w:top w:w="0" w:type="dxa"/>
            <w:bottom w:w="0" w:type="dxa"/>
          </w:tblCellMar>
        </w:tblPrEx>
        <w:trPr>
          <w:jc w:val="center"/>
        </w:trPr>
        <w:tc>
          <w:tcPr>
            <w:tcW w:w="3236" w:type="pct"/>
            <w:shd w:val="clear" w:color="auto" w:fill="FFFFFF"/>
          </w:tcPr>
          <w:p w:rsidR="00D17D74" w:rsidRPr="00575AE4" w:rsidRDefault="00D17D74" w:rsidP="00417124">
            <w:pPr>
              <w:shd w:val="clear" w:color="auto" w:fill="FFFFFF"/>
              <w:ind w:left="14"/>
            </w:pPr>
            <w:r w:rsidRPr="00575AE4">
              <w:rPr>
                <w:bCs/>
                <w:spacing w:val="-4"/>
              </w:rPr>
              <w:t>Бюджетфинансируемым организациям</w:t>
            </w:r>
            <w:r w:rsidRPr="00575AE4">
              <w:t xml:space="preserve"> </w:t>
            </w:r>
          </w:p>
        </w:tc>
        <w:tc>
          <w:tcPr>
            <w:tcW w:w="993" w:type="pct"/>
            <w:shd w:val="clear" w:color="auto" w:fill="FFFFFF"/>
          </w:tcPr>
          <w:p w:rsidR="00D17D74" w:rsidRPr="00575AE4" w:rsidRDefault="00D17D74" w:rsidP="00417124">
            <w:pPr>
              <w:jc w:val="center"/>
            </w:pPr>
            <w:r w:rsidRPr="00575AE4">
              <w:t>2,6</w:t>
            </w:r>
          </w:p>
        </w:tc>
        <w:tc>
          <w:tcPr>
            <w:tcW w:w="771" w:type="pct"/>
            <w:shd w:val="clear" w:color="auto" w:fill="FFFFFF"/>
          </w:tcPr>
          <w:p w:rsidR="00D17D74" w:rsidRPr="00575AE4" w:rsidRDefault="00D17D74" w:rsidP="00417124">
            <w:pPr>
              <w:jc w:val="center"/>
            </w:pPr>
            <w:r w:rsidRPr="00575AE4">
              <w:t>4,0</w:t>
            </w:r>
          </w:p>
        </w:tc>
      </w:tr>
      <w:tr w:rsidR="00D17D74" w:rsidRPr="00575AE4" w:rsidTr="00417124">
        <w:tblPrEx>
          <w:tblCellMar>
            <w:top w:w="0" w:type="dxa"/>
            <w:bottom w:w="0" w:type="dxa"/>
          </w:tblCellMar>
        </w:tblPrEx>
        <w:trPr>
          <w:jc w:val="center"/>
        </w:trPr>
        <w:tc>
          <w:tcPr>
            <w:tcW w:w="3236" w:type="pct"/>
            <w:shd w:val="clear" w:color="auto" w:fill="FFFFFF"/>
          </w:tcPr>
          <w:p w:rsidR="00D17D74" w:rsidRPr="00575AE4" w:rsidRDefault="00D17D74" w:rsidP="00417124">
            <w:pPr>
              <w:shd w:val="clear" w:color="auto" w:fill="FFFFFF"/>
              <w:ind w:left="22"/>
            </w:pPr>
            <w:r w:rsidRPr="00575AE4">
              <w:rPr>
                <w:bCs/>
                <w:spacing w:val="-4"/>
              </w:rPr>
              <w:t>Прочим потребителям</w:t>
            </w:r>
            <w:r w:rsidRPr="00575AE4">
              <w:t xml:space="preserve"> </w:t>
            </w:r>
          </w:p>
        </w:tc>
        <w:tc>
          <w:tcPr>
            <w:tcW w:w="993" w:type="pct"/>
            <w:shd w:val="clear" w:color="auto" w:fill="FFFFFF"/>
          </w:tcPr>
          <w:p w:rsidR="00D17D74" w:rsidRPr="00575AE4" w:rsidRDefault="00D17D74" w:rsidP="00417124">
            <w:pPr>
              <w:jc w:val="center"/>
            </w:pPr>
            <w:r w:rsidRPr="00575AE4">
              <w:t>1</w:t>
            </w:r>
          </w:p>
        </w:tc>
        <w:tc>
          <w:tcPr>
            <w:tcW w:w="771" w:type="pct"/>
            <w:shd w:val="clear" w:color="auto" w:fill="FFFFFF"/>
          </w:tcPr>
          <w:p w:rsidR="00D17D74" w:rsidRPr="00575AE4" w:rsidRDefault="00D17D74" w:rsidP="00417124">
            <w:pPr>
              <w:jc w:val="center"/>
            </w:pPr>
            <w:r w:rsidRPr="00575AE4">
              <w:t>1,5</w:t>
            </w:r>
          </w:p>
        </w:tc>
      </w:tr>
    </w:tbl>
    <w:p w:rsidR="00D17D74" w:rsidRPr="00575AE4" w:rsidRDefault="00D17D74" w:rsidP="00D17D74">
      <w:pPr>
        <w:shd w:val="clear" w:color="auto" w:fill="FFFFFF"/>
        <w:jc w:val="both"/>
        <w:rPr>
          <w:spacing w:val="-6"/>
        </w:rPr>
      </w:pPr>
    </w:p>
    <w:p w:rsidR="00D17D74" w:rsidRPr="00575AE4" w:rsidRDefault="00D17D74" w:rsidP="00D17D74">
      <w:pPr>
        <w:shd w:val="clear" w:color="auto" w:fill="FFFFFF"/>
        <w:ind w:right="48" w:firstLine="504"/>
        <w:jc w:val="both"/>
      </w:pPr>
      <w:r w:rsidRPr="00575AE4">
        <w:t>Сфера водоснабжения в Новокусковском поселении является убыточной, в 2014 году расх</w:t>
      </w:r>
      <w:r w:rsidRPr="00575AE4">
        <w:t>о</w:t>
      </w:r>
      <w:r w:rsidRPr="00575AE4">
        <w:t xml:space="preserve">ды предприятия превысили доходы на 256,8 тыс. руб. (таблица 5.13). </w:t>
      </w:r>
    </w:p>
    <w:p w:rsidR="00D17D74" w:rsidRPr="00575AE4" w:rsidRDefault="00D17D74" w:rsidP="00D17D74">
      <w:pPr>
        <w:jc w:val="both"/>
        <w:rPr>
          <w:b/>
        </w:rPr>
      </w:pPr>
      <w:r w:rsidRPr="00575AE4">
        <w:t>Таблица 5.13</w:t>
      </w:r>
      <w:r w:rsidRPr="00575AE4">
        <w:sym w:font="Symbol" w:char="002D"/>
      </w:r>
      <w:r w:rsidRPr="00575AE4">
        <w:t xml:space="preserve"> </w:t>
      </w:r>
      <w:r w:rsidRPr="00575AE4">
        <w:rPr>
          <w:b/>
        </w:rPr>
        <w:t xml:space="preserve">Финансовые показатели производственной деятельности за 2014 год </w:t>
      </w:r>
    </w:p>
    <w:tbl>
      <w:tblPr>
        <w:tblW w:w="8183" w:type="dxa"/>
        <w:jc w:val="center"/>
        <w:tblLook w:val="0000"/>
      </w:tblPr>
      <w:tblGrid>
        <w:gridCol w:w="6963"/>
        <w:gridCol w:w="1220"/>
      </w:tblGrid>
      <w:tr w:rsidR="00D17D74" w:rsidRPr="00575AE4" w:rsidTr="00417124">
        <w:trPr>
          <w:jc w:val="center"/>
        </w:trPr>
        <w:tc>
          <w:tcPr>
            <w:tcW w:w="6963" w:type="dxa"/>
            <w:tcBorders>
              <w:top w:val="single" w:sz="8" w:space="0" w:color="auto"/>
              <w:left w:val="single" w:sz="8" w:space="0" w:color="auto"/>
              <w:bottom w:val="single" w:sz="8" w:space="0" w:color="auto"/>
              <w:right w:val="single" w:sz="8" w:space="0" w:color="auto"/>
            </w:tcBorders>
            <w:noWrap/>
            <w:vAlign w:val="bottom"/>
          </w:tcPr>
          <w:p w:rsidR="00D17D74" w:rsidRPr="00575AE4" w:rsidRDefault="00D17D74" w:rsidP="00417124">
            <w:pPr>
              <w:rPr>
                <w:b/>
                <w:bCs/>
              </w:rPr>
            </w:pPr>
            <w:r w:rsidRPr="00575AE4">
              <w:rPr>
                <w:b/>
                <w:bCs/>
              </w:rPr>
              <w:t>Показатель</w:t>
            </w:r>
          </w:p>
        </w:tc>
        <w:tc>
          <w:tcPr>
            <w:tcW w:w="1220" w:type="dxa"/>
            <w:tcBorders>
              <w:top w:val="single" w:sz="8" w:space="0" w:color="auto"/>
              <w:left w:val="nil"/>
              <w:bottom w:val="single" w:sz="8" w:space="0" w:color="auto"/>
              <w:right w:val="single" w:sz="8" w:space="0" w:color="auto"/>
            </w:tcBorders>
            <w:noWrap/>
            <w:vAlign w:val="bottom"/>
          </w:tcPr>
          <w:p w:rsidR="00D17D74" w:rsidRPr="00575AE4" w:rsidRDefault="00D17D74" w:rsidP="00417124">
            <w:pPr>
              <w:jc w:val="center"/>
              <w:rPr>
                <w:b/>
                <w:bCs/>
              </w:rPr>
            </w:pPr>
            <w:r w:rsidRPr="00575AE4">
              <w:rPr>
                <w:b/>
                <w:bCs/>
              </w:rPr>
              <w:t>2014</w:t>
            </w:r>
          </w:p>
        </w:tc>
      </w:tr>
      <w:tr w:rsidR="00D17D74" w:rsidRPr="00575AE4" w:rsidTr="00417124">
        <w:trPr>
          <w:jc w:val="center"/>
        </w:trPr>
        <w:tc>
          <w:tcPr>
            <w:tcW w:w="6963"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Cs/>
              </w:rPr>
            </w:pPr>
            <w:r w:rsidRPr="00575AE4">
              <w:rPr>
                <w:bCs/>
              </w:rPr>
              <w:t>Доходы организации, тыс.руб</w:t>
            </w:r>
          </w:p>
        </w:tc>
        <w:tc>
          <w:tcPr>
            <w:tcW w:w="1220"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1345,5</w:t>
            </w:r>
          </w:p>
        </w:tc>
      </w:tr>
      <w:tr w:rsidR="00D17D74" w:rsidRPr="00575AE4" w:rsidTr="00417124">
        <w:trPr>
          <w:jc w:val="center"/>
        </w:trPr>
        <w:tc>
          <w:tcPr>
            <w:tcW w:w="6963"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Cs/>
              </w:rPr>
            </w:pPr>
            <w:r w:rsidRPr="00575AE4">
              <w:rPr>
                <w:bCs/>
              </w:rPr>
              <w:t>Расходы организации, тыс.руб</w:t>
            </w:r>
          </w:p>
        </w:tc>
        <w:tc>
          <w:tcPr>
            <w:tcW w:w="1220"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1602,3</w:t>
            </w:r>
          </w:p>
        </w:tc>
      </w:tr>
      <w:tr w:rsidR="00D17D74" w:rsidRPr="00575AE4" w:rsidTr="00417124">
        <w:trPr>
          <w:jc w:val="center"/>
        </w:trPr>
        <w:tc>
          <w:tcPr>
            <w:tcW w:w="6963"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Cs/>
              </w:rPr>
            </w:pPr>
            <w:r w:rsidRPr="00575AE4">
              <w:rPr>
                <w:bCs/>
              </w:rPr>
              <w:t>Финансовый итог деятельности предприятия, тыс. руб.</w:t>
            </w:r>
          </w:p>
        </w:tc>
        <w:tc>
          <w:tcPr>
            <w:tcW w:w="1220"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-256,8</w:t>
            </w:r>
          </w:p>
        </w:tc>
      </w:tr>
      <w:tr w:rsidR="00D17D74" w:rsidRPr="00575AE4" w:rsidTr="00417124">
        <w:trPr>
          <w:jc w:val="center"/>
        </w:trPr>
        <w:tc>
          <w:tcPr>
            <w:tcW w:w="6963" w:type="dxa"/>
            <w:tcBorders>
              <w:top w:val="nil"/>
              <w:left w:val="single" w:sz="8" w:space="0" w:color="auto"/>
              <w:bottom w:val="single" w:sz="8" w:space="0" w:color="auto"/>
              <w:right w:val="single" w:sz="8" w:space="0" w:color="auto"/>
            </w:tcBorders>
            <w:vAlign w:val="bottom"/>
          </w:tcPr>
          <w:p w:rsidR="00D17D74" w:rsidRPr="00575AE4" w:rsidRDefault="00D17D74" w:rsidP="00417124">
            <w:pPr>
              <w:rPr>
                <w:bCs/>
              </w:rPr>
            </w:pPr>
            <w:r w:rsidRPr="00575AE4">
              <w:rPr>
                <w:bCs/>
              </w:rPr>
              <w:t>Средний тариф на водоснабжение, руб./м</w:t>
            </w:r>
            <w:r w:rsidRPr="00575AE4">
              <w:rPr>
                <w:bCs/>
                <w:vertAlign w:val="superscript"/>
              </w:rPr>
              <w:t xml:space="preserve">3 </w:t>
            </w:r>
            <w:r w:rsidRPr="00575AE4">
              <w:rPr>
                <w:bCs/>
              </w:rPr>
              <w:t>для потребителей (с НДС)</w:t>
            </w:r>
          </w:p>
        </w:tc>
        <w:tc>
          <w:tcPr>
            <w:tcW w:w="1220"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24,24</w:t>
            </w:r>
          </w:p>
        </w:tc>
      </w:tr>
    </w:tbl>
    <w:p w:rsidR="00D17D74" w:rsidRPr="00575AE4" w:rsidRDefault="00D17D74" w:rsidP="00D17D74">
      <w:pPr>
        <w:ind w:firstLine="540"/>
        <w:jc w:val="both"/>
      </w:pPr>
      <w:r w:rsidRPr="00575AE4">
        <w:t>Основную часть (50 %) в структуре тарифа на услуги по водоснабжению занимают затраты на оплату труда. Инвестиционная составляющая в тарифе предприятия МУП «НКС» по водосна</w:t>
      </w:r>
      <w:r w:rsidRPr="00575AE4">
        <w:t>б</w:t>
      </w:r>
      <w:r w:rsidRPr="00575AE4">
        <w:t>жению не предусмотрена. Отсутствие в структуре затрат статьи амортизации ведет с одной стор</w:t>
      </w:r>
      <w:r w:rsidRPr="00575AE4">
        <w:t>о</w:t>
      </w:r>
      <w:r w:rsidRPr="00575AE4">
        <w:t>ны, к снижению себестоимости и тарифа, с другой стороны, лишает собственника средств для воспроизводства основных фондов, приводит к их ст</w:t>
      </w:r>
      <w:r w:rsidRPr="00575AE4">
        <w:t>а</w:t>
      </w:r>
      <w:r w:rsidRPr="00575AE4">
        <w:t>рению, а следовательно, к росту затрат на ремонт, ликвидацию аварий, затрат на эле</w:t>
      </w:r>
      <w:r w:rsidRPr="00575AE4">
        <w:t>к</w:t>
      </w:r>
      <w:r w:rsidRPr="00575AE4">
        <w:t xml:space="preserve">троэнергию и т.д. </w:t>
      </w:r>
    </w:p>
    <w:p w:rsidR="00D17D74" w:rsidRPr="00575AE4" w:rsidRDefault="00D17D74" w:rsidP="00D17D74">
      <w:pPr>
        <w:ind w:firstLine="540"/>
        <w:jc w:val="both"/>
        <w:rPr>
          <w:color w:val="0000FF"/>
        </w:rPr>
      </w:pPr>
      <w:r w:rsidRPr="00575AE4">
        <w:lastRenderedPageBreak/>
        <w:t>Одним из направлений  реструктуризации затрат может быть реализация мероприятий по повышению ресурсной эффективности, за счет внедрения нового оборудования и средств автомат</w:t>
      </w:r>
      <w:r w:rsidRPr="00575AE4">
        <w:t>и</w:t>
      </w:r>
      <w:r w:rsidRPr="00575AE4">
        <w:t xml:space="preserve">зации. </w:t>
      </w:r>
      <w:r w:rsidRPr="00575AE4">
        <w:rPr>
          <w:color w:val="000000"/>
        </w:rPr>
        <w:t>Однако эксплуатационные расходы предприятия на 2011 год превысили прибыль, соотве</w:t>
      </w:r>
      <w:r w:rsidRPr="00575AE4">
        <w:rPr>
          <w:color w:val="000000"/>
        </w:rPr>
        <w:t>т</w:t>
      </w:r>
      <w:r w:rsidRPr="00575AE4">
        <w:rPr>
          <w:color w:val="000000"/>
        </w:rPr>
        <w:t>ственно свободных средств на реализацию мероприятий по модернизации и обновлению осно</w:t>
      </w:r>
      <w:r w:rsidRPr="00575AE4">
        <w:rPr>
          <w:color w:val="000000"/>
        </w:rPr>
        <w:t>в</w:t>
      </w:r>
      <w:r w:rsidRPr="00575AE4">
        <w:rPr>
          <w:color w:val="000000"/>
        </w:rPr>
        <w:t>ных фондов, развитию системы водоснабжения у предприятия нет.</w:t>
      </w:r>
      <w:r w:rsidRPr="00575AE4">
        <w:rPr>
          <w:color w:val="0000FF"/>
        </w:rPr>
        <w:t xml:space="preserve"> </w:t>
      </w:r>
    </w:p>
    <w:p w:rsidR="00D17D74" w:rsidRPr="00575AE4" w:rsidRDefault="00D17D74" w:rsidP="00D17D74">
      <w:pPr>
        <w:pStyle w:val="aa"/>
        <w:tabs>
          <w:tab w:val="left" w:pos="142"/>
        </w:tabs>
        <w:spacing w:before="0" w:beforeAutospacing="0" w:after="0" w:afterAutospacing="0"/>
        <w:ind w:firstLine="540"/>
        <w:jc w:val="both"/>
        <w:rPr>
          <w:b/>
        </w:rPr>
      </w:pPr>
      <w:r w:rsidRPr="00575AE4">
        <w:t>На основе проведенного анализа фактического состояния сетей системы холодного водоснабжения Новокусковского сельского  поселения были выявлены основные проблемы данн</w:t>
      </w:r>
      <w:r w:rsidRPr="00575AE4">
        <w:t>о</w:t>
      </w:r>
      <w:r w:rsidRPr="00575AE4">
        <w:t>го сектора:</w:t>
      </w:r>
      <w:r w:rsidRPr="00575AE4">
        <w:rPr>
          <w:b/>
        </w:rPr>
        <w:t xml:space="preserve"> </w:t>
      </w:r>
    </w:p>
    <w:p w:rsidR="00D17D74" w:rsidRPr="00575AE4" w:rsidRDefault="00D17D74" w:rsidP="00D17D74">
      <w:pPr>
        <w:pStyle w:val="ab"/>
        <w:widowControl w:val="0"/>
        <w:spacing w:after="0"/>
        <w:jc w:val="both"/>
        <w:rPr>
          <w:sz w:val="24"/>
          <w:szCs w:val="24"/>
        </w:rPr>
      </w:pPr>
      <w:r w:rsidRPr="00575AE4">
        <w:rPr>
          <w:sz w:val="24"/>
          <w:szCs w:val="24"/>
        </w:rPr>
        <w:t xml:space="preserve"> - Низкая оснащенность абонентов приборами учета.</w:t>
      </w:r>
    </w:p>
    <w:p w:rsidR="00D17D74" w:rsidRPr="00575AE4" w:rsidRDefault="00D17D74" w:rsidP="00D17D74">
      <w:pPr>
        <w:pStyle w:val="ab"/>
        <w:widowControl w:val="0"/>
        <w:spacing w:after="0"/>
        <w:jc w:val="both"/>
        <w:rPr>
          <w:sz w:val="24"/>
          <w:szCs w:val="24"/>
        </w:rPr>
      </w:pPr>
      <w:r w:rsidRPr="00575AE4">
        <w:rPr>
          <w:sz w:val="24"/>
          <w:szCs w:val="24"/>
        </w:rPr>
        <w:t xml:space="preserve"> - Несоответствие физико-химического состава питьевой воды требованиям СанПин 2.14.1074-01.</w:t>
      </w:r>
    </w:p>
    <w:p w:rsidR="00D17D74" w:rsidRPr="00575AE4" w:rsidRDefault="00D17D74" w:rsidP="00D17D74">
      <w:pPr>
        <w:pStyle w:val="ab"/>
        <w:widowControl w:val="0"/>
        <w:spacing w:after="0"/>
        <w:jc w:val="both"/>
        <w:rPr>
          <w:sz w:val="24"/>
          <w:szCs w:val="24"/>
        </w:rPr>
      </w:pPr>
      <w:r w:rsidRPr="00575AE4">
        <w:rPr>
          <w:sz w:val="24"/>
          <w:szCs w:val="24"/>
        </w:rPr>
        <w:t xml:space="preserve"> - Избыточная мощность системы коммунальной инфраструктуры – 30%.</w:t>
      </w:r>
    </w:p>
    <w:p w:rsidR="00D17D74" w:rsidRPr="00575AE4" w:rsidRDefault="00D17D74" w:rsidP="00D17D74">
      <w:pPr>
        <w:pStyle w:val="ab"/>
        <w:widowControl w:val="0"/>
        <w:spacing w:after="0"/>
        <w:jc w:val="both"/>
        <w:rPr>
          <w:sz w:val="24"/>
          <w:szCs w:val="24"/>
        </w:rPr>
      </w:pPr>
      <w:r w:rsidRPr="00575AE4">
        <w:rPr>
          <w:sz w:val="24"/>
          <w:szCs w:val="24"/>
        </w:rPr>
        <w:t xml:space="preserve"> - Низкая надежность сетей.</w:t>
      </w:r>
    </w:p>
    <w:p w:rsidR="00D17D74" w:rsidRPr="00575AE4" w:rsidRDefault="00D17D74" w:rsidP="00D17D74">
      <w:pPr>
        <w:pStyle w:val="ab"/>
        <w:widowControl w:val="0"/>
        <w:spacing w:after="0"/>
        <w:jc w:val="both"/>
        <w:rPr>
          <w:sz w:val="24"/>
          <w:szCs w:val="24"/>
        </w:rPr>
      </w:pPr>
      <w:r w:rsidRPr="00575AE4">
        <w:rPr>
          <w:sz w:val="24"/>
          <w:szCs w:val="24"/>
        </w:rPr>
        <w:t xml:space="preserve"> - Повреждаемость водопроводных сетей превышает рациональный уровень в 2,5-3 р</w:t>
      </w:r>
      <w:r w:rsidRPr="00575AE4">
        <w:rPr>
          <w:sz w:val="24"/>
          <w:szCs w:val="24"/>
        </w:rPr>
        <w:t>а</w:t>
      </w:r>
      <w:r w:rsidRPr="00575AE4">
        <w:rPr>
          <w:sz w:val="24"/>
          <w:szCs w:val="24"/>
        </w:rPr>
        <w:t>за.</w:t>
      </w:r>
    </w:p>
    <w:p w:rsidR="00D17D74" w:rsidRPr="00575AE4" w:rsidRDefault="00D17D74" w:rsidP="00D17D74">
      <w:pPr>
        <w:pStyle w:val="ab"/>
        <w:widowControl w:val="0"/>
        <w:spacing w:after="0"/>
        <w:jc w:val="both"/>
        <w:rPr>
          <w:sz w:val="24"/>
          <w:szCs w:val="24"/>
        </w:rPr>
      </w:pPr>
      <w:r w:rsidRPr="00575AE4">
        <w:rPr>
          <w:sz w:val="24"/>
          <w:szCs w:val="24"/>
        </w:rPr>
        <w:t xml:space="preserve"> - Доля ежегодной замены сетей не превышает 5 %, с учетом накопившегося переизноса необх</w:t>
      </w:r>
      <w:r w:rsidRPr="00575AE4">
        <w:rPr>
          <w:sz w:val="24"/>
          <w:szCs w:val="24"/>
        </w:rPr>
        <w:t>о</w:t>
      </w:r>
      <w:r w:rsidRPr="00575AE4">
        <w:rPr>
          <w:sz w:val="24"/>
          <w:szCs w:val="24"/>
        </w:rPr>
        <w:t>димо – не менее 5 %.</w:t>
      </w:r>
    </w:p>
    <w:p w:rsidR="00D17D74" w:rsidRPr="00575AE4" w:rsidRDefault="00D17D74" w:rsidP="00D17D74">
      <w:pPr>
        <w:pStyle w:val="35"/>
        <w:numPr>
          <w:ilvl w:val="2"/>
          <w:numId w:val="23"/>
        </w:numPr>
        <w:spacing w:before="0"/>
        <w:rPr>
          <w:i w:val="0"/>
          <w:szCs w:val="24"/>
        </w:rPr>
      </w:pPr>
      <w:bookmarkStart w:id="28" w:name="_Toc279249621"/>
      <w:bookmarkStart w:id="29" w:name="_Toc426112918"/>
      <w:r w:rsidRPr="00575AE4">
        <w:rPr>
          <w:i w:val="0"/>
          <w:szCs w:val="24"/>
        </w:rPr>
        <w:t>Мероприятия программы</w:t>
      </w:r>
      <w:bookmarkEnd w:id="28"/>
      <w:r w:rsidRPr="00575AE4">
        <w:rPr>
          <w:i w:val="0"/>
          <w:szCs w:val="24"/>
        </w:rPr>
        <w:t xml:space="preserve"> оптимизации и развития системы холодного вод</w:t>
      </w:r>
      <w:r w:rsidRPr="00575AE4">
        <w:rPr>
          <w:i w:val="0"/>
          <w:szCs w:val="24"/>
        </w:rPr>
        <w:t>о</w:t>
      </w:r>
      <w:r w:rsidRPr="00575AE4">
        <w:rPr>
          <w:i w:val="0"/>
          <w:szCs w:val="24"/>
        </w:rPr>
        <w:t>снабжения до 2025</w:t>
      </w:r>
      <w:bookmarkEnd w:id="29"/>
      <w:r w:rsidRPr="00575AE4">
        <w:rPr>
          <w:i w:val="0"/>
          <w:szCs w:val="24"/>
        </w:rPr>
        <w:t xml:space="preserve"> года</w:t>
      </w:r>
    </w:p>
    <w:p w:rsidR="00D17D74" w:rsidRPr="00575AE4" w:rsidRDefault="00D17D74" w:rsidP="00D17D74">
      <w:pPr>
        <w:ind w:firstLine="540"/>
        <w:jc w:val="both"/>
      </w:pPr>
      <w:r w:rsidRPr="00575AE4">
        <w:t>Системой программных мероприятий предусмотрено:</w:t>
      </w:r>
    </w:p>
    <w:p w:rsidR="00D17D74" w:rsidRPr="00575AE4" w:rsidRDefault="00D17D74" w:rsidP="00D17D74">
      <w:pPr>
        <w:numPr>
          <w:ilvl w:val="0"/>
          <w:numId w:val="20"/>
        </w:numPr>
        <w:jc w:val="both"/>
      </w:pPr>
      <w:r w:rsidRPr="00575AE4">
        <w:t>Бурение скважины на воду в д. Митрофановка – планируемый срок реализации – 2018 год;</w:t>
      </w:r>
    </w:p>
    <w:p w:rsidR="00D17D74" w:rsidRPr="00575AE4" w:rsidRDefault="00D17D74" w:rsidP="00D17D74">
      <w:pPr>
        <w:numPr>
          <w:ilvl w:val="0"/>
          <w:numId w:val="20"/>
        </w:numPr>
        <w:jc w:val="both"/>
      </w:pPr>
      <w:r w:rsidRPr="00575AE4">
        <w:t>Ремонт водонапорной башни в д. Старо-Кусково по ул. Центральная – планиру</w:t>
      </w:r>
      <w:r w:rsidRPr="00575AE4">
        <w:t>е</w:t>
      </w:r>
      <w:r w:rsidRPr="00575AE4">
        <w:t>мый срок реализации – 2019 год;</w:t>
      </w:r>
    </w:p>
    <w:p w:rsidR="00D17D74" w:rsidRPr="00575AE4" w:rsidRDefault="00D17D74" w:rsidP="00D17D74">
      <w:pPr>
        <w:numPr>
          <w:ilvl w:val="0"/>
          <w:numId w:val="20"/>
        </w:numPr>
        <w:jc w:val="both"/>
      </w:pPr>
      <w:r w:rsidRPr="00575AE4">
        <w:t>Ремонт скважины в с. Казанка – планируемый срок реализации – 2019 год;</w:t>
      </w:r>
    </w:p>
    <w:p w:rsidR="00D17D74" w:rsidRPr="00575AE4" w:rsidRDefault="00D17D74" w:rsidP="00D17D74">
      <w:pPr>
        <w:numPr>
          <w:ilvl w:val="0"/>
          <w:numId w:val="20"/>
        </w:numPr>
        <w:jc w:val="both"/>
      </w:pPr>
      <w:r w:rsidRPr="00575AE4">
        <w:t>Установка водоразборных колонок – планируемый срок реализации – 2016-2025 годы;</w:t>
      </w:r>
    </w:p>
    <w:p w:rsidR="00D17D74" w:rsidRPr="00575AE4" w:rsidRDefault="00D17D74" w:rsidP="00D17D74">
      <w:pPr>
        <w:numPr>
          <w:ilvl w:val="0"/>
          <w:numId w:val="20"/>
        </w:numPr>
        <w:jc w:val="both"/>
      </w:pPr>
      <w:r w:rsidRPr="00575AE4">
        <w:t>Очистка емкости водонапорной башни в с. Казанка – планируемый срок реализации – 2017 год, 2019 год;</w:t>
      </w:r>
    </w:p>
    <w:p w:rsidR="00D17D74" w:rsidRPr="00575AE4" w:rsidRDefault="00D17D74" w:rsidP="00D17D74">
      <w:pPr>
        <w:numPr>
          <w:ilvl w:val="0"/>
          <w:numId w:val="20"/>
        </w:numPr>
        <w:jc w:val="both"/>
      </w:pPr>
      <w:r w:rsidRPr="00575AE4">
        <w:t>Приобретение и монтаж локальной системы по очистке воды – планируемый срок реал</w:t>
      </w:r>
      <w:r w:rsidRPr="00575AE4">
        <w:t>и</w:t>
      </w:r>
      <w:r w:rsidRPr="00575AE4">
        <w:t>зации – 2019 год;</w:t>
      </w:r>
    </w:p>
    <w:p w:rsidR="00D17D74" w:rsidRPr="00575AE4" w:rsidRDefault="00D17D74" w:rsidP="00D17D74">
      <w:pPr>
        <w:numPr>
          <w:ilvl w:val="0"/>
          <w:numId w:val="20"/>
        </w:numPr>
        <w:jc w:val="both"/>
      </w:pPr>
      <w:r w:rsidRPr="00575AE4">
        <w:t>Устройство комплекса водоочистки холодного водоснабжения в с. Ново-Кусково – пл</w:t>
      </w:r>
      <w:r w:rsidRPr="00575AE4">
        <w:t>а</w:t>
      </w:r>
      <w:r w:rsidRPr="00575AE4">
        <w:t>нируемый срок реализации – 2019 год;</w:t>
      </w:r>
    </w:p>
    <w:p w:rsidR="00D17D74" w:rsidRPr="00575AE4" w:rsidRDefault="00D17D74" w:rsidP="00D17D74">
      <w:pPr>
        <w:numPr>
          <w:ilvl w:val="0"/>
          <w:numId w:val="20"/>
        </w:numPr>
        <w:jc w:val="both"/>
      </w:pPr>
      <w:r w:rsidRPr="00575AE4">
        <w:t>Промывка и дезинфекция водопроводных сетей в с. Ново-Кусково – планируемый срок реализации – 2020 год;</w:t>
      </w:r>
    </w:p>
    <w:p w:rsidR="00D17D74" w:rsidRPr="00575AE4" w:rsidRDefault="00D17D74" w:rsidP="00D17D74">
      <w:pPr>
        <w:numPr>
          <w:ilvl w:val="0"/>
          <w:numId w:val="20"/>
        </w:numPr>
        <w:jc w:val="both"/>
      </w:pPr>
      <w:r w:rsidRPr="00575AE4">
        <w:t>Промывка и дезинфекция водопроводных сетей в д. Старо-Кусково – планируемый срок реализации – 2021 год;</w:t>
      </w:r>
    </w:p>
    <w:p w:rsidR="00D17D74" w:rsidRPr="00575AE4" w:rsidRDefault="00D17D74" w:rsidP="00D17D74">
      <w:pPr>
        <w:numPr>
          <w:ilvl w:val="0"/>
          <w:numId w:val="20"/>
        </w:numPr>
        <w:jc w:val="both"/>
      </w:pPr>
      <w:r w:rsidRPr="00575AE4">
        <w:t>Промывка и дезинфекция водопроводных сетей в с. Казанка – планируемый срок реал</w:t>
      </w:r>
      <w:r w:rsidRPr="00575AE4">
        <w:t>и</w:t>
      </w:r>
      <w:r w:rsidRPr="00575AE4">
        <w:t>зации – 2022 год;</w:t>
      </w:r>
    </w:p>
    <w:p w:rsidR="00D17D74" w:rsidRPr="00575AE4" w:rsidRDefault="00D17D74" w:rsidP="00D17D74">
      <w:pPr>
        <w:numPr>
          <w:ilvl w:val="0"/>
          <w:numId w:val="20"/>
        </w:numPr>
        <w:jc w:val="both"/>
      </w:pPr>
      <w:r w:rsidRPr="00575AE4">
        <w:t>Промывка и дезинфекция водопроводных сетей в с. Филимоновка – планируемый срок реализации – 2019 год;</w:t>
      </w:r>
    </w:p>
    <w:p w:rsidR="00D17D74" w:rsidRPr="00575AE4" w:rsidRDefault="00D17D74" w:rsidP="00D17D74">
      <w:pPr>
        <w:numPr>
          <w:ilvl w:val="0"/>
          <w:numId w:val="20"/>
        </w:numPr>
        <w:jc w:val="both"/>
      </w:pPr>
      <w:r w:rsidRPr="00575AE4">
        <w:t xml:space="preserve"> Модернизация системы холодного водоснабжения с. Ново-Кусково – планиру</w:t>
      </w:r>
      <w:r w:rsidRPr="00575AE4">
        <w:t>е</w:t>
      </w:r>
      <w:r w:rsidRPr="00575AE4">
        <w:t>мый срок реализации – 2016 год;</w:t>
      </w:r>
    </w:p>
    <w:p w:rsidR="00D17D74" w:rsidRPr="00575AE4" w:rsidRDefault="00D17D74" w:rsidP="00D17D74">
      <w:pPr>
        <w:numPr>
          <w:ilvl w:val="0"/>
          <w:numId w:val="20"/>
        </w:numPr>
        <w:jc w:val="both"/>
      </w:pPr>
      <w:r w:rsidRPr="00575AE4">
        <w:t xml:space="preserve"> Модернизация системы холодного водоснабжения с. Казанка – планируемый срок реал</w:t>
      </w:r>
      <w:r w:rsidRPr="00575AE4">
        <w:t>и</w:t>
      </w:r>
      <w:r w:rsidRPr="00575AE4">
        <w:t>зации – 2018 год;</w:t>
      </w:r>
    </w:p>
    <w:p w:rsidR="00D17D74" w:rsidRPr="00575AE4" w:rsidRDefault="00D17D74" w:rsidP="00D17D74">
      <w:pPr>
        <w:numPr>
          <w:ilvl w:val="0"/>
          <w:numId w:val="20"/>
        </w:numPr>
        <w:jc w:val="both"/>
      </w:pPr>
      <w:r w:rsidRPr="00575AE4">
        <w:t xml:space="preserve"> Модернизация системы холодного водоснабжения с. Филимоновка – планиру</w:t>
      </w:r>
      <w:r w:rsidRPr="00575AE4">
        <w:t>е</w:t>
      </w:r>
      <w:r w:rsidRPr="00575AE4">
        <w:t>мый срок реализации – 2020 год;</w:t>
      </w:r>
    </w:p>
    <w:p w:rsidR="00D17D74" w:rsidRPr="00575AE4" w:rsidRDefault="00D17D74" w:rsidP="00D17D74">
      <w:pPr>
        <w:numPr>
          <w:ilvl w:val="0"/>
          <w:numId w:val="20"/>
        </w:numPr>
        <w:jc w:val="both"/>
      </w:pPr>
      <w:r w:rsidRPr="00575AE4">
        <w:t xml:space="preserve"> Модернизация системы холодного водоснабжения д. Старо-Кусково – планиру</w:t>
      </w:r>
      <w:r w:rsidRPr="00575AE4">
        <w:t>е</w:t>
      </w:r>
      <w:r w:rsidRPr="00575AE4">
        <w:t>мый срок реализации – 2017 год;</w:t>
      </w:r>
    </w:p>
    <w:p w:rsidR="00D17D74" w:rsidRPr="00575AE4" w:rsidRDefault="00D17D74" w:rsidP="00D17D74">
      <w:pPr>
        <w:numPr>
          <w:ilvl w:val="0"/>
          <w:numId w:val="20"/>
        </w:numPr>
        <w:jc w:val="both"/>
      </w:pPr>
      <w:r w:rsidRPr="00575AE4">
        <w:t xml:space="preserve"> Установка коммерческих узлов учета холодной воды на водозаборных скважинах  – пл</w:t>
      </w:r>
      <w:r w:rsidRPr="00575AE4">
        <w:t>а</w:t>
      </w:r>
      <w:r w:rsidRPr="00575AE4">
        <w:t>нируемый срок реализации – 2018 год;</w:t>
      </w:r>
    </w:p>
    <w:p w:rsidR="00D17D74" w:rsidRPr="00575AE4" w:rsidRDefault="00D17D74" w:rsidP="00D17D74">
      <w:pPr>
        <w:numPr>
          <w:ilvl w:val="0"/>
          <w:numId w:val="20"/>
        </w:numPr>
        <w:jc w:val="both"/>
      </w:pPr>
      <w:r w:rsidRPr="00575AE4">
        <w:t xml:space="preserve"> Ремонт скважин - планируемый срок реализации – 2017-2018 годы.</w:t>
      </w:r>
    </w:p>
    <w:p w:rsidR="00D17D74" w:rsidRPr="00575AE4" w:rsidRDefault="00D17D74" w:rsidP="00D17D74">
      <w:pPr>
        <w:ind w:left="142" w:firstLine="398"/>
        <w:jc w:val="both"/>
      </w:pPr>
      <w:r w:rsidRPr="00575AE4">
        <w:t xml:space="preserve">При замене сетей предполагается применять полиэтиленовые трубы, что позволит  увеличить срок службы </w:t>
      </w:r>
      <w:r w:rsidRPr="00575AE4">
        <w:rPr>
          <w:bCs/>
        </w:rPr>
        <w:t>водопровода</w:t>
      </w:r>
      <w:r w:rsidRPr="00575AE4">
        <w:t xml:space="preserve"> до 50-100 лет.</w:t>
      </w:r>
    </w:p>
    <w:p w:rsidR="00D17D74" w:rsidRPr="00575AE4" w:rsidRDefault="00D17D74" w:rsidP="00D17D74">
      <w:pPr>
        <w:ind w:firstLine="540"/>
        <w:jc w:val="both"/>
      </w:pPr>
      <w:r w:rsidRPr="00575AE4">
        <w:t>Дальнейшее совершенствование системы водоснабжения Новокусковского сельского пос</w:t>
      </w:r>
      <w:r w:rsidRPr="00575AE4">
        <w:t>е</w:t>
      </w:r>
      <w:r w:rsidRPr="00575AE4">
        <w:t xml:space="preserve">ления должно быть связано в основном с повышением надежности и энергетической </w:t>
      </w:r>
      <w:r w:rsidRPr="00575AE4">
        <w:lastRenderedPageBreak/>
        <w:t>эффективн</w:t>
      </w:r>
      <w:r w:rsidRPr="00575AE4">
        <w:t>о</w:t>
      </w:r>
      <w:r w:rsidRPr="00575AE4">
        <w:t>сти. В условиях ограниченности финансовых ресурсов это является безальтернативным р</w:t>
      </w:r>
      <w:r w:rsidRPr="00575AE4">
        <w:t>е</w:t>
      </w:r>
      <w:r w:rsidRPr="00575AE4">
        <w:t>шением.</w:t>
      </w:r>
    </w:p>
    <w:p w:rsidR="00D17D74" w:rsidRPr="00575AE4" w:rsidRDefault="00D17D74" w:rsidP="00D17D74">
      <w:pPr>
        <w:ind w:firstLine="540"/>
        <w:jc w:val="both"/>
        <w:rPr>
          <w:b/>
        </w:rPr>
      </w:pPr>
      <w:r w:rsidRPr="00575AE4">
        <w:t>Совершенствование водоснабжения Новокусковского сельского поселения при м</w:t>
      </w:r>
      <w:r w:rsidRPr="00575AE4">
        <w:t>и</w:t>
      </w:r>
      <w:r w:rsidRPr="00575AE4">
        <w:t>нимально достаточных финансовых ресурсах направлено на решение основных проблем, не выходя за пр</w:t>
      </w:r>
      <w:r w:rsidRPr="00575AE4">
        <w:t>е</w:t>
      </w:r>
      <w:r w:rsidRPr="00575AE4">
        <w:t>делы экономической доступности жилищно-коммунальных услуг.</w:t>
      </w:r>
    </w:p>
    <w:p w:rsidR="00D17D74" w:rsidRPr="00575AE4" w:rsidRDefault="00D17D74" w:rsidP="00D17D74">
      <w:pPr>
        <w:ind w:firstLine="540"/>
        <w:jc w:val="both"/>
      </w:pPr>
      <w:r w:rsidRPr="00575AE4">
        <w:t>Поиск оптимального варианта совершенствования и развития системы водоснабжения ос</w:t>
      </w:r>
      <w:r w:rsidRPr="00575AE4">
        <w:t>у</w:t>
      </w:r>
      <w:r w:rsidRPr="00575AE4">
        <w:t>ществлен посредством выбора минимально достаточного объема мероприятий по следующему направлению «реконструкция и модернизация».</w:t>
      </w:r>
    </w:p>
    <w:p w:rsidR="00D17D74" w:rsidRPr="00575AE4" w:rsidRDefault="00D17D74" w:rsidP="00D17D74">
      <w:pPr>
        <w:pStyle w:val="ListParagraph"/>
        <w:autoSpaceDE w:val="0"/>
        <w:autoSpaceDN w:val="0"/>
        <w:adjustRightInd w:val="0"/>
        <w:spacing w:after="0"/>
        <w:ind w:left="0" w:firstLine="540"/>
      </w:pPr>
      <w:r w:rsidRPr="00575AE4">
        <w:t>Мероприятиями предусмотрена замена ветхих сетей, что создает условия для повышения энергоэффективности и повышения качества оказыва</w:t>
      </w:r>
      <w:r w:rsidRPr="00575AE4">
        <w:t>е</w:t>
      </w:r>
      <w:r w:rsidRPr="00575AE4">
        <w:t>мых услуг.</w:t>
      </w:r>
    </w:p>
    <w:p w:rsidR="00D17D74" w:rsidRPr="00575AE4" w:rsidRDefault="00D17D74" w:rsidP="00D17D74">
      <w:pPr>
        <w:pStyle w:val="35"/>
        <w:numPr>
          <w:ilvl w:val="2"/>
          <w:numId w:val="23"/>
        </w:numPr>
        <w:spacing w:before="0"/>
        <w:rPr>
          <w:i w:val="0"/>
          <w:szCs w:val="24"/>
        </w:rPr>
      </w:pPr>
      <w:bookmarkStart w:id="30" w:name="_Toc279249622"/>
      <w:bookmarkStart w:id="31" w:name="_Toc426112919"/>
      <w:r w:rsidRPr="00575AE4">
        <w:rPr>
          <w:i w:val="0"/>
          <w:szCs w:val="24"/>
        </w:rPr>
        <w:t>Затраты на реализацию и источники финансирования программы</w:t>
      </w:r>
      <w:bookmarkEnd w:id="30"/>
      <w:bookmarkEnd w:id="31"/>
      <w:r w:rsidRPr="00575AE4">
        <w:rPr>
          <w:i w:val="0"/>
          <w:szCs w:val="24"/>
        </w:rPr>
        <w:t xml:space="preserve"> </w:t>
      </w:r>
    </w:p>
    <w:p w:rsidR="00D17D74" w:rsidRPr="00575AE4" w:rsidRDefault="00D17D74" w:rsidP="00D17D74">
      <w:pPr>
        <w:autoSpaceDE w:val="0"/>
        <w:autoSpaceDN w:val="0"/>
        <w:adjustRightInd w:val="0"/>
        <w:ind w:firstLine="540"/>
        <w:jc w:val="both"/>
      </w:pPr>
      <w:r w:rsidRPr="00575AE4">
        <w:rPr>
          <w:color w:val="000000"/>
        </w:rPr>
        <w:t xml:space="preserve">Мероприятия программы ограничены временным интервалом </w:t>
      </w:r>
      <w:r w:rsidRPr="00575AE4">
        <w:t>2016 – 2025 годы (таблица 5.14).</w:t>
      </w:r>
    </w:p>
    <w:p w:rsidR="00D17D74" w:rsidRPr="00575AE4" w:rsidRDefault="00D17D74" w:rsidP="00D17D74">
      <w:pPr>
        <w:ind w:firstLine="540"/>
        <w:jc w:val="both"/>
      </w:pPr>
      <w:r w:rsidRPr="00575AE4">
        <w:t>Выполнение в полном объеме запланированных мероприятий позволит:</w:t>
      </w:r>
    </w:p>
    <w:p w:rsidR="00D17D74" w:rsidRPr="00575AE4" w:rsidRDefault="00D17D74" w:rsidP="00D17D74">
      <w:pPr>
        <w:ind w:firstLine="709"/>
        <w:jc w:val="both"/>
      </w:pPr>
      <w:r w:rsidRPr="00575AE4">
        <w:t xml:space="preserve">- обеспечить достаточную эксплуатационную надежность и безопасность эксплуатации системы водоснабжения; </w:t>
      </w:r>
    </w:p>
    <w:p w:rsidR="00D17D74" w:rsidRPr="00575AE4" w:rsidRDefault="00D17D74" w:rsidP="00D17D74">
      <w:pPr>
        <w:ind w:firstLine="709"/>
        <w:jc w:val="both"/>
      </w:pPr>
      <w:r w:rsidRPr="00575AE4">
        <w:t>- повысить качество оказываемых услуг;</w:t>
      </w:r>
    </w:p>
    <w:p w:rsidR="00D17D74" w:rsidRPr="00575AE4" w:rsidRDefault="00D17D74" w:rsidP="00D17D74">
      <w:pPr>
        <w:ind w:firstLine="709"/>
        <w:jc w:val="both"/>
      </w:pPr>
      <w:r w:rsidRPr="00575AE4">
        <w:t>- повысить эффективность производства услуг водоснабжения с одновременным снижением нерациональных затрат, сокр</w:t>
      </w:r>
      <w:r w:rsidRPr="00575AE4">
        <w:t>а</w:t>
      </w:r>
      <w:r w:rsidRPr="00575AE4">
        <w:t>щением потерь и утечек.</w:t>
      </w:r>
    </w:p>
    <w:p w:rsidR="00D17D74" w:rsidRPr="00575AE4" w:rsidRDefault="00D17D74" w:rsidP="00D17D74">
      <w:pPr>
        <w:ind w:firstLine="540"/>
        <w:jc w:val="both"/>
      </w:pPr>
      <w:r w:rsidRPr="00575AE4">
        <w:t>При этом тариф будет изменяться на величину предельного индекса, установленную Реги</w:t>
      </w:r>
      <w:r w:rsidRPr="00575AE4">
        <w:t>о</w:t>
      </w:r>
      <w:r w:rsidRPr="00575AE4">
        <w:t>нальной энергетической комиссией по Томской области. В связи с ростом доходов, населения, данный уровень роста тарифов позволит выйти предприятию из убыточн</w:t>
      </w:r>
      <w:r w:rsidRPr="00575AE4">
        <w:t>о</w:t>
      </w:r>
      <w:r w:rsidRPr="00575AE4">
        <w:t>го состояния.</w:t>
      </w:r>
    </w:p>
    <w:p w:rsidR="00D17D74" w:rsidRPr="00575AE4" w:rsidRDefault="00D17D74" w:rsidP="00D17D74">
      <w:pPr>
        <w:ind w:firstLine="540"/>
        <w:jc w:val="both"/>
        <w:rPr>
          <w:highlight w:val="yellow"/>
        </w:rPr>
      </w:pPr>
      <w:r w:rsidRPr="00575AE4">
        <w:t>Объем средств необходимых на реализацию запланированных мероприятий по совершенс</w:t>
      </w:r>
      <w:r w:rsidRPr="00575AE4">
        <w:t>т</w:t>
      </w:r>
      <w:r w:rsidRPr="00575AE4">
        <w:t>вованию водоснабжения  в ценах 2015 года составит 18,880 млн. рублей, за счет областного и м</w:t>
      </w:r>
      <w:r w:rsidRPr="00575AE4">
        <w:t>е</w:t>
      </w:r>
      <w:r w:rsidRPr="00575AE4">
        <w:t>стного бюджетов.</w:t>
      </w:r>
    </w:p>
    <w:p w:rsidR="00D17D74" w:rsidRPr="00575AE4" w:rsidRDefault="00D17D74" w:rsidP="00D17D74">
      <w:pPr>
        <w:jc w:val="both"/>
        <w:rPr>
          <w:highlight w:val="yellow"/>
        </w:rPr>
      </w:pPr>
    </w:p>
    <w:p w:rsidR="00D17D74" w:rsidRPr="00575AE4" w:rsidRDefault="00D17D74" w:rsidP="00D17D74">
      <w:pPr>
        <w:jc w:val="both"/>
        <w:rPr>
          <w:highlight w:val="yellow"/>
        </w:rPr>
        <w:sectPr w:rsidR="00D17D74" w:rsidRPr="00575AE4" w:rsidSect="00DE0C71">
          <w:pgSz w:w="11906" w:h="16838" w:code="9"/>
          <w:pgMar w:top="567" w:right="567" w:bottom="1134" w:left="1134" w:header="720" w:footer="720" w:gutter="0"/>
          <w:cols w:space="720"/>
          <w:titlePg/>
        </w:sectPr>
      </w:pPr>
    </w:p>
    <w:p w:rsidR="00D17D74" w:rsidRPr="00575AE4" w:rsidRDefault="00D17D74" w:rsidP="00D17D74">
      <w:pPr>
        <w:jc w:val="both"/>
        <w:rPr>
          <w:b/>
        </w:rPr>
      </w:pPr>
      <w:r w:rsidRPr="00575AE4">
        <w:lastRenderedPageBreak/>
        <w:t xml:space="preserve">Таблица 5.14 – </w:t>
      </w:r>
      <w:r w:rsidRPr="00575AE4">
        <w:rPr>
          <w:b/>
        </w:rPr>
        <w:t>Мероприятия по реконструкции и развитию системы водосна</w:t>
      </w:r>
      <w:r w:rsidRPr="00575AE4">
        <w:rPr>
          <w:b/>
        </w:rPr>
        <w:t>б</w:t>
      </w:r>
      <w:r w:rsidRPr="00575AE4">
        <w:rPr>
          <w:b/>
        </w:rPr>
        <w:t>жения Новокусковского сельского поселения</w:t>
      </w:r>
    </w:p>
    <w:tbl>
      <w:tblPr>
        <w:tblW w:w="159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134"/>
        <w:gridCol w:w="1134"/>
        <w:gridCol w:w="993"/>
        <w:gridCol w:w="876"/>
        <w:gridCol w:w="825"/>
        <w:gridCol w:w="851"/>
        <w:gridCol w:w="837"/>
        <w:gridCol w:w="992"/>
        <w:gridCol w:w="992"/>
        <w:gridCol w:w="993"/>
        <w:gridCol w:w="1120"/>
        <w:gridCol w:w="1120"/>
      </w:tblGrid>
      <w:tr w:rsidR="00D17D74" w:rsidRPr="00575AE4" w:rsidTr="00417124">
        <w:trPr>
          <w:cantSplit/>
          <w:trHeight w:val="495"/>
        </w:trPr>
        <w:tc>
          <w:tcPr>
            <w:tcW w:w="4111" w:type="dxa"/>
            <w:vMerge w:val="restart"/>
            <w:vAlign w:val="center"/>
          </w:tcPr>
          <w:p w:rsidR="00D17D74" w:rsidRPr="00575AE4" w:rsidRDefault="00D17D74" w:rsidP="00417124">
            <w:pPr>
              <w:jc w:val="center"/>
              <w:rPr>
                <w:b/>
                <w:bCs/>
              </w:rPr>
            </w:pPr>
            <w:r w:rsidRPr="00575AE4">
              <w:rPr>
                <w:b/>
                <w:bCs/>
              </w:rPr>
              <w:t>Мероприятия</w:t>
            </w:r>
          </w:p>
        </w:tc>
        <w:tc>
          <w:tcPr>
            <w:tcW w:w="1134" w:type="dxa"/>
            <w:vMerge w:val="restart"/>
            <w:vAlign w:val="center"/>
          </w:tcPr>
          <w:p w:rsidR="00D17D74" w:rsidRPr="00575AE4" w:rsidRDefault="00D17D74" w:rsidP="00417124">
            <w:pPr>
              <w:jc w:val="center"/>
              <w:rPr>
                <w:b/>
                <w:bCs/>
              </w:rPr>
            </w:pPr>
            <w:r w:rsidRPr="00575AE4">
              <w:rPr>
                <w:b/>
                <w:bCs/>
              </w:rPr>
              <w:t>Кол-во</w:t>
            </w:r>
          </w:p>
        </w:tc>
        <w:tc>
          <w:tcPr>
            <w:tcW w:w="10733" w:type="dxa"/>
            <w:gridSpan w:val="11"/>
            <w:vAlign w:val="center"/>
          </w:tcPr>
          <w:p w:rsidR="00D17D74" w:rsidRPr="00575AE4" w:rsidRDefault="00D17D74" w:rsidP="00417124">
            <w:pPr>
              <w:jc w:val="center"/>
              <w:rPr>
                <w:b/>
                <w:bCs/>
              </w:rPr>
            </w:pPr>
            <w:r w:rsidRPr="00575AE4">
              <w:rPr>
                <w:b/>
                <w:bCs/>
              </w:rPr>
              <w:t>Затраты, в действующих ценах, млн. руб., в т.ч</w:t>
            </w:r>
          </w:p>
        </w:tc>
      </w:tr>
      <w:tr w:rsidR="00D17D74" w:rsidRPr="00575AE4" w:rsidTr="00417124">
        <w:trPr>
          <w:cantSplit/>
          <w:trHeight w:val="255"/>
        </w:trPr>
        <w:tc>
          <w:tcPr>
            <w:tcW w:w="4111" w:type="dxa"/>
            <w:vMerge/>
            <w:vAlign w:val="center"/>
          </w:tcPr>
          <w:p w:rsidR="00D17D74" w:rsidRPr="00575AE4" w:rsidRDefault="00D17D74" w:rsidP="00417124">
            <w:pPr>
              <w:rPr>
                <w:b/>
                <w:bCs/>
              </w:rPr>
            </w:pPr>
          </w:p>
        </w:tc>
        <w:tc>
          <w:tcPr>
            <w:tcW w:w="1134" w:type="dxa"/>
            <w:vMerge/>
            <w:vAlign w:val="center"/>
          </w:tcPr>
          <w:p w:rsidR="00D17D74" w:rsidRPr="00575AE4" w:rsidRDefault="00D17D74" w:rsidP="00417124">
            <w:pPr>
              <w:rPr>
                <w:b/>
                <w:bCs/>
              </w:rPr>
            </w:pPr>
          </w:p>
        </w:tc>
        <w:tc>
          <w:tcPr>
            <w:tcW w:w="1134" w:type="dxa"/>
            <w:vAlign w:val="center"/>
          </w:tcPr>
          <w:p w:rsidR="00D17D74" w:rsidRPr="00575AE4" w:rsidRDefault="00D17D74" w:rsidP="00417124">
            <w:pPr>
              <w:jc w:val="center"/>
              <w:rPr>
                <w:b/>
                <w:bCs/>
              </w:rPr>
            </w:pPr>
            <w:r w:rsidRPr="00575AE4">
              <w:rPr>
                <w:b/>
                <w:bCs/>
              </w:rPr>
              <w:t>Всего:</w:t>
            </w:r>
          </w:p>
        </w:tc>
        <w:tc>
          <w:tcPr>
            <w:tcW w:w="993" w:type="dxa"/>
            <w:vAlign w:val="center"/>
          </w:tcPr>
          <w:p w:rsidR="00D17D74" w:rsidRPr="00575AE4" w:rsidRDefault="00D17D74" w:rsidP="00417124">
            <w:pPr>
              <w:jc w:val="center"/>
              <w:rPr>
                <w:b/>
                <w:bCs/>
              </w:rPr>
            </w:pPr>
            <w:r w:rsidRPr="00575AE4">
              <w:rPr>
                <w:b/>
                <w:bCs/>
              </w:rPr>
              <w:t>2016</w:t>
            </w:r>
          </w:p>
        </w:tc>
        <w:tc>
          <w:tcPr>
            <w:tcW w:w="876" w:type="dxa"/>
            <w:vAlign w:val="center"/>
          </w:tcPr>
          <w:p w:rsidR="00D17D74" w:rsidRPr="00575AE4" w:rsidRDefault="00D17D74" w:rsidP="00417124">
            <w:pPr>
              <w:jc w:val="center"/>
              <w:rPr>
                <w:b/>
                <w:bCs/>
              </w:rPr>
            </w:pPr>
            <w:r w:rsidRPr="00575AE4">
              <w:rPr>
                <w:b/>
                <w:bCs/>
              </w:rPr>
              <w:t>2017</w:t>
            </w:r>
          </w:p>
        </w:tc>
        <w:tc>
          <w:tcPr>
            <w:tcW w:w="825" w:type="dxa"/>
            <w:vAlign w:val="center"/>
          </w:tcPr>
          <w:p w:rsidR="00D17D74" w:rsidRPr="00575AE4" w:rsidRDefault="00D17D74" w:rsidP="00417124">
            <w:pPr>
              <w:jc w:val="center"/>
              <w:rPr>
                <w:b/>
                <w:bCs/>
              </w:rPr>
            </w:pPr>
            <w:r w:rsidRPr="00575AE4">
              <w:rPr>
                <w:b/>
                <w:bCs/>
              </w:rPr>
              <w:t>2018</w:t>
            </w:r>
          </w:p>
        </w:tc>
        <w:tc>
          <w:tcPr>
            <w:tcW w:w="851" w:type="dxa"/>
            <w:vAlign w:val="center"/>
          </w:tcPr>
          <w:p w:rsidR="00D17D74" w:rsidRPr="00575AE4" w:rsidRDefault="00D17D74" w:rsidP="00417124">
            <w:pPr>
              <w:jc w:val="center"/>
              <w:rPr>
                <w:b/>
                <w:bCs/>
              </w:rPr>
            </w:pPr>
            <w:r w:rsidRPr="00575AE4">
              <w:rPr>
                <w:b/>
                <w:bCs/>
              </w:rPr>
              <w:t>2019</w:t>
            </w:r>
          </w:p>
        </w:tc>
        <w:tc>
          <w:tcPr>
            <w:tcW w:w="837" w:type="dxa"/>
          </w:tcPr>
          <w:p w:rsidR="00D17D74" w:rsidRPr="00575AE4" w:rsidRDefault="00D17D74" w:rsidP="00417124">
            <w:pPr>
              <w:jc w:val="center"/>
              <w:rPr>
                <w:b/>
                <w:bCs/>
              </w:rPr>
            </w:pPr>
            <w:r w:rsidRPr="00575AE4">
              <w:rPr>
                <w:b/>
                <w:bCs/>
              </w:rPr>
              <w:t>2020</w:t>
            </w:r>
          </w:p>
        </w:tc>
        <w:tc>
          <w:tcPr>
            <w:tcW w:w="992" w:type="dxa"/>
          </w:tcPr>
          <w:p w:rsidR="00D17D74" w:rsidRPr="00575AE4" w:rsidRDefault="00D17D74" w:rsidP="00417124">
            <w:pPr>
              <w:jc w:val="center"/>
              <w:rPr>
                <w:b/>
                <w:bCs/>
              </w:rPr>
            </w:pPr>
            <w:r w:rsidRPr="00575AE4">
              <w:rPr>
                <w:b/>
                <w:bCs/>
              </w:rPr>
              <w:t>2021</w:t>
            </w:r>
          </w:p>
        </w:tc>
        <w:tc>
          <w:tcPr>
            <w:tcW w:w="992" w:type="dxa"/>
          </w:tcPr>
          <w:p w:rsidR="00D17D74" w:rsidRPr="00575AE4" w:rsidRDefault="00D17D74" w:rsidP="00417124">
            <w:pPr>
              <w:jc w:val="center"/>
              <w:rPr>
                <w:b/>
                <w:bCs/>
              </w:rPr>
            </w:pPr>
            <w:r w:rsidRPr="00575AE4">
              <w:rPr>
                <w:b/>
                <w:bCs/>
              </w:rPr>
              <w:t>2022</w:t>
            </w:r>
          </w:p>
        </w:tc>
        <w:tc>
          <w:tcPr>
            <w:tcW w:w="993" w:type="dxa"/>
          </w:tcPr>
          <w:p w:rsidR="00D17D74" w:rsidRPr="00575AE4" w:rsidRDefault="00D17D74" w:rsidP="00417124">
            <w:pPr>
              <w:jc w:val="center"/>
              <w:rPr>
                <w:b/>
                <w:bCs/>
              </w:rPr>
            </w:pPr>
            <w:r w:rsidRPr="00575AE4">
              <w:rPr>
                <w:b/>
                <w:bCs/>
              </w:rPr>
              <w:t>2023</w:t>
            </w:r>
          </w:p>
        </w:tc>
        <w:tc>
          <w:tcPr>
            <w:tcW w:w="1120" w:type="dxa"/>
          </w:tcPr>
          <w:p w:rsidR="00D17D74" w:rsidRPr="00575AE4" w:rsidRDefault="00D17D74" w:rsidP="00417124">
            <w:pPr>
              <w:jc w:val="center"/>
              <w:rPr>
                <w:b/>
                <w:bCs/>
              </w:rPr>
            </w:pPr>
            <w:r w:rsidRPr="00575AE4">
              <w:rPr>
                <w:b/>
                <w:bCs/>
              </w:rPr>
              <w:t>2024</w:t>
            </w:r>
          </w:p>
        </w:tc>
        <w:tc>
          <w:tcPr>
            <w:tcW w:w="1120" w:type="dxa"/>
          </w:tcPr>
          <w:p w:rsidR="00D17D74" w:rsidRPr="00575AE4" w:rsidRDefault="00D17D74" w:rsidP="00417124">
            <w:pPr>
              <w:jc w:val="center"/>
              <w:rPr>
                <w:b/>
                <w:bCs/>
              </w:rPr>
            </w:pPr>
            <w:r w:rsidRPr="00575AE4">
              <w:rPr>
                <w:b/>
                <w:bCs/>
              </w:rPr>
              <w:t>2025</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 xml:space="preserve">Бурение скважины на воду в </w:t>
            </w:r>
          </w:p>
          <w:p w:rsidR="00D17D74" w:rsidRPr="00575AE4" w:rsidRDefault="00D17D74" w:rsidP="00417124">
            <w:pPr>
              <w:rPr>
                <w:bCs/>
              </w:rPr>
            </w:pPr>
            <w:r w:rsidRPr="00575AE4">
              <w:rPr>
                <w:bCs/>
              </w:rPr>
              <w:t>д. Митрофановка,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0,090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0,090</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Ремонт водонапорной башни в д. Старо-Кусково по ул. Централ</w:t>
            </w:r>
            <w:r w:rsidRPr="00575AE4">
              <w:rPr>
                <w:bCs/>
              </w:rPr>
              <w:t>ь</w:t>
            </w:r>
            <w:r w:rsidRPr="00575AE4">
              <w:rPr>
                <w:bCs/>
              </w:rPr>
              <w:t xml:space="preserve">ная  </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0,300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0,300</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Ремонт скважины в с. Казанка</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0,090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0,090</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Установка водоразборных кол</w:t>
            </w:r>
            <w:r w:rsidRPr="00575AE4">
              <w:rPr>
                <w:bCs/>
              </w:rPr>
              <w:t>о</w:t>
            </w:r>
            <w:r w:rsidRPr="00575AE4">
              <w:rPr>
                <w:bCs/>
              </w:rPr>
              <w:t>нок,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10</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0,100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0,01</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0,01</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0,01</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0,01</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r w:rsidRPr="00575AE4">
              <w:rPr>
                <w:bCs/>
              </w:rPr>
              <w:t>0,01</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r w:rsidRPr="00575AE4">
              <w:rPr>
                <w:bCs/>
              </w:rPr>
              <w:t>0,01</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r w:rsidRPr="00575AE4">
              <w:rPr>
                <w:bCs/>
              </w:rPr>
              <w:t>0,01</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r w:rsidRPr="00575AE4">
              <w:rPr>
                <w:bCs/>
              </w:rPr>
              <w:t>0,01</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r w:rsidRPr="00575AE4">
              <w:rPr>
                <w:bCs/>
              </w:rPr>
              <w:t>0,01</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r w:rsidRPr="00575AE4">
              <w:rPr>
                <w:bCs/>
              </w:rPr>
              <w:t>0,01</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Очистка емкости водонапорной башни в с. Казанка по ул. Парт</w:t>
            </w:r>
            <w:r w:rsidRPr="00575AE4">
              <w:rPr>
                <w:bCs/>
              </w:rPr>
              <w:t>и</w:t>
            </w:r>
            <w:r w:rsidRPr="00575AE4">
              <w:rPr>
                <w:bCs/>
              </w:rPr>
              <w:t>занская, ул. Мира</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0,100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0,05</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0,05</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Приобретение и монтаж локальной с</w:t>
            </w:r>
            <w:r w:rsidRPr="00575AE4">
              <w:rPr>
                <w:bCs/>
              </w:rPr>
              <w:t>и</w:t>
            </w:r>
            <w:r w:rsidRPr="00575AE4">
              <w:rPr>
                <w:bCs/>
              </w:rPr>
              <w:t>стемы по очистке воды</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0,520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0,520</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Устройство комплекса водоочистки х</w:t>
            </w:r>
            <w:r w:rsidRPr="00575AE4">
              <w:rPr>
                <w:bCs/>
              </w:rPr>
              <w:t>о</w:t>
            </w:r>
            <w:r w:rsidRPr="00575AE4">
              <w:rPr>
                <w:bCs/>
              </w:rPr>
              <w:t>лодного водоснабжения в с. Ново-Кусково</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8,0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8,0</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Промывка и дезинфекция водопр</w:t>
            </w:r>
            <w:r w:rsidRPr="00575AE4">
              <w:rPr>
                <w:bCs/>
              </w:rPr>
              <w:t>о</w:t>
            </w:r>
            <w:r w:rsidRPr="00575AE4">
              <w:rPr>
                <w:bCs/>
              </w:rPr>
              <w:t>водных сетей в с. Ново-Кусково,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10</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0,500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r w:rsidRPr="00575AE4">
              <w:rPr>
                <w:bCs/>
              </w:rPr>
              <w:t>0,500</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Промывка и дезинфекция водопр</w:t>
            </w:r>
            <w:r w:rsidRPr="00575AE4">
              <w:rPr>
                <w:bCs/>
              </w:rPr>
              <w:t>о</w:t>
            </w:r>
            <w:r w:rsidRPr="00575AE4">
              <w:rPr>
                <w:bCs/>
              </w:rPr>
              <w:t>водных сетей в д. Старо-Кусково,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0,200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r w:rsidRPr="00575AE4">
              <w:rPr>
                <w:bCs/>
              </w:rPr>
              <w:t>0,200</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Промывка и дезинфекция водопр</w:t>
            </w:r>
            <w:r w:rsidRPr="00575AE4">
              <w:rPr>
                <w:bCs/>
              </w:rPr>
              <w:t>о</w:t>
            </w:r>
            <w:r w:rsidRPr="00575AE4">
              <w:rPr>
                <w:bCs/>
              </w:rPr>
              <w:t>водных сетей в с. Казанка,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0,400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r w:rsidRPr="00575AE4">
              <w:rPr>
                <w:bCs/>
              </w:rPr>
              <w:t>0,400</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Промывка и дезинфекция водопроводных сетей в с. Филимоно</w:t>
            </w:r>
            <w:r w:rsidRPr="00575AE4">
              <w:rPr>
                <w:bCs/>
              </w:rPr>
              <w:t>в</w:t>
            </w:r>
            <w:r w:rsidRPr="00575AE4">
              <w:rPr>
                <w:bCs/>
              </w:rPr>
              <w:t>ка, км</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0,400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0,400</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ind w:firstLine="7"/>
              <w:jc w:val="both"/>
            </w:pPr>
            <w:r w:rsidRPr="00575AE4">
              <w:t>Модернизация системы холодн</w:t>
            </w:r>
            <w:r w:rsidRPr="00575AE4">
              <w:t>о</w:t>
            </w:r>
            <w:r w:rsidRPr="00575AE4">
              <w:t>го водоснабжения с. Ново-Кусково Асиновского района Томской обла</w:t>
            </w:r>
            <w:r w:rsidRPr="00575AE4">
              <w:t>с</w:t>
            </w:r>
            <w:r w:rsidRPr="00575AE4">
              <w:t>ти, м</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t>4100</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4,100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4,100</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ind w:firstLine="7"/>
              <w:jc w:val="both"/>
            </w:pPr>
            <w:r w:rsidRPr="00575AE4">
              <w:t>Модернизация системы холодн</w:t>
            </w:r>
            <w:r w:rsidRPr="00575AE4">
              <w:t>о</w:t>
            </w:r>
            <w:r w:rsidRPr="00575AE4">
              <w:t xml:space="preserve">го водоснабжения с. Казанка </w:t>
            </w:r>
            <w:r w:rsidRPr="00575AE4">
              <w:lastRenderedPageBreak/>
              <w:t>Асино</w:t>
            </w:r>
            <w:r w:rsidRPr="00575AE4">
              <w:t>в</w:t>
            </w:r>
            <w:r w:rsidRPr="00575AE4">
              <w:t>ского района Томской области, м</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p>
          <w:p w:rsidR="00D17D74" w:rsidRPr="00575AE4" w:rsidRDefault="00D17D74" w:rsidP="00417124">
            <w:pPr>
              <w:jc w:val="center"/>
            </w:pPr>
          </w:p>
          <w:p w:rsidR="00D17D74" w:rsidRPr="00575AE4" w:rsidRDefault="00D17D74" w:rsidP="00417124">
            <w:pPr>
              <w:jc w:val="center"/>
            </w:pPr>
            <w:r w:rsidRPr="00575AE4">
              <w:lastRenderedPageBreak/>
              <w:t>2200</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p>
          <w:p w:rsidR="00D17D74" w:rsidRPr="00575AE4" w:rsidRDefault="00D17D74" w:rsidP="00417124">
            <w:pPr>
              <w:jc w:val="center"/>
              <w:rPr>
                <w:bCs/>
              </w:rPr>
            </w:pPr>
          </w:p>
          <w:p w:rsidR="00D17D74" w:rsidRPr="00575AE4" w:rsidRDefault="00D17D74" w:rsidP="00417124">
            <w:pPr>
              <w:jc w:val="center"/>
              <w:rPr>
                <w:bCs/>
              </w:rPr>
            </w:pPr>
            <w:r w:rsidRPr="00575AE4">
              <w:rPr>
                <w:bCs/>
              </w:rPr>
              <w:lastRenderedPageBreak/>
              <w:t>1,760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p>
          <w:p w:rsidR="00D17D74" w:rsidRPr="00575AE4" w:rsidRDefault="00D17D74" w:rsidP="00417124">
            <w:pPr>
              <w:jc w:val="center"/>
              <w:rPr>
                <w:bCs/>
              </w:rPr>
            </w:pPr>
          </w:p>
          <w:p w:rsidR="00D17D74" w:rsidRPr="00575AE4" w:rsidRDefault="00D17D74" w:rsidP="00417124">
            <w:pPr>
              <w:jc w:val="center"/>
            </w:pPr>
            <w:r w:rsidRPr="00575AE4">
              <w:rPr>
                <w:bCs/>
              </w:rPr>
              <w:lastRenderedPageBreak/>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p>
          <w:p w:rsidR="00D17D74" w:rsidRPr="00575AE4" w:rsidRDefault="00D17D74" w:rsidP="00417124">
            <w:pPr>
              <w:jc w:val="center"/>
              <w:rPr>
                <w:bCs/>
              </w:rPr>
            </w:pPr>
          </w:p>
          <w:p w:rsidR="00D17D74" w:rsidRPr="00575AE4" w:rsidRDefault="00D17D74" w:rsidP="00417124">
            <w:pPr>
              <w:jc w:val="center"/>
            </w:pPr>
            <w:r w:rsidRPr="00575AE4">
              <w:rPr>
                <w:bCs/>
              </w:rPr>
              <w:lastRenderedPageBreak/>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p>
          <w:p w:rsidR="00D17D74" w:rsidRPr="00575AE4" w:rsidRDefault="00D17D74" w:rsidP="00417124">
            <w:pPr>
              <w:jc w:val="center"/>
              <w:rPr>
                <w:bCs/>
              </w:rPr>
            </w:pPr>
          </w:p>
          <w:p w:rsidR="00D17D74" w:rsidRPr="00575AE4" w:rsidRDefault="00D17D74" w:rsidP="00417124">
            <w:pPr>
              <w:jc w:val="center"/>
              <w:rPr>
                <w:bCs/>
              </w:rPr>
            </w:pPr>
            <w:r w:rsidRPr="00575AE4">
              <w:rPr>
                <w:bCs/>
              </w:rPr>
              <w:lastRenderedPageBreak/>
              <w:t>1,760</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p>
          <w:p w:rsidR="00D17D74" w:rsidRPr="00575AE4" w:rsidRDefault="00D17D74" w:rsidP="00417124">
            <w:pPr>
              <w:jc w:val="center"/>
              <w:rPr>
                <w:bCs/>
              </w:rPr>
            </w:pPr>
          </w:p>
          <w:p w:rsidR="00D17D74" w:rsidRPr="00575AE4" w:rsidRDefault="00D17D74" w:rsidP="00417124">
            <w:pPr>
              <w:jc w:val="center"/>
            </w:pPr>
            <w:r w:rsidRPr="00575AE4">
              <w:rPr>
                <w:bCs/>
              </w:rPr>
              <w:lastRenderedPageBreak/>
              <w:t>--</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p>
          <w:p w:rsidR="00D17D74" w:rsidRPr="00575AE4" w:rsidRDefault="00D17D74" w:rsidP="00417124">
            <w:pPr>
              <w:jc w:val="center"/>
              <w:rPr>
                <w:bCs/>
              </w:rPr>
            </w:pPr>
          </w:p>
          <w:p w:rsidR="00D17D74" w:rsidRPr="00575AE4" w:rsidRDefault="00D17D74" w:rsidP="00417124">
            <w:pPr>
              <w:jc w:val="center"/>
            </w:pPr>
            <w:r w:rsidRPr="00575AE4">
              <w:rPr>
                <w:bCs/>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p>
          <w:p w:rsidR="00D17D74" w:rsidRPr="00575AE4" w:rsidRDefault="00D17D74" w:rsidP="00417124">
            <w:pPr>
              <w:jc w:val="center"/>
              <w:rPr>
                <w:bCs/>
              </w:rPr>
            </w:pPr>
          </w:p>
          <w:p w:rsidR="00D17D74" w:rsidRPr="00575AE4" w:rsidRDefault="00D17D74" w:rsidP="00417124">
            <w:pPr>
              <w:jc w:val="center"/>
            </w:pPr>
            <w:r w:rsidRPr="00575AE4">
              <w:rPr>
                <w:bCs/>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p>
          <w:p w:rsidR="00D17D74" w:rsidRPr="00575AE4" w:rsidRDefault="00D17D74" w:rsidP="00417124">
            <w:pPr>
              <w:jc w:val="center"/>
              <w:rPr>
                <w:bCs/>
              </w:rPr>
            </w:pPr>
          </w:p>
          <w:p w:rsidR="00D17D74" w:rsidRPr="00575AE4" w:rsidRDefault="00D17D74" w:rsidP="00417124">
            <w:pPr>
              <w:jc w:val="center"/>
            </w:pPr>
            <w:r w:rsidRPr="00575AE4">
              <w:rPr>
                <w:bCs/>
              </w:rPr>
              <w:lastRenderedPageBreak/>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p>
          <w:p w:rsidR="00D17D74" w:rsidRPr="00575AE4" w:rsidRDefault="00D17D74" w:rsidP="00417124">
            <w:pPr>
              <w:jc w:val="center"/>
              <w:rPr>
                <w:bCs/>
              </w:rPr>
            </w:pPr>
          </w:p>
          <w:p w:rsidR="00D17D74" w:rsidRPr="00575AE4" w:rsidRDefault="00D17D74" w:rsidP="00417124">
            <w:pPr>
              <w:jc w:val="center"/>
            </w:pPr>
            <w:r w:rsidRPr="00575AE4">
              <w:rPr>
                <w:bCs/>
              </w:rPr>
              <w:lastRenderedPageBreak/>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p>
          <w:p w:rsidR="00D17D74" w:rsidRPr="00575AE4" w:rsidRDefault="00D17D74" w:rsidP="00417124">
            <w:pPr>
              <w:jc w:val="center"/>
              <w:rPr>
                <w:bCs/>
              </w:rPr>
            </w:pPr>
          </w:p>
          <w:p w:rsidR="00D17D74" w:rsidRPr="00575AE4" w:rsidRDefault="00D17D74" w:rsidP="00417124">
            <w:pPr>
              <w:jc w:val="center"/>
            </w:pPr>
            <w:r w:rsidRPr="00575AE4">
              <w:rPr>
                <w:bCs/>
              </w:rPr>
              <w:lastRenderedPageBreak/>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p>
          <w:p w:rsidR="00D17D74" w:rsidRPr="00575AE4" w:rsidRDefault="00D17D74" w:rsidP="00417124">
            <w:pPr>
              <w:jc w:val="center"/>
              <w:rPr>
                <w:bCs/>
              </w:rPr>
            </w:pPr>
          </w:p>
          <w:p w:rsidR="00D17D74" w:rsidRPr="00575AE4" w:rsidRDefault="00D17D74" w:rsidP="00417124">
            <w:pPr>
              <w:jc w:val="center"/>
            </w:pPr>
            <w:r w:rsidRPr="00575AE4">
              <w:rPr>
                <w:bCs/>
              </w:rPr>
              <w:lastRenderedPageBreak/>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ind w:firstLine="7"/>
              <w:jc w:val="both"/>
            </w:pPr>
            <w:r w:rsidRPr="00575AE4">
              <w:lastRenderedPageBreak/>
              <w:t>Модернизация системы холодн</w:t>
            </w:r>
            <w:r w:rsidRPr="00575AE4">
              <w:t>о</w:t>
            </w:r>
            <w:r w:rsidRPr="00575AE4">
              <w:t>го водоснабжения с. Филимоновка Асиновского района Томской о</w:t>
            </w:r>
            <w:r w:rsidRPr="00575AE4">
              <w:t>б</w:t>
            </w:r>
            <w:r w:rsidRPr="00575AE4">
              <w:t xml:space="preserve">ласти, м </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t>900</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0,540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Cs/>
              </w:rPr>
            </w:pPr>
            <w:r w:rsidRPr="00575AE4">
              <w:rPr>
                <w:bCs/>
              </w:rPr>
              <w:t>0,540</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ind w:firstLine="7"/>
              <w:jc w:val="both"/>
            </w:pPr>
            <w:r w:rsidRPr="00575AE4">
              <w:t>Модернизация системы холодн</w:t>
            </w:r>
            <w:r w:rsidRPr="00575AE4">
              <w:t>о</w:t>
            </w:r>
            <w:r w:rsidRPr="00575AE4">
              <w:t>го водоснабжения д. Старо-Кусково Асиновского района Томской обла</w:t>
            </w:r>
            <w:r w:rsidRPr="00575AE4">
              <w:t>с</w:t>
            </w:r>
            <w:r w:rsidRPr="00575AE4">
              <w:t>ти, м</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t>800</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0,900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0,900</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tcPr>
          <w:p w:rsidR="00D17D74" w:rsidRPr="00575AE4" w:rsidRDefault="00D17D74" w:rsidP="00417124">
            <w:pPr>
              <w:ind w:firstLine="7"/>
              <w:jc w:val="both"/>
            </w:pPr>
            <w:r w:rsidRPr="00575AE4">
              <w:t>Установка коммерческих узлов учета холодной воды на водозаборных скважинах Новокусковского сельск</w:t>
            </w:r>
            <w:r w:rsidRPr="00575AE4">
              <w:t>о</w:t>
            </w:r>
            <w:r w:rsidRPr="00575AE4">
              <w:t>го поселения,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t>7</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0,700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0,700</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Ремонт скважины,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0,180</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0,090</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rPr>
            </w:pPr>
            <w:r w:rsidRPr="00575AE4">
              <w:rPr>
                <w:bCs/>
              </w:rPr>
              <w:t>0,090</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
                <w:bCs/>
              </w:rPr>
            </w:pPr>
            <w:r w:rsidRPr="00575AE4">
              <w:rPr>
                <w:b/>
                <w:bCs/>
              </w:rPr>
              <w:t>Всего по системе водоснабж</w:t>
            </w:r>
            <w:r w:rsidRPr="00575AE4">
              <w:rPr>
                <w:b/>
                <w:bCs/>
              </w:rPr>
              <w:t>е</w:t>
            </w:r>
            <w:r w:rsidRPr="00575AE4">
              <w:rPr>
                <w:b/>
                <w:bCs/>
              </w:rPr>
              <w:t>ния,</w:t>
            </w:r>
          </w:p>
          <w:p w:rsidR="00D17D74" w:rsidRPr="00575AE4" w:rsidRDefault="00D17D74" w:rsidP="00417124">
            <w:pPr>
              <w:rPr>
                <w:b/>
                <w:bCs/>
              </w:rPr>
            </w:pPr>
            <w:r w:rsidRPr="00575AE4">
              <w:rPr>
                <w:b/>
                <w:bCs/>
              </w:rPr>
              <w:t>в их числе:</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18,88</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4,11</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1,05</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2,65</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9,37</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bCs/>
              </w:rPr>
            </w:pPr>
            <w:r w:rsidRPr="00575AE4">
              <w:rPr>
                <w:b/>
                <w:bCs/>
              </w:rPr>
              <w:t>1,05</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bCs/>
              </w:rPr>
            </w:pPr>
            <w:r w:rsidRPr="00575AE4">
              <w:rPr>
                <w:b/>
                <w:bCs/>
              </w:rPr>
              <w:t>0,21</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bCs/>
              </w:rPr>
            </w:pPr>
            <w:r w:rsidRPr="00575AE4">
              <w:rPr>
                <w:b/>
                <w:bCs/>
              </w:rPr>
              <w:t>0,41</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bCs/>
              </w:rPr>
            </w:pPr>
            <w:r w:rsidRPr="00575AE4">
              <w:rPr>
                <w:b/>
                <w:bCs/>
              </w:rPr>
              <w:t>0,01</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bCs/>
              </w:rPr>
            </w:pPr>
            <w:r w:rsidRPr="00575AE4">
              <w:rPr>
                <w:b/>
                <w:bCs/>
              </w:rPr>
              <w:t>0,01</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b/>
                <w:bCs/>
              </w:rPr>
            </w:pPr>
            <w:r w:rsidRPr="00575AE4">
              <w:rPr>
                <w:b/>
                <w:bCs/>
              </w:rPr>
              <w:t>0,01</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i/>
              </w:rPr>
            </w:pPr>
            <w:r w:rsidRPr="00575AE4">
              <w:rPr>
                <w:bCs/>
                <w:i/>
              </w:rPr>
              <w:t>Местный бюджет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i/>
              </w:rPr>
            </w:pPr>
            <w:r w:rsidRPr="00575AE4">
              <w:rPr>
                <w:bCs/>
                <w:i/>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i/>
              </w:rPr>
            </w:pPr>
            <w:r w:rsidRPr="00575AE4">
              <w:rPr>
                <w:i/>
              </w:rPr>
              <w:t>4,48</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i/>
                <w:iCs/>
              </w:rPr>
            </w:pPr>
            <w:r w:rsidRPr="00575AE4">
              <w:rPr>
                <w:i/>
                <w:iCs/>
              </w:rPr>
              <w:t>0,97</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i/>
                <w:iCs/>
              </w:rPr>
            </w:pPr>
            <w:r w:rsidRPr="00575AE4">
              <w:rPr>
                <w:i/>
                <w:iCs/>
              </w:rPr>
              <w:t>0,25</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i/>
                <w:iCs/>
              </w:rPr>
            </w:pPr>
            <w:r w:rsidRPr="00575AE4">
              <w:rPr>
                <w:i/>
                <w:iCs/>
              </w:rPr>
              <w:t>0,63</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i/>
                <w:iCs/>
              </w:rPr>
            </w:pPr>
            <w:r w:rsidRPr="00575AE4">
              <w:rPr>
                <w:i/>
                <w:iCs/>
              </w:rPr>
              <w:t>2,22</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0,25</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0,05</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0,1</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0,002</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0,002</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0,002</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i/>
              </w:rPr>
            </w:pPr>
            <w:r w:rsidRPr="00575AE4">
              <w:rPr>
                <w:bCs/>
                <w:i/>
              </w:rPr>
              <w:t>Областной бюджет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bCs/>
                <w:i/>
              </w:rPr>
            </w:pPr>
            <w:r w:rsidRPr="00575AE4">
              <w:rPr>
                <w:bCs/>
                <w:i/>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i/>
              </w:rPr>
            </w:pPr>
            <w:r w:rsidRPr="00575AE4">
              <w:rPr>
                <w:i/>
              </w:rPr>
              <w:t>14,4</w:t>
            </w:r>
          </w:p>
        </w:tc>
        <w:tc>
          <w:tcPr>
            <w:tcW w:w="993"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i/>
                <w:iCs/>
              </w:rPr>
            </w:pPr>
            <w:r w:rsidRPr="00575AE4">
              <w:rPr>
                <w:i/>
                <w:iCs/>
              </w:rPr>
              <w:t>3,14</w:t>
            </w:r>
          </w:p>
        </w:tc>
        <w:tc>
          <w:tcPr>
            <w:tcW w:w="876"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i/>
                <w:iCs/>
              </w:rPr>
            </w:pPr>
            <w:r w:rsidRPr="00575AE4">
              <w:rPr>
                <w:i/>
                <w:iCs/>
              </w:rPr>
              <w:t>0,80</w:t>
            </w:r>
          </w:p>
        </w:tc>
        <w:tc>
          <w:tcPr>
            <w:tcW w:w="825"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i/>
                <w:iCs/>
              </w:rPr>
            </w:pPr>
            <w:r w:rsidRPr="00575AE4">
              <w:rPr>
                <w:i/>
                <w:iCs/>
              </w:rPr>
              <w:t>2,02</w:t>
            </w:r>
          </w:p>
        </w:tc>
        <w:tc>
          <w:tcPr>
            <w:tcW w:w="851"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rPr>
                <w:i/>
                <w:iCs/>
              </w:rPr>
            </w:pPr>
            <w:r w:rsidRPr="00575AE4">
              <w:rPr>
                <w:i/>
                <w:iCs/>
              </w:rPr>
              <w:t>7,15</w:t>
            </w:r>
          </w:p>
        </w:tc>
        <w:tc>
          <w:tcPr>
            <w:tcW w:w="837"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0,8</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0,16</w:t>
            </w:r>
          </w:p>
        </w:tc>
        <w:tc>
          <w:tcPr>
            <w:tcW w:w="992"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0,31</w:t>
            </w:r>
          </w:p>
        </w:tc>
        <w:tc>
          <w:tcPr>
            <w:tcW w:w="993"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0,008</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0,008</w:t>
            </w:r>
          </w:p>
        </w:tc>
        <w:tc>
          <w:tcPr>
            <w:tcW w:w="1120" w:type="dxa"/>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pPr>
              <w:jc w:val="center"/>
              <w:rPr>
                <w:i/>
                <w:iCs/>
              </w:rPr>
            </w:pPr>
            <w:r w:rsidRPr="00575AE4">
              <w:rPr>
                <w:i/>
                <w:iCs/>
              </w:rPr>
              <w:t>0,008</w:t>
            </w:r>
          </w:p>
        </w:tc>
      </w:tr>
    </w:tbl>
    <w:p w:rsidR="00D17D74" w:rsidRPr="00575AE4" w:rsidRDefault="00D17D74" w:rsidP="00D17D74">
      <w:pPr>
        <w:autoSpaceDE w:val="0"/>
        <w:autoSpaceDN w:val="0"/>
        <w:adjustRightInd w:val="0"/>
        <w:jc w:val="both"/>
        <w:sectPr w:rsidR="00D17D74" w:rsidRPr="00575AE4" w:rsidSect="00812A8D">
          <w:pgSz w:w="16838" w:h="11906" w:orient="landscape" w:code="9"/>
          <w:pgMar w:top="567" w:right="1134" w:bottom="1134" w:left="567" w:header="720" w:footer="720" w:gutter="0"/>
          <w:cols w:space="720"/>
          <w:titlePg/>
        </w:sectPr>
      </w:pPr>
    </w:p>
    <w:p w:rsidR="00D17D74" w:rsidRPr="00575AE4" w:rsidRDefault="00D17D74" w:rsidP="00D17D74">
      <w:pPr>
        <w:autoSpaceDE w:val="0"/>
        <w:autoSpaceDN w:val="0"/>
        <w:adjustRightInd w:val="0"/>
        <w:jc w:val="both"/>
      </w:pPr>
    </w:p>
    <w:p w:rsidR="00D17D74" w:rsidRPr="00575AE4" w:rsidRDefault="00D17D74" w:rsidP="00D17D74">
      <w:pPr>
        <w:shd w:val="clear" w:color="auto" w:fill="FFFFFF"/>
        <w:ind w:firstLine="540"/>
        <w:jc w:val="both"/>
      </w:pPr>
      <w:r w:rsidRPr="00575AE4">
        <w:t>В первоочередном порядке предлагается реализовать неотложные мероприятия, связанные с повышением качества оказываемых услуг и повышения надежн</w:t>
      </w:r>
      <w:r w:rsidRPr="00575AE4">
        <w:t>о</w:t>
      </w:r>
      <w:r w:rsidRPr="00575AE4">
        <w:t>сти системы водоснабжения.</w:t>
      </w:r>
    </w:p>
    <w:p w:rsidR="00D17D74" w:rsidRPr="00575AE4" w:rsidRDefault="00D17D74" w:rsidP="00D17D74">
      <w:pPr>
        <w:shd w:val="clear" w:color="auto" w:fill="FFFFFF"/>
        <w:ind w:firstLine="540"/>
        <w:jc w:val="both"/>
        <w:rPr>
          <w:b/>
        </w:rPr>
      </w:pPr>
      <w:r w:rsidRPr="00575AE4">
        <w:rPr>
          <w:b/>
        </w:rPr>
        <w:t>5.3. Программа модернизации и развития системы водоотведения</w:t>
      </w:r>
    </w:p>
    <w:p w:rsidR="00D17D74" w:rsidRPr="00575AE4" w:rsidRDefault="00D17D74" w:rsidP="00D17D74">
      <w:pPr>
        <w:pStyle w:val="aff0"/>
        <w:numPr>
          <w:ilvl w:val="0"/>
          <w:numId w:val="21"/>
        </w:numPr>
        <w:spacing w:before="240"/>
        <w:contextualSpacing w:val="0"/>
        <w:jc w:val="left"/>
        <w:outlineLvl w:val="3"/>
        <w:rPr>
          <w:b/>
          <w:bCs/>
          <w:vanish/>
        </w:rPr>
      </w:pPr>
      <w:bookmarkStart w:id="32" w:name="_Toc426112920"/>
      <w:bookmarkEnd w:id="32"/>
    </w:p>
    <w:p w:rsidR="00D17D74" w:rsidRPr="00575AE4" w:rsidRDefault="00D17D74" w:rsidP="00D17D74">
      <w:pPr>
        <w:pStyle w:val="aff0"/>
        <w:numPr>
          <w:ilvl w:val="0"/>
          <w:numId w:val="21"/>
        </w:numPr>
        <w:spacing w:before="240"/>
        <w:contextualSpacing w:val="0"/>
        <w:jc w:val="left"/>
        <w:outlineLvl w:val="3"/>
        <w:rPr>
          <w:b/>
          <w:bCs/>
          <w:vanish/>
        </w:rPr>
      </w:pPr>
      <w:bookmarkStart w:id="33" w:name="_Toc426112921"/>
      <w:bookmarkEnd w:id="33"/>
    </w:p>
    <w:p w:rsidR="00D17D74" w:rsidRPr="00575AE4" w:rsidRDefault="00D17D74" w:rsidP="00D17D74">
      <w:pPr>
        <w:pStyle w:val="aff0"/>
        <w:numPr>
          <w:ilvl w:val="0"/>
          <w:numId w:val="21"/>
        </w:numPr>
        <w:spacing w:before="240"/>
        <w:contextualSpacing w:val="0"/>
        <w:jc w:val="left"/>
        <w:outlineLvl w:val="3"/>
        <w:rPr>
          <w:b/>
          <w:bCs/>
          <w:vanish/>
        </w:rPr>
      </w:pPr>
      <w:bookmarkStart w:id="34" w:name="_Toc426112922"/>
      <w:bookmarkEnd w:id="34"/>
    </w:p>
    <w:p w:rsidR="00D17D74" w:rsidRPr="00575AE4" w:rsidRDefault="00D17D74" w:rsidP="00D17D74">
      <w:pPr>
        <w:pStyle w:val="aff0"/>
        <w:numPr>
          <w:ilvl w:val="0"/>
          <w:numId w:val="21"/>
        </w:numPr>
        <w:spacing w:before="240"/>
        <w:contextualSpacing w:val="0"/>
        <w:jc w:val="left"/>
        <w:outlineLvl w:val="3"/>
        <w:rPr>
          <w:b/>
          <w:bCs/>
          <w:vanish/>
        </w:rPr>
      </w:pPr>
      <w:bookmarkStart w:id="35" w:name="_Toc426112923"/>
      <w:bookmarkEnd w:id="35"/>
    </w:p>
    <w:p w:rsidR="00D17D74" w:rsidRPr="00575AE4" w:rsidRDefault="00D17D74" w:rsidP="00D17D74">
      <w:pPr>
        <w:pStyle w:val="aff0"/>
        <w:numPr>
          <w:ilvl w:val="0"/>
          <w:numId w:val="21"/>
        </w:numPr>
        <w:spacing w:before="240"/>
        <w:contextualSpacing w:val="0"/>
        <w:jc w:val="left"/>
        <w:outlineLvl w:val="3"/>
        <w:rPr>
          <w:b/>
          <w:bCs/>
          <w:vanish/>
        </w:rPr>
      </w:pPr>
      <w:bookmarkStart w:id="36" w:name="_Toc426112924"/>
      <w:bookmarkEnd w:id="36"/>
    </w:p>
    <w:p w:rsidR="00D17D74" w:rsidRPr="00575AE4" w:rsidRDefault="00D17D74" w:rsidP="00D17D74">
      <w:pPr>
        <w:pStyle w:val="aff0"/>
        <w:numPr>
          <w:ilvl w:val="1"/>
          <w:numId w:val="21"/>
        </w:numPr>
        <w:spacing w:before="240"/>
        <w:contextualSpacing w:val="0"/>
        <w:jc w:val="left"/>
        <w:outlineLvl w:val="3"/>
        <w:rPr>
          <w:b/>
          <w:bCs/>
          <w:vanish/>
        </w:rPr>
      </w:pPr>
      <w:bookmarkStart w:id="37" w:name="_Toc426112925"/>
      <w:bookmarkEnd w:id="37"/>
    </w:p>
    <w:p w:rsidR="00D17D74" w:rsidRPr="00575AE4" w:rsidRDefault="00D17D74" w:rsidP="00D17D74">
      <w:pPr>
        <w:pStyle w:val="aff0"/>
        <w:numPr>
          <w:ilvl w:val="1"/>
          <w:numId w:val="21"/>
        </w:numPr>
        <w:spacing w:before="240"/>
        <w:contextualSpacing w:val="0"/>
        <w:jc w:val="left"/>
        <w:outlineLvl w:val="3"/>
        <w:rPr>
          <w:b/>
          <w:bCs/>
          <w:vanish/>
        </w:rPr>
      </w:pPr>
      <w:bookmarkStart w:id="38" w:name="_Toc426112926"/>
      <w:bookmarkEnd w:id="38"/>
    </w:p>
    <w:p w:rsidR="00D17D74" w:rsidRPr="00575AE4" w:rsidRDefault="00D17D74" w:rsidP="00D17D74">
      <w:pPr>
        <w:pStyle w:val="35"/>
        <w:numPr>
          <w:ilvl w:val="2"/>
          <w:numId w:val="21"/>
        </w:numPr>
        <w:rPr>
          <w:i w:val="0"/>
          <w:szCs w:val="24"/>
        </w:rPr>
      </w:pPr>
      <w:bookmarkStart w:id="39" w:name="_Toc426112927"/>
      <w:r w:rsidRPr="00575AE4">
        <w:rPr>
          <w:i w:val="0"/>
          <w:szCs w:val="24"/>
        </w:rPr>
        <w:t>Целевые установки и задачи</w:t>
      </w:r>
      <w:bookmarkEnd w:id="39"/>
      <w:r w:rsidRPr="00575AE4">
        <w:rPr>
          <w:i w:val="0"/>
          <w:szCs w:val="24"/>
        </w:rPr>
        <w:t xml:space="preserve"> </w:t>
      </w:r>
    </w:p>
    <w:p w:rsidR="00D17D74" w:rsidRPr="00575AE4" w:rsidRDefault="00D17D74" w:rsidP="00D17D74">
      <w:pPr>
        <w:tabs>
          <w:tab w:val="left" w:pos="1980"/>
        </w:tabs>
        <w:spacing w:before="120"/>
        <w:ind w:firstLine="540"/>
        <w:jc w:val="both"/>
      </w:pPr>
      <w:r w:rsidRPr="00575AE4">
        <w:t>К долгосрочным целям развития системы водоотведения  относя</w:t>
      </w:r>
      <w:r w:rsidRPr="00575AE4">
        <w:t>т</w:t>
      </w:r>
      <w:r w:rsidRPr="00575AE4">
        <w:t xml:space="preserve">ся: </w:t>
      </w:r>
    </w:p>
    <w:p w:rsidR="00D17D74" w:rsidRPr="00575AE4" w:rsidRDefault="00D17D74" w:rsidP="00D17D74">
      <w:pPr>
        <w:pStyle w:val="3"/>
        <w:tabs>
          <w:tab w:val="clear" w:pos="926"/>
          <w:tab w:val="num" w:pos="540"/>
        </w:tabs>
        <w:ind w:left="0" w:firstLine="540"/>
        <w:jc w:val="both"/>
      </w:pPr>
      <w:r w:rsidRPr="00575AE4">
        <w:t>модернизация, обновление основных фондов системы водоотведения;</w:t>
      </w:r>
    </w:p>
    <w:p w:rsidR="00D17D74" w:rsidRPr="00575AE4" w:rsidRDefault="00D17D74" w:rsidP="00D17D74">
      <w:pPr>
        <w:pStyle w:val="3"/>
        <w:tabs>
          <w:tab w:val="clear" w:pos="926"/>
          <w:tab w:val="num" w:pos="540"/>
        </w:tabs>
        <w:ind w:left="0" w:firstLine="540"/>
        <w:jc w:val="both"/>
      </w:pPr>
      <w:r w:rsidRPr="00575AE4">
        <w:t>обеспечение эксплуатационной надежности, экономической и технологической доступности услуг водоотведения надлежащего качества для потребит</w:t>
      </w:r>
      <w:r w:rsidRPr="00575AE4">
        <w:t>е</w:t>
      </w:r>
      <w:r w:rsidRPr="00575AE4">
        <w:t xml:space="preserve">лей; </w:t>
      </w:r>
    </w:p>
    <w:p w:rsidR="00D17D74" w:rsidRPr="00575AE4" w:rsidRDefault="00D17D74" w:rsidP="00D17D74">
      <w:pPr>
        <w:pStyle w:val="3"/>
        <w:tabs>
          <w:tab w:val="clear" w:pos="926"/>
          <w:tab w:val="num" w:pos="540"/>
        </w:tabs>
        <w:ind w:left="0" w:firstLine="540"/>
        <w:jc w:val="both"/>
      </w:pPr>
      <w:r w:rsidRPr="00575AE4">
        <w:t>снижение себестоимости производства услуг водоотведения при рационализации использ</w:t>
      </w:r>
      <w:r w:rsidRPr="00575AE4">
        <w:t>о</w:t>
      </w:r>
      <w:r w:rsidRPr="00575AE4">
        <w:t>вания энергетических ресурсов.</w:t>
      </w:r>
    </w:p>
    <w:p w:rsidR="00D17D74" w:rsidRPr="00575AE4" w:rsidRDefault="00D17D74" w:rsidP="00D17D74">
      <w:pPr>
        <w:pStyle w:val="35"/>
        <w:numPr>
          <w:ilvl w:val="2"/>
          <w:numId w:val="21"/>
        </w:numPr>
        <w:spacing w:before="0"/>
        <w:rPr>
          <w:i w:val="0"/>
          <w:szCs w:val="24"/>
        </w:rPr>
      </w:pPr>
      <w:bookmarkStart w:id="40" w:name="_Toc426112928"/>
      <w:r w:rsidRPr="00575AE4">
        <w:rPr>
          <w:i w:val="0"/>
          <w:szCs w:val="24"/>
        </w:rPr>
        <w:t>Характеристика состояния системы водоотведения</w:t>
      </w:r>
      <w:bookmarkEnd w:id="40"/>
    </w:p>
    <w:p w:rsidR="00D17D74" w:rsidRPr="00575AE4" w:rsidRDefault="00D17D74" w:rsidP="00D17D74">
      <w:pPr>
        <w:ind w:firstLine="540"/>
        <w:jc w:val="both"/>
      </w:pPr>
      <w:r w:rsidRPr="00575AE4">
        <w:t xml:space="preserve">Коммунальные услуги водоотведения физическим и юридическим лицам Новокусковского сельского поселения представляет МУП «НКС», </w:t>
      </w:r>
      <w:r w:rsidRPr="00575AE4">
        <w:rPr>
          <w:color w:val="000000"/>
        </w:rPr>
        <w:t>которое эксплуатирует имущество муниципал</w:t>
      </w:r>
      <w:r w:rsidRPr="00575AE4">
        <w:rPr>
          <w:color w:val="000000"/>
        </w:rPr>
        <w:t>и</w:t>
      </w:r>
      <w:r w:rsidRPr="00575AE4">
        <w:rPr>
          <w:color w:val="000000"/>
        </w:rPr>
        <w:t>тета на условиях договора хозяйственного ведения муниципального имущества</w:t>
      </w:r>
      <w:r w:rsidRPr="00575AE4">
        <w:t xml:space="preserve"> в 1 нас</w:t>
      </w:r>
      <w:r w:rsidRPr="00575AE4">
        <w:t>е</w:t>
      </w:r>
      <w:r w:rsidRPr="00575AE4">
        <w:t>ленном пункте – с. Ново-Кусково.</w:t>
      </w:r>
      <w:r w:rsidRPr="00575AE4">
        <w:rPr>
          <w:color w:val="000000"/>
        </w:rPr>
        <w:t xml:space="preserve"> </w:t>
      </w:r>
      <w:r w:rsidRPr="00575AE4">
        <w:t>Эксплуатация сетей и сооружений системы водоотведения осуществл</w:t>
      </w:r>
      <w:r w:rsidRPr="00575AE4">
        <w:t>я</w:t>
      </w:r>
      <w:r w:rsidRPr="00575AE4">
        <w:t>ется в соответствии с Правилами пользования системами коммунального водоотведения и канализации в Российской Федерации. Сист</w:t>
      </w:r>
      <w:r w:rsidRPr="00575AE4">
        <w:t>е</w:t>
      </w:r>
      <w:r w:rsidRPr="00575AE4">
        <w:t>ма водоотведения с. Ново-Кусково - хозяйственно-бытовая. Канализованы двухэтажные ж</w:t>
      </w:r>
      <w:r w:rsidRPr="00575AE4">
        <w:t>и</w:t>
      </w:r>
      <w:r w:rsidRPr="00575AE4">
        <w:t>лые дома села, Дом культуры, библиотека. Зоной водоотведения является отдельный населенный пункт муниципального образования. Из-за отсутствия централ</w:t>
      </w:r>
      <w:r w:rsidRPr="00575AE4">
        <w:t>и</w:t>
      </w:r>
      <w:r w:rsidRPr="00575AE4">
        <w:t>зованной системы водоотведения в населенных пунктах: д. Старо-Кусково, с. Казанка, с. Филим</w:t>
      </w:r>
      <w:r w:rsidRPr="00575AE4">
        <w:t>о</w:t>
      </w:r>
      <w:r w:rsidRPr="00575AE4">
        <w:t>новка., стоки накапливаются в выгребных ямах, расположенных, как правило, на приусадебных участках, с п</w:t>
      </w:r>
      <w:r w:rsidRPr="00575AE4">
        <w:t>о</w:t>
      </w:r>
      <w:r w:rsidRPr="00575AE4">
        <w:t xml:space="preserve">следующим вывозом ассенизационными машинами.  </w:t>
      </w:r>
    </w:p>
    <w:p w:rsidR="00D17D74" w:rsidRPr="00575AE4" w:rsidRDefault="00D17D74" w:rsidP="00D17D74">
      <w:pPr>
        <w:ind w:firstLine="540"/>
        <w:jc w:val="both"/>
        <w:rPr>
          <w:b/>
        </w:rPr>
      </w:pPr>
      <w:r w:rsidRPr="00575AE4">
        <w:rPr>
          <w:b/>
        </w:rPr>
        <w:t>5.3.3. Характерист</w:t>
      </w:r>
      <w:r w:rsidRPr="00575AE4">
        <w:rPr>
          <w:b/>
        </w:rPr>
        <w:t>и</w:t>
      </w:r>
      <w:r w:rsidRPr="00575AE4">
        <w:rPr>
          <w:b/>
        </w:rPr>
        <w:t xml:space="preserve">ка системы ресурсоснабжения </w:t>
      </w:r>
    </w:p>
    <w:p w:rsidR="00D17D74" w:rsidRPr="00575AE4" w:rsidRDefault="00D17D74" w:rsidP="00D17D74">
      <w:pPr>
        <w:ind w:firstLine="540"/>
        <w:jc w:val="both"/>
      </w:pPr>
      <w:r w:rsidRPr="00575AE4">
        <w:t>Состав сточных вод с. Ново-Кусково - хозяйственно-бытовые. Канализационные очистные сооружения отсутствуют. Стоки с канализованных территорий собираются по системе трубопр</w:t>
      </w:r>
      <w:r w:rsidRPr="00575AE4">
        <w:t>о</w:t>
      </w:r>
      <w:r w:rsidRPr="00575AE4">
        <w:t>водов и самотеком поступают в приемный резервуар. Из приемного резервуара сточные воды транспортируются на приемный пункт очистных сооружений райо</w:t>
      </w:r>
      <w:r w:rsidRPr="00575AE4">
        <w:t>н</w:t>
      </w:r>
      <w:r w:rsidRPr="00575AE4">
        <w:t>ного центра г. Асино. Общая протяженность самотечных сетей водоотведения с. Ново-Кусково около 1,2 км. Диаметр сетей - 100-250 мм. Материал трубопроводов - асбестоц</w:t>
      </w:r>
      <w:r w:rsidRPr="00575AE4">
        <w:t>е</w:t>
      </w:r>
      <w:r w:rsidRPr="00575AE4">
        <w:t>мент. Сеть находится в неудовлетворительном состоянии. Следствием значительного и</w:t>
      </w:r>
      <w:r w:rsidRPr="00575AE4">
        <w:t>з</w:t>
      </w:r>
      <w:r w:rsidRPr="00575AE4">
        <w:t>носа сетей явился средний уровень повреждаемости на сетях. В 2014 году данный показатель составил –</w:t>
      </w:r>
      <w:r w:rsidRPr="00575AE4">
        <w:rPr>
          <w:color w:val="FF0000"/>
        </w:rPr>
        <w:t xml:space="preserve"> </w:t>
      </w:r>
      <w:r w:rsidRPr="00575AE4">
        <w:t>3 аварии (2,5 аварии на 1 км с</w:t>
      </w:r>
      <w:r w:rsidRPr="00575AE4">
        <w:t>е</w:t>
      </w:r>
      <w:r w:rsidRPr="00575AE4">
        <w:t>тей) (данные МУП «НКС»).</w:t>
      </w:r>
    </w:p>
    <w:p w:rsidR="00D17D74" w:rsidRPr="00575AE4" w:rsidRDefault="00D17D74" w:rsidP="00D17D74">
      <w:pPr>
        <w:ind w:firstLine="540"/>
        <w:jc w:val="both"/>
      </w:pPr>
    </w:p>
    <w:p w:rsidR="00D17D74" w:rsidRPr="00575AE4" w:rsidRDefault="00D17D74" w:rsidP="00D17D74">
      <w:pPr>
        <w:ind w:firstLine="540"/>
        <w:jc w:val="both"/>
        <w:rPr>
          <w:b/>
        </w:rPr>
      </w:pPr>
      <w:r w:rsidRPr="00575AE4">
        <w:rPr>
          <w:b/>
        </w:rPr>
        <w:t>5.3.4. Оценка состояния системы водоотвед</w:t>
      </w:r>
      <w:r w:rsidRPr="00575AE4">
        <w:rPr>
          <w:b/>
        </w:rPr>
        <w:t>е</w:t>
      </w:r>
      <w:r w:rsidRPr="00575AE4">
        <w:rPr>
          <w:b/>
        </w:rPr>
        <w:t xml:space="preserve">ния </w:t>
      </w:r>
    </w:p>
    <w:p w:rsidR="00D17D74" w:rsidRPr="00575AE4" w:rsidRDefault="00D17D74" w:rsidP="00D17D74">
      <w:pPr>
        <w:ind w:firstLine="540"/>
        <w:jc w:val="both"/>
      </w:pPr>
      <w:r w:rsidRPr="00575AE4">
        <w:t xml:space="preserve">На основании анализа полученной информации сформирован перечень основных проблем, определена необходимость модернизации системы водоотведения с. Ново-Кусково. </w:t>
      </w:r>
    </w:p>
    <w:p w:rsidR="00D17D74" w:rsidRPr="00575AE4" w:rsidRDefault="00D17D74" w:rsidP="00D17D74">
      <w:pPr>
        <w:shd w:val="clear" w:color="auto" w:fill="FFFFFF"/>
        <w:ind w:right="48" w:firstLine="504"/>
        <w:jc w:val="both"/>
      </w:pPr>
      <w:r w:rsidRPr="00575AE4">
        <w:t xml:space="preserve">Сфера водоотведения в Новокусковском поселении является убыточной, в 2014 году расходы предприятия превысили доходы на 121,9 тыс. руб. (таблица 5.15). </w:t>
      </w:r>
    </w:p>
    <w:p w:rsidR="00D17D74" w:rsidRPr="00575AE4" w:rsidRDefault="00D17D74" w:rsidP="00D17D74">
      <w:pPr>
        <w:jc w:val="both"/>
        <w:rPr>
          <w:b/>
        </w:rPr>
      </w:pPr>
      <w:r w:rsidRPr="00575AE4">
        <w:t>Таблица 5.15</w:t>
      </w:r>
      <w:r w:rsidRPr="00575AE4">
        <w:sym w:font="Symbol" w:char="002D"/>
      </w:r>
      <w:r w:rsidRPr="00575AE4">
        <w:t xml:space="preserve"> </w:t>
      </w:r>
      <w:r w:rsidRPr="00575AE4">
        <w:rPr>
          <w:b/>
        </w:rPr>
        <w:t xml:space="preserve">Финансовые показатели производственной деятельности </w:t>
      </w:r>
    </w:p>
    <w:tbl>
      <w:tblPr>
        <w:tblW w:w="8183" w:type="dxa"/>
        <w:jc w:val="center"/>
        <w:tblLook w:val="0000"/>
      </w:tblPr>
      <w:tblGrid>
        <w:gridCol w:w="6963"/>
        <w:gridCol w:w="1220"/>
      </w:tblGrid>
      <w:tr w:rsidR="00D17D74" w:rsidRPr="00575AE4" w:rsidTr="00417124">
        <w:trPr>
          <w:jc w:val="center"/>
        </w:trPr>
        <w:tc>
          <w:tcPr>
            <w:tcW w:w="6963" w:type="dxa"/>
            <w:tcBorders>
              <w:top w:val="single" w:sz="8" w:space="0" w:color="auto"/>
              <w:left w:val="single" w:sz="8" w:space="0" w:color="auto"/>
              <w:bottom w:val="single" w:sz="8" w:space="0" w:color="auto"/>
              <w:right w:val="single" w:sz="8" w:space="0" w:color="auto"/>
            </w:tcBorders>
            <w:noWrap/>
            <w:vAlign w:val="bottom"/>
          </w:tcPr>
          <w:p w:rsidR="00D17D74" w:rsidRPr="00575AE4" w:rsidRDefault="00D17D74" w:rsidP="00417124">
            <w:pPr>
              <w:rPr>
                <w:b/>
                <w:bCs/>
              </w:rPr>
            </w:pPr>
            <w:r w:rsidRPr="00575AE4">
              <w:rPr>
                <w:b/>
                <w:bCs/>
              </w:rPr>
              <w:t>Показатель</w:t>
            </w:r>
          </w:p>
        </w:tc>
        <w:tc>
          <w:tcPr>
            <w:tcW w:w="1220" w:type="dxa"/>
            <w:tcBorders>
              <w:top w:val="single" w:sz="8" w:space="0" w:color="auto"/>
              <w:left w:val="nil"/>
              <w:bottom w:val="single" w:sz="8" w:space="0" w:color="auto"/>
              <w:right w:val="single" w:sz="8" w:space="0" w:color="auto"/>
            </w:tcBorders>
            <w:noWrap/>
            <w:vAlign w:val="bottom"/>
          </w:tcPr>
          <w:p w:rsidR="00D17D74" w:rsidRPr="00575AE4" w:rsidRDefault="00D17D74" w:rsidP="00417124">
            <w:pPr>
              <w:jc w:val="center"/>
              <w:rPr>
                <w:b/>
                <w:bCs/>
              </w:rPr>
            </w:pPr>
            <w:r w:rsidRPr="00575AE4">
              <w:rPr>
                <w:b/>
                <w:bCs/>
              </w:rPr>
              <w:t>2014</w:t>
            </w:r>
          </w:p>
        </w:tc>
      </w:tr>
      <w:tr w:rsidR="00D17D74" w:rsidRPr="00575AE4" w:rsidTr="00417124">
        <w:trPr>
          <w:jc w:val="center"/>
        </w:trPr>
        <w:tc>
          <w:tcPr>
            <w:tcW w:w="6963"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Cs/>
              </w:rPr>
            </w:pPr>
            <w:r w:rsidRPr="00575AE4">
              <w:rPr>
                <w:bCs/>
              </w:rPr>
              <w:t>Доходы организации, тыс.руб</w:t>
            </w:r>
          </w:p>
        </w:tc>
        <w:tc>
          <w:tcPr>
            <w:tcW w:w="1220"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217,4</w:t>
            </w:r>
          </w:p>
        </w:tc>
      </w:tr>
      <w:tr w:rsidR="00D17D74" w:rsidRPr="00575AE4" w:rsidTr="00417124">
        <w:trPr>
          <w:jc w:val="center"/>
        </w:trPr>
        <w:tc>
          <w:tcPr>
            <w:tcW w:w="6963"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Cs/>
              </w:rPr>
            </w:pPr>
            <w:r w:rsidRPr="00575AE4">
              <w:rPr>
                <w:bCs/>
              </w:rPr>
              <w:t>Расходы организации, тыс.руб</w:t>
            </w:r>
          </w:p>
        </w:tc>
        <w:tc>
          <w:tcPr>
            <w:tcW w:w="1220"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339,3</w:t>
            </w:r>
          </w:p>
        </w:tc>
      </w:tr>
      <w:tr w:rsidR="00D17D74" w:rsidRPr="00575AE4" w:rsidTr="00417124">
        <w:trPr>
          <w:jc w:val="center"/>
        </w:trPr>
        <w:tc>
          <w:tcPr>
            <w:tcW w:w="6963" w:type="dxa"/>
            <w:tcBorders>
              <w:top w:val="nil"/>
              <w:left w:val="single" w:sz="8" w:space="0" w:color="auto"/>
              <w:bottom w:val="single" w:sz="8" w:space="0" w:color="auto"/>
              <w:right w:val="single" w:sz="8" w:space="0" w:color="auto"/>
            </w:tcBorders>
            <w:noWrap/>
            <w:vAlign w:val="bottom"/>
          </w:tcPr>
          <w:p w:rsidR="00D17D74" w:rsidRPr="00575AE4" w:rsidRDefault="00D17D74" w:rsidP="00417124">
            <w:pPr>
              <w:rPr>
                <w:bCs/>
              </w:rPr>
            </w:pPr>
            <w:r w:rsidRPr="00575AE4">
              <w:rPr>
                <w:bCs/>
              </w:rPr>
              <w:t>Финансовый итог деятельности предприятия, тыс. руб.</w:t>
            </w:r>
          </w:p>
        </w:tc>
        <w:tc>
          <w:tcPr>
            <w:tcW w:w="1220"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-121,9</w:t>
            </w:r>
          </w:p>
        </w:tc>
      </w:tr>
      <w:tr w:rsidR="00D17D74" w:rsidRPr="00575AE4" w:rsidTr="00417124">
        <w:trPr>
          <w:jc w:val="center"/>
        </w:trPr>
        <w:tc>
          <w:tcPr>
            <w:tcW w:w="6963" w:type="dxa"/>
            <w:tcBorders>
              <w:top w:val="nil"/>
              <w:left w:val="single" w:sz="8" w:space="0" w:color="auto"/>
              <w:bottom w:val="single" w:sz="8" w:space="0" w:color="auto"/>
              <w:right w:val="single" w:sz="8" w:space="0" w:color="auto"/>
            </w:tcBorders>
            <w:vAlign w:val="bottom"/>
          </w:tcPr>
          <w:p w:rsidR="00D17D74" w:rsidRPr="00575AE4" w:rsidRDefault="00D17D74" w:rsidP="00417124">
            <w:pPr>
              <w:rPr>
                <w:bCs/>
              </w:rPr>
            </w:pPr>
            <w:r w:rsidRPr="00575AE4">
              <w:rPr>
                <w:bCs/>
              </w:rPr>
              <w:t>Средний тариф на водоснабжение, руб./м</w:t>
            </w:r>
            <w:r w:rsidRPr="00575AE4">
              <w:rPr>
                <w:bCs/>
                <w:vertAlign w:val="superscript"/>
              </w:rPr>
              <w:t xml:space="preserve">3 </w:t>
            </w:r>
            <w:r w:rsidRPr="00575AE4">
              <w:rPr>
                <w:bCs/>
              </w:rPr>
              <w:t>для потребителей (с НДС)</w:t>
            </w:r>
          </w:p>
        </w:tc>
        <w:tc>
          <w:tcPr>
            <w:tcW w:w="1220" w:type="dxa"/>
            <w:tcBorders>
              <w:top w:val="nil"/>
              <w:left w:val="nil"/>
              <w:bottom w:val="single" w:sz="8" w:space="0" w:color="auto"/>
              <w:right w:val="single" w:sz="8" w:space="0" w:color="auto"/>
            </w:tcBorders>
            <w:noWrap/>
            <w:vAlign w:val="bottom"/>
          </w:tcPr>
          <w:p w:rsidR="00D17D74" w:rsidRPr="00575AE4" w:rsidRDefault="00D17D74" w:rsidP="00417124">
            <w:pPr>
              <w:jc w:val="center"/>
            </w:pPr>
            <w:r w:rsidRPr="00575AE4">
              <w:t>11,2</w:t>
            </w:r>
          </w:p>
        </w:tc>
      </w:tr>
    </w:tbl>
    <w:p w:rsidR="00D17D74" w:rsidRPr="00575AE4" w:rsidRDefault="00D17D74" w:rsidP="00D17D74">
      <w:pPr>
        <w:ind w:firstLine="540"/>
        <w:jc w:val="both"/>
      </w:pPr>
    </w:p>
    <w:p w:rsidR="00D17D74" w:rsidRPr="00575AE4" w:rsidRDefault="00D17D74" w:rsidP="00D17D74">
      <w:pPr>
        <w:ind w:firstLine="540"/>
        <w:jc w:val="both"/>
        <w:rPr>
          <w:color w:val="0000FF"/>
        </w:rPr>
      </w:pPr>
      <w:r w:rsidRPr="00575AE4">
        <w:t>Основную часть (50 %) в структуре тарифа на услуги по водоотведению занимают затраты на оплату труда. Инвестиционная составляющая в тарифе предприятия МУП «НКС» по водоотведению не предусмотрена. Отсутствие в структуре затрат статьи амо</w:t>
      </w:r>
      <w:r w:rsidRPr="00575AE4">
        <w:t>р</w:t>
      </w:r>
      <w:r w:rsidRPr="00575AE4">
        <w:t>тизации ведет, с одной стороны, к снижению себестоимости и тарифа, с другой стороны, лишает собственника средств для воспроизводства основных фондов, приводит к их ст</w:t>
      </w:r>
      <w:r w:rsidRPr="00575AE4">
        <w:t>а</w:t>
      </w:r>
      <w:r w:rsidRPr="00575AE4">
        <w:t xml:space="preserve">рению, а следовательно, к росту </w:t>
      </w:r>
      <w:r w:rsidRPr="00575AE4">
        <w:lastRenderedPageBreak/>
        <w:t>затрат на ремонт, ликвидацию аварий и т.д. Собственных с</w:t>
      </w:r>
      <w:r w:rsidRPr="00575AE4">
        <w:rPr>
          <w:color w:val="000000"/>
        </w:rPr>
        <w:t>вободных финансовых средств на реализацию меропри</w:t>
      </w:r>
      <w:r w:rsidRPr="00575AE4">
        <w:rPr>
          <w:color w:val="000000"/>
        </w:rPr>
        <w:t>я</w:t>
      </w:r>
      <w:r w:rsidRPr="00575AE4">
        <w:rPr>
          <w:color w:val="000000"/>
        </w:rPr>
        <w:t>тий по модернизации и обновлению основных фондов, развитию системы водоотведения у пре</w:t>
      </w:r>
      <w:r w:rsidRPr="00575AE4">
        <w:rPr>
          <w:color w:val="000000"/>
        </w:rPr>
        <w:t>д</w:t>
      </w:r>
      <w:r w:rsidRPr="00575AE4">
        <w:rPr>
          <w:color w:val="000000"/>
        </w:rPr>
        <w:t>приятия нет.</w:t>
      </w:r>
    </w:p>
    <w:p w:rsidR="00D17D74" w:rsidRPr="00575AE4" w:rsidRDefault="00D17D74" w:rsidP="00D17D74">
      <w:pPr>
        <w:pStyle w:val="aff0"/>
        <w:numPr>
          <w:ilvl w:val="2"/>
          <w:numId w:val="21"/>
        </w:numPr>
        <w:contextualSpacing w:val="0"/>
        <w:jc w:val="left"/>
        <w:outlineLvl w:val="3"/>
        <w:rPr>
          <w:b/>
          <w:bCs/>
          <w:vanish/>
        </w:rPr>
      </w:pPr>
      <w:bookmarkStart w:id="41" w:name="_Toc426112929"/>
      <w:bookmarkEnd w:id="41"/>
    </w:p>
    <w:p w:rsidR="00D17D74" w:rsidRPr="00575AE4" w:rsidRDefault="00D17D74" w:rsidP="00D17D74">
      <w:pPr>
        <w:pStyle w:val="aff0"/>
        <w:numPr>
          <w:ilvl w:val="2"/>
          <w:numId w:val="21"/>
        </w:numPr>
        <w:contextualSpacing w:val="0"/>
        <w:jc w:val="left"/>
        <w:outlineLvl w:val="3"/>
        <w:rPr>
          <w:b/>
          <w:bCs/>
          <w:vanish/>
        </w:rPr>
      </w:pPr>
      <w:bookmarkStart w:id="42" w:name="_Toc426112930"/>
      <w:bookmarkEnd w:id="42"/>
    </w:p>
    <w:p w:rsidR="00D17D74" w:rsidRPr="00575AE4" w:rsidRDefault="00D17D74" w:rsidP="00D17D74">
      <w:pPr>
        <w:pStyle w:val="35"/>
        <w:numPr>
          <w:ilvl w:val="2"/>
          <w:numId w:val="21"/>
        </w:numPr>
        <w:spacing w:before="0"/>
        <w:rPr>
          <w:i w:val="0"/>
          <w:szCs w:val="24"/>
        </w:rPr>
      </w:pPr>
      <w:bookmarkStart w:id="43" w:name="_Toc426112931"/>
      <w:r w:rsidRPr="00575AE4">
        <w:rPr>
          <w:i w:val="0"/>
          <w:szCs w:val="24"/>
        </w:rPr>
        <w:t>Мероприятия программы оптимизации и развития системы водоотведения до 2019</w:t>
      </w:r>
      <w:bookmarkEnd w:id="43"/>
      <w:r w:rsidRPr="00575AE4">
        <w:rPr>
          <w:i w:val="0"/>
          <w:szCs w:val="24"/>
        </w:rPr>
        <w:t xml:space="preserve"> года</w:t>
      </w:r>
    </w:p>
    <w:p w:rsidR="00D17D74" w:rsidRPr="00575AE4" w:rsidRDefault="00D17D74" w:rsidP="00D17D74">
      <w:pPr>
        <w:ind w:firstLine="540"/>
        <w:jc w:val="both"/>
      </w:pPr>
      <w:r w:rsidRPr="00575AE4">
        <w:t>Системой программных мероприятий предусмотрено:</w:t>
      </w:r>
    </w:p>
    <w:p w:rsidR="00D17D74" w:rsidRPr="00575AE4" w:rsidRDefault="00D17D74" w:rsidP="00D17D74">
      <w:pPr>
        <w:numPr>
          <w:ilvl w:val="0"/>
          <w:numId w:val="22"/>
        </w:numPr>
        <w:jc w:val="both"/>
      </w:pPr>
      <w:r w:rsidRPr="00575AE4">
        <w:t>Замена канализационных коллекторов в с. Ново-Кусково - планируемый срок ре</w:t>
      </w:r>
      <w:r w:rsidRPr="00575AE4">
        <w:t>а</w:t>
      </w:r>
      <w:r w:rsidRPr="00575AE4">
        <w:t>лизации – 2017 год;</w:t>
      </w:r>
    </w:p>
    <w:p w:rsidR="00D17D74" w:rsidRPr="00575AE4" w:rsidRDefault="00D17D74" w:rsidP="00D17D74">
      <w:pPr>
        <w:numPr>
          <w:ilvl w:val="0"/>
          <w:numId w:val="22"/>
        </w:numPr>
        <w:jc w:val="both"/>
      </w:pPr>
      <w:r w:rsidRPr="00575AE4">
        <w:t>Замена канализационных труб в с. Ново-Кусково – планируемый срок ре</w:t>
      </w:r>
      <w:r w:rsidRPr="00575AE4">
        <w:t>а</w:t>
      </w:r>
      <w:r w:rsidRPr="00575AE4">
        <w:t>лизации – 2017 год;</w:t>
      </w:r>
    </w:p>
    <w:p w:rsidR="00D17D74" w:rsidRPr="00575AE4" w:rsidRDefault="00D17D74" w:rsidP="00D17D74">
      <w:pPr>
        <w:ind w:firstLine="540"/>
        <w:jc w:val="both"/>
      </w:pPr>
      <w:r w:rsidRPr="00575AE4">
        <w:t>Дальнейшее совершенствование системы водоотведения Новокусковского сельского посел</w:t>
      </w:r>
      <w:r w:rsidRPr="00575AE4">
        <w:t>е</w:t>
      </w:r>
      <w:r w:rsidRPr="00575AE4">
        <w:t>ния должно быть связано в основном с повышением надежности и энергетической эффективности. В условиях ограниченности финансовых ресурсов это является безальтернативным р</w:t>
      </w:r>
      <w:r w:rsidRPr="00575AE4">
        <w:t>е</w:t>
      </w:r>
      <w:r w:rsidRPr="00575AE4">
        <w:t>шением.</w:t>
      </w:r>
    </w:p>
    <w:p w:rsidR="00D17D74" w:rsidRPr="00575AE4" w:rsidRDefault="00D17D74" w:rsidP="00D17D74">
      <w:pPr>
        <w:ind w:firstLine="540"/>
        <w:jc w:val="both"/>
        <w:rPr>
          <w:b/>
        </w:rPr>
      </w:pPr>
      <w:r w:rsidRPr="00575AE4">
        <w:t>Совершенствование водоотведения Новокусковского сельского поселения при минимально достаточных финансовых ресурсах направлено на решение основных проблем, не выходя за пр</w:t>
      </w:r>
      <w:r w:rsidRPr="00575AE4">
        <w:t>е</w:t>
      </w:r>
      <w:r w:rsidRPr="00575AE4">
        <w:t>делы экономической доступности жилищно-коммунальных услуг.</w:t>
      </w:r>
    </w:p>
    <w:p w:rsidR="00D17D74" w:rsidRPr="00575AE4" w:rsidRDefault="00D17D74" w:rsidP="00D17D74">
      <w:pPr>
        <w:ind w:firstLine="540"/>
        <w:jc w:val="both"/>
      </w:pPr>
      <w:r w:rsidRPr="00575AE4">
        <w:t>Поиск оптимального варианта совершенствования и развития системы водоотведения осущ</w:t>
      </w:r>
      <w:r w:rsidRPr="00575AE4">
        <w:t>е</w:t>
      </w:r>
      <w:r w:rsidRPr="00575AE4">
        <w:t>ствлен посредством выбора минимально достаточного объема мероприятий по следующему н</w:t>
      </w:r>
      <w:r w:rsidRPr="00575AE4">
        <w:t>а</w:t>
      </w:r>
      <w:r w:rsidRPr="00575AE4">
        <w:t>правлению «реконструкция и модернизация».</w:t>
      </w:r>
    </w:p>
    <w:p w:rsidR="00D17D74" w:rsidRPr="00575AE4" w:rsidRDefault="00D17D74" w:rsidP="00D17D74">
      <w:pPr>
        <w:pStyle w:val="ListParagraph"/>
        <w:autoSpaceDE w:val="0"/>
        <w:autoSpaceDN w:val="0"/>
        <w:adjustRightInd w:val="0"/>
        <w:spacing w:after="0"/>
        <w:ind w:left="0" w:firstLine="540"/>
      </w:pPr>
      <w:r w:rsidRPr="00575AE4">
        <w:t>Мероприятиями предусмотрена замена ветхих сетей, что создает условия для повышения энергоэффективности и повышения качества оказыва</w:t>
      </w:r>
      <w:r w:rsidRPr="00575AE4">
        <w:t>е</w:t>
      </w:r>
      <w:r w:rsidRPr="00575AE4">
        <w:t>мых услуг.</w:t>
      </w:r>
    </w:p>
    <w:p w:rsidR="00D17D74" w:rsidRPr="00575AE4" w:rsidRDefault="00D17D74" w:rsidP="00D17D74">
      <w:pPr>
        <w:pStyle w:val="35"/>
        <w:numPr>
          <w:ilvl w:val="2"/>
          <w:numId w:val="21"/>
        </w:numPr>
        <w:spacing w:before="0"/>
        <w:rPr>
          <w:i w:val="0"/>
          <w:szCs w:val="24"/>
        </w:rPr>
      </w:pPr>
      <w:bookmarkStart w:id="44" w:name="_Toc426112932"/>
      <w:r w:rsidRPr="00575AE4">
        <w:rPr>
          <w:i w:val="0"/>
          <w:szCs w:val="24"/>
        </w:rPr>
        <w:t>Затраты на реализацию и источники финансирования программы</w:t>
      </w:r>
      <w:bookmarkEnd w:id="44"/>
      <w:r w:rsidRPr="00575AE4">
        <w:rPr>
          <w:i w:val="0"/>
          <w:szCs w:val="24"/>
        </w:rPr>
        <w:t xml:space="preserve"> </w:t>
      </w:r>
    </w:p>
    <w:p w:rsidR="00D17D74" w:rsidRPr="00575AE4" w:rsidRDefault="00D17D74" w:rsidP="00D17D74">
      <w:pPr>
        <w:autoSpaceDE w:val="0"/>
        <w:autoSpaceDN w:val="0"/>
        <w:adjustRightInd w:val="0"/>
        <w:ind w:firstLine="540"/>
        <w:jc w:val="both"/>
      </w:pPr>
      <w:r w:rsidRPr="00575AE4">
        <w:rPr>
          <w:color w:val="000000"/>
        </w:rPr>
        <w:t xml:space="preserve">Мероприятия программы ограничены временным интервалом </w:t>
      </w:r>
      <w:r w:rsidRPr="00575AE4">
        <w:t>2016 – 2019 годы (таблица 5.16).</w:t>
      </w:r>
    </w:p>
    <w:p w:rsidR="00D17D74" w:rsidRPr="00575AE4" w:rsidRDefault="00D17D74" w:rsidP="00D17D74">
      <w:pPr>
        <w:ind w:firstLine="540"/>
        <w:jc w:val="both"/>
      </w:pPr>
      <w:r w:rsidRPr="00575AE4">
        <w:t>Выполнение в полном объеме запланированных мероприятий позволит:</w:t>
      </w:r>
    </w:p>
    <w:p w:rsidR="00D17D74" w:rsidRPr="00575AE4" w:rsidRDefault="00D17D74" w:rsidP="00D17D74">
      <w:pPr>
        <w:ind w:firstLine="709"/>
        <w:jc w:val="both"/>
      </w:pPr>
      <w:r w:rsidRPr="00575AE4">
        <w:t xml:space="preserve">- обеспечить достаточную эксплуатационную надежность и безопасность эксплуатации системы водоотведения; </w:t>
      </w:r>
    </w:p>
    <w:p w:rsidR="00D17D74" w:rsidRPr="00575AE4" w:rsidRDefault="00D17D74" w:rsidP="00D17D74">
      <w:pPr>
        <w:ind w:firstLine="709"/>
        <w:jc w:val="both"/>
      </w:pPr>
      <w:r w:rsidRPr="00575AE4">
        <w:t>- повысить качество оказываемых услуг;</w:t>
      </w:r>
    </w:p>
    <w:p w:rsidR="00D17D74" w:rsidRPr="00575AE4" w:rsidRDefault="00D17D74" w:rsidP="00D17D74">
      <w:pPr>
        <w:ind w:firstLine="540"/>
        <w:jc w:val="both"/>
      </w:pPr>
      <w:r w:rsidRPr="00575AE4">
        <w:t>Объем средств необходимых на реализацию запланированных мероприятий по совершенс</w:t>
      </w:r>
      <w:r w:rsidRPr="00575AE4">
        <w:t>т</w:t>
      </w:r>
      <w:r w:rsidRPr="00575AE4">
        <w:t>вованию водоснабжения в ценах 2015 года составит 1,3 млн. рублей, за счет областного и местн</w:t>
      </w:r>
      <w:r w:rsidRPr="00575AE4">
        <w:t>о</w:t>
      </w:r>
      <w:r w:rsidRPr="00575AE4">
        <w:t>го бюджетов.</w:t>
      </w:r>
    </w:p>
    <w:p w:rsidR="00D17D74" w:rsidRPr="00575AE4" w:rsidRDefault="00D17D74" w:rsidP="00D17D74">
      <w:pPr>
        <w:jc w:val="both"/>
        <w:rPr>
          <w:b/>
        </w:rPr>
      </w:pPr>
      <w:r w:rsidRPr="00575AE4">
        <w:t xml:space="preserve">Таблица 5.16 – </w:t>
      </w:r>
      <w:r w:rsidRPr="00575AE4">
        <w:rPr>
          <w:b/>
        </w:rPr>
        <w:t>Мероприятия по реконструкции и развитию системы водоотведения Нов</w:t>
      </w:r>
      <w:r w:rsidRPr="00575AE4">
        <w:rPr>
          <w:b/>
        </w:rPr>
        <w:t>о</w:t>
      </w:r>
      <w:r w:rsidRPr="00575AE4">
        <w:rPr>
          <w:b/>
        </w:rPr>
        <w:t>кусковского сельского поселения</w:t>
      </w: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134"/>
        <w:gridCol w:w="1134"/>
        <w:gridCol w:w="864"/>
        <w:gridCol w:w="876"/>
        <w:gridCol w:w="825"/>
        <w:gridCol w:w="851"/>
      </w:tblGrid>
      <w:tr w:rsidR="00D17D74" w:rsidRPr="00575AE4" w:rsidTr="00417124">
        <w:trPr>
          <w:cantSplit/>
          <w:trHeight w:val="495"/>
        </w:trPr>
        <w:tc>
          <w:tcPr>
            <w:tcW w:w="4111" w:type="dxa"/>
            <w:vMerge w:val="restart"/>
            <w:vAlign w:val="center"/>
          </w:tcPr>
          <w:p w:rsidR="00D17D74" w:rsidRPr="00575AE4" w:rsidRDefault="00D17D74" w:rsidP="00417124">
            <w:pPr>
              <w:jc w:val="center"/>
              <w:rPr>
                <w:b/>
                <w:bCs/>
              </w:rPr>
            </w:pPr>
            <w:r w:rsidRPr="00575AE4">
              <w:rPr>
                <w:b/>
                <w:bCs/>
              </w:rPr>
              <w:t>Мероприятия</w:t>
            </w:r>
          </w:p>
        </w:tc>
        <w:tc>
          <w:tcPr>
            <w:tcW w:w="1134" w:type="dxa"/>
            <w:vMerge w:val="restart"/>
            <w:vAlign w:val="center"/>
          </w:tcPr>
          <w:p w:rsidR="00D17D74" w:rsidRPr="00575AE4" w:rsidRDefault="00D17D74" w:rsidP="00417124">
            <w:pPr>
              <w:jc w:val="center"/>
              <w:rPr>
                <w:b/>
                <w:bCs/>
              </w:rPr>
            </w:pPr>
            <w:r w:rsidRPr="00575AE4">
              <w:rPr>
                <w:b/>
                <w:bCs/>
              </w:rPr>
              <w:t>Кол-во</w:t>
            </w:r>
          </w:p>
        </w:tc>
        <w:tc>
          <w:tcPr>
            <w:tcW w:w="4550" w:type="dxa"/>
            <w:gridSpan w:val="5"/>
            <w:vAlign w:val="center"/>
          </w:tcPr>
          <w:p w:rsidR="00D17D74" w:rsidRPr="00575AE4" w:rsidRDefault="00D17D74" w:rsidP="00417124">
            <w:pPr>
              <w:jc w:val="center"/>
              <w:rPr>
                <w:b/>
                <w:bCs/>
              </w:rPr>
            </w:pPr>
            <w:r w:rsidRPr="00575AE4">
              <w:rPr>
                <w:b/>
                <w:bCs/>
              </w:rPr>
              <w:t>Затраты, в действующих ценах, млн. руб., в т.ч</w:t>
            </w:r>
          </w:p>
        </w:tc>
      </w:tr>
      <w:tr w:rsidR="00D17D74" w:rsidRPr="00575AE4" w:rsidTr="00417124">
        <w:trPr>
          <w:cantSplit/>
          <w:trHeight w:val="255"/>
        </w:trPr>
        <w:tc>
          <w:tcPr>
            <w:tcW w:w="4111" w:type="dxa"/>
            <w:vMerge/>
            <w:vAlign w:val="center"/>
          </w:tcPr>
          <w:p w:rsidR="00D17D74" w:rsidRPr="00575AE4" w:rsidRDefault="00D17D74" w:rsidP="00417124">
            <w:pPr>
              <w:rPr>
                <w:b/>
                <w:bCs/>
              </w:rPr>
            </w:pPr>
          </w:p>
        </w:tc>
        <w:tc>
          <w:tcPr>
            <w:tcW w:w="1134" w:type="dxa"/>
            <w:vMerge/>
            <w:vAlign w:val="center"/>
          </w:tcPr>
          <w:p w:rsidR="00D17D74" w:rsidRPr="00575AE4" w:rsidRDefault="00D17D74" w:rsidP="00417124">
            <w:pPr>
              <w:rPr>
                <w:b/>
                <w:bCs/>
              </w:rPr>
            </w:pPr>
          </w:p>
        </w:tc>
        <w:tc>
          <w:tcPr>
            <w:tcW w:w="1134" w:type="dxa"/>
            <w:vAlign w:val="center"/>
          </w:tcPr>
          <w:p w:rsidR="00D17D74" w:rsidRPr="00575AE4" w:rsidRDefault="00D17D74" w:rsidP="00417124">
            <w:pPr>
              <w:jc w:val="center"/>
              <w:rPr>
                <w:b/>
                <w:bCs/>
              </w:rPr>
            </w:pPr>
            <w:r w:rsidRPr="00575AE4">
              <w:rPr>
                <w:b/>
                <w:bCs/>
              </w:rPr>
              <w:t>Всего:</w:t>
            </w:r>
          </w:p>
        </w:tc>
        <w:tc>
          <w:tcPr>
            <w:tcW w:w="864" w:type="dxa"/>
            <w:vAlign w:val="center"/>
          </w:tcPr>
          <w:p w:rsidR="00D17D74" w:rsidRPr="00575AE4" w:rsidRDefault="00D17D74" w:rsidP="00417124">
            <w:pPr>
              <w:jc w:val="center"/>
              <w:rPr>
                <w:b/>
                <w:bCs/>
              </w:rPr>
            </w:pPr>
            <w:r w:rsidRPr="00575AE4">
              <w:rPr>
                <w:b/>
                <w:bCs/>
              </w:rPr>
              <w:t>2016</w:t>
            </w:r>
          </w:p>
        </w:tc>
        <w:tc>
          <w:tcPr>
            <w:tcW w:w="876" w:type="dxa"/>
            <w:vAlign w:val="center"/>
          </w:tcPr>
          <w:p w:rsidR="00D17D74" w:rsidRPr="00575AE4" w:rsidRDefault="00D17D74" w:rsidP="00417124">
            <w:pPr>
              <w:jc w:val="center"/>
              <w:rPr>
                <w:b/>
                <w:bCs/>
              </w:rPr>
            </w:pPr>
            <w:r w:rsidRPr="00575AE4">
              <w:rPr>
                <w:b/>
                <w:bCs/>
              </w:rPr>
              <w:t>2017</w:t>
            </w:r>
          </w:p>
        </w:tc>
        <w:tc>
          <w:tcPr>
            <w:tcW w:w="825" w:type="dxa"/>
            <w:vAlign w:val="center"/>
          </w:tcPr>
          <w:p w:rsidR="00D17D74" w:rsidRPr="00575AE4" w:rsidRDefault="00D17D74" w:rsidP="00417124">
            <w:pPr>
              <w:jc w:val="center"/>
              <w:rPr>
                <w:b/>
                <w:bCs/>
              </w:rPr>
            </w:pPr>
            <w:r w:rsidRPr="00575AE4">
              <w:rPr>
                <w:b/>
                <w:bCs/>
              </w:rPr>
              <w:t>2018</w:t>
            </w:r>
          </w:p>
        </w:tc>
        <w:tc>
          <w:tcPr>
            <w:tcW w:w="851" w:type="dxa"/>
            <w:vAlign w:val="center"/>
          </w:tcPr>
          <w:p w:rsidR="00D17D74" w:rsidRPr="00575AE4" w:rsidRDefault="00D17D74" w:rsidP="00417124">
            <w:pPr>
              <w:jc w:val="center"/>
              <w:rPr>
                <w:b/>
                <w:bCs/>
              </w:rPr>
            </w:pPr>
            <w:r w:rsidRPr="00575AE4">
              <w:rPr>
                <w:b/>
                <w:bCs/>
              </w:rPr>
              <w:t>2019</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Замена канализационных коллект</w:t>
            </w:r>
            <w:r w:rsidRPr="00575AE4">
              <w:rPr>
                <w:bCs/>
              </w:rPr>
              <w:t>о</w:t>
            </w:r>
            <w:r w:rsidRPr="00575AE4">
              <w:rPr>
                <w:bCs/>
              </w:rPr>
              <w:t>ров в с. Ново-Кусково, шт</w:t>
            </w:r>
          </w:p>
        </w:tc>
        <w:tc>
          <w:tcPr>
            <w:tcW w:w="113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10</w:t>
            </w:r>
          </w:p>
        </w:tc>
        <w:tc>
          <w:tcPr>
            <w:tcW w:w="113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0,3</w:t>
            </w:r>
          </w:p>
        </w:tc>
        <w:tc>
          <w:tcPr>
            <w:tcW w:w="86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0,0</w:t>
            </w:r>
          </w:p>
        </w:tc>
        <w:tc>
          <w:tcPr>
            <w:tcW w:w="876"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0,3</w:t>
            </w:r>
          </w:p>
        </w:tc>
        <w:tc>
          <w:tcPr>
            <w:tcW w:w="825"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0,0</w:t>
            </w:r>
          </w:p>
        </w:tc>
        <w:tc>
          <w:tcPr>
            <w:tcW w:w="85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0,0</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rPr>
            </w:pPr>
            <w:r w:rsidRPr="00575AE4">
              <w:rPr>
                <w:bCs/>
              </w:rPr>
              <w:t xml:space="preserve">Замена канализационных труб в </w:t>
            </w:r>
          </w:p>
          <w:p w:rsidR="00D17D74" w:rsidRPr="00575AE4" w:rsidRDefault="00D17D74" w:rsidP="00417124">
            <w:pPr>
              <w:rPr>
                <w:bCs/>
              </w:rPr>
            </w:pPr>
            <w:r w:rsidRPr="00575AE4">
              <w:rPr>
                <w:bCs/>
              </w:rPr>
              <w:t>с. Ново-Кусково, м</w:t>
            </w:r>
          </w:p>
        </w:tc>
        <w:tc>
          <w:tcPr>
            <w:tcW w:w="113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500</w:t>
            </w:r>
          </w:p>
        </w:tc>
        <w:tc>
          <w:tcPr>
            <w:tcW w:w="113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1,0</w:t>
            </w:r>
          </w:p>
        </w:tc>
        <w:tc>
          <w:tcPr>
            <w:tcW w:w="86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0,0</w:t>
            </w:r>
          </w:p>
        </w:tc>
        <w:tc>
          <w:tcPr>
            <w:tcW w:w="876"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1,0</w:t>
            </w:r>
          </w:p>
        </w:tc>
        <w:tc>
          <w:tcPr>
            <w:tcW w:w="825"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0,0</w:t>
            </w:r>
          </w:p>
        </w:tc>
        <w:tc>
          <w:tcPr>
            <w:tcW w:w="85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rPr>
            </w:pPr>
            <w:r w:rsidRPr="00575AE4">
              <w:rPr>
                <w:bCs/>
              </w:rPr>
              <w:t>0,0</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
                <w:bCs/>
              </w:rPr>
            </w:pPr>
            <w:r w:rsidRPr="00575AE4">
              <w:rPr>
                <w:b/>
                <w:bCs/>
              </w:rPr>
              <w:t>Всего по системе водоотвед</w:t>
            </w:r>
            <w:r w:rsidRPr="00575AE4">
              <w:rPr>
                <w:b/>
                <w:bCs/>
              </w:rPr>
              <w:t>е</w:t>
            </w:r>
            <w:r w:rsidRPr="00575AE4">
              <w:rPr>
                <w:b/>
                <w:bCs/>
              </w:rPr>
              <w:t>ния,</w:t>
            </w:r>
          </w:p>
          <w:p w:rsidR="00D17D74" w:rsidRPr="00575AE4" w:rsidRDefault="00D17D74" w:rsidP="00417124">
            <w:pPr>
              <w:rPr>
                <w:b/>
                <w:bCs/>
              </w:rPr>
            </w:pPr>
            <w:r w:rsidRPr="00575AE4">
              <w:rPr>
                <w:b/>
                <w:bCs/>
              </w:rPr>
              <w:t>в том числе:</w:t>
            </w:r>
          </w:p>
        </w:tc>
        <w:tc>
          <w:tcPr>
            <w:tcW w:w="113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
                <w:bCs/>
              </w:rPr>
            </w:pPr>
            <w:r w:rsidRPr="00575AE4">
              <w:rPr>
                <w:b/>
                <w:bCs/>
              </w:rPr>
              <w:t>х</w:t>
            </w:r>
          </w:p>
        </w:tc>
        <w:tc>
          <w:tcPr>
            <w:tcW w:w="113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
                <w:bCs/>
              </w:rPr>
            </w:pPr>
            <w:r w:rsidRPr="00575AE4">
              <w:rPr>
                <w:b/>
                <w:bCs/>
              </w:rPr>
              <w:t>1,3</w:t>
            </w:r>
          </w:p>
        </w:tc>
        <w:tc>
          <w:tcPr>
            <w:tcW w:w="86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
                <w:bCs/>
              </w:rPr>
            </w:pPr>
            <w:r w:rsidRPr="00575AE4">
              <w:rPr>
                <w:b/>
                <w:bCs/>
              </w:rPr>
              <w:t>0,0</w:t>
            </w:r>
          </w:p>
        </w:tc>
        <w:tc>
          <w:tcPr>
            <w:tcW w:w="876"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
                <w:bCs/>
              </w:rPr>
            </w:pPr>
            <w:r w:rsidRPr="00575AE4">
              <w:rPr>
                <w:b/>
                <w:bCs/>
              </w:rPr>
              <w:t>1,3</w:t>
            </w:r>
          </w:p>
        </w:tc>
        <w:tc>
          <w:tcPr>
            <w:tcW w:w="825"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
                <w:bCs/>
              </w:rPr>
            </w:pPr>
            <w:r w:rsidRPr="00575AE4">
              <w:rPr>
                <w:b/>
                <w:bCs/>
              </w:rPr>
              <w:t>0,0</w:t>
            </w:r>
          </w:p>
        </w:tc>
        <w:tc>
          <w:tcPr>
            <w:tcW w:w="85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
                <w:bCs/>
              </w:rPr>
            </w:pPr>
            <w:r w:rsidRPr="00575AE4">
              <w:rPr>
                <w:b/>
                <w:bCs/>
              </w:rPr>
              <w:t>0,0</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i/>
              </w:rPr>
            </w:pPr>
            <w:r w:rsidRPr="00575AE4">
              <w:rPr>
                <w:bCs/>
                <w:i/>
              </w:rPr>
              <w:t>Местный бюджет</w:t>
            </w:r>
          </w:p>
        </w:tc>
        <w:tc>
          <w:tcPr>
            <w:tcW w:w="113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i/>
              </w:rPr>
            </w:pPr>
            <w:r w:rsidRPr="00575AE4">
              <w:rPr>
                <w:bCs/>
                <w:i/>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right"/>
              <w:rPr>
                <w:i/>
              </w:rPr>
            </w:pPr>
            <w:r w:rsidRPr="00575AE4">
              <w:rPr>
                <w:i/>
              </w:rPr>
              <w:t>0,31</w:t>
            </w:r>
          </w:p>
        </w:tc>
        <w:tc>
          <w:tcPr>
            <w:tcW w:w="86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i/>
                <w:iCs/>
              </w:rPr>
            </w:pPr>
            <w:r w:rsidRPr="00575AE4">
              <w:rPr>
                <w:i/>
                <w:iCs/>
              </w:rPr>
              <w:t>0,0</w:t>
            </w:r>
          </w:p>
        </w:tc>
        <w:tc>
          <w:tcPr>
            <w:tcW w:w="876"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i/>
                <w:iCs/>
              </w:rPr>
            </w:pPr>
            <w:r w:rsidRPr="00575AE4">
              <w:rPr>
                <w:i/>
                <w:iCs/>
              </w:rPr>
              <w:t>0,31</w:t>
            </w:r>
          </w:p>
        </w:tc>
        <w:tc>
          <w:tcPr>
            <w:tcW w:w="825"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i/>
                <w:iCs/>
              </w:rPr>
            </w:pPr>
            <w:r w:rsidRPr="00575AE4">
              <w:rPr>
                <w:i/>
                <w:iCs/>
              </w:rPr>
              <w:t>0,0</w:t>
            </w:r>
          </w:p>
        </w:tc>
        <w:tc>
          <w:tcPr>
            <w:tcW w:w="85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i/>
                <w:iCs/>
              </w:rPr>
            </w:pPr>
            <w:r w:rsidRPr="00575AE4">
              <w:rPr>
                <w:i/>
                <w:iCs/>
              </w:rPr>
              <w:t>0,0</w:t>
            </w:r>
          </w:p>
        </w:tc>
      </w:tr>
      <w:tr w:rsidR="00D17D74" w:rsidRPr="00575AE4" w:rsidTr="00417124">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rPr>
                <w:bCs/>
                <w:i/>
              </w:rPr>
            </w:pPr>
            <w:r w:rsidRPr="00575AE4">
              <w:rPr>
                <w:bCs/>
                <w:i/>
              </w:rPr>
              <w:t>Областной бюджет</w:t>
            </w:r>
          </w:p>
        </w:tc>
        <w:tc>
          <w:tcPr>
            <w:tcW w:w="113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bCs/>
                <w:i/>
              </w:rPr>
            </w:pPr>
            <w:r w:rsidRPr="00575AE4">
              <w:rPr>
                <w:bCs/>
                <w:i/>
              </w:rPr>
              <w:t>х</w:t>
            </w:r>
          </w:p>
        </w:tc>
        <w:tc>
          <w:tcPr>
            <w:tcW w:w="1134" w:type="dxa"/>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right"/>
              <w:rPr>
                <w:i/>
              </w:rPr>
            </w:pPr>
            <w:r w:rsidRPr="00575AE4">
              <w:rPr>
                <w:i/>
              </w:rPr>
              <w:t>0,99</w:t>
            </w:r>
          </w:p>
        </w:tc>
        <w:tc>
          <w:tcPr>
            <w:tcW w:w="864"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i/>
                <w:iCs/>
              </w:rPr>
            </w:pPr>
            <w:r w:rsidRPr="00575AE4">
              <w:rPr>
                <w:i/>
                <w:iCs/>
              </w:rPr>
              <w:t>0,0</w:t>
            </w:r>
          </w:p>
        </w:tc>
        <w:tc>
          <w:tcPr>
            <w:tcW w:w="876"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i/>
                <w:iCs/>
              </w:rPr>
            </w:pPr>
            <w:r w:rsidRPr="00575AE4">
              <w:rPr>
                <w:i/>
                <w:iCs/>
              </w:rPr>
              <w:t>0,99</w:t>
            </w:r>
          </w:p>
        </w:tc>
        <w:tc>
          <w:tcPr>
            <w:tcW w:w="825"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i/>
                <w:iCs/>
              </w:rPr>
            </w:pPr>
            <w:r w:rsidRPr="00575AE4">
              <w:rPr>
                <w:i/>
                <w:iCs/>
              </w:rPr>
              <w:t>0,0</w:t>
            </w:r>
          </w:p>
        </w:tc>
        <w:tc>
          <w:tcPr>
            <w:tcW w:w="851" w:type="dxa"/>
            <w:tcBorders>
              <w:top w:val="single" w:sz="4" w:space="0" w:color="auto"/>
              <w:left w:val="single" w:sz="4" w:space="0" w:color="auto"/>
              <w:bottom w:val="single" w:sz="4" w:space="0" w:color="auto"/>
              <w:right w:val="single" w:sz="4" w:space="0" w:color="auto"/>
            </w:tcBorders>
            <w:noWrap/>
            <w:vAlign w:val="bottom"/>
          </w:tcPr>
          <w:p w:rsidR="00D17D74" w:rsidRPr="00575AE4" w:rsidRDefault="00D17D74" w:rsidP="00417124">
            <w:pPr>
              <w:jc w:val="right"/>
              <w:rPr>
                <w:i/>
                <w:iCs/>
              </w:rPr>
            </w:pPr>
            <w:r w:rsidRPr="00575AE4">
              <w:rPr>
                <w:i/>
                <w:iCs/>
              </w:rPr>
              <w:t>0,0</w:t>
            </w:r>
          </w:p>
        </w:tc>
      </w:tr>
    </w:tbl>
    <w:p w:rsidR="00D17D74" w:rsidRPr="00575AE4" w:rsidRDefault="00D17D74" w:rsidP="00D17D74">
      <w:pPr>
        <w:autoSpaceDE w:val="0"/>
        <w:autoSpaceDN w:val="0"/>
        <w:adjustRightInd w:val="0"/>
        <w:jc w:val="both"/>
      </w:pPr>
    </w:p>
    <w:p w:rsidR="00D17D74" w:rsidRPr="00575AE4" w:rsidRDefault="00D17D74" w:rsidP="00D17D74">
      <w:pPr>
        <w:shd w:val="clear" w:color="auto" w:fill="FFFFFF"/>
        <w:jc w:val="both"/>
      </w:pPr>
      <w:r w:rsidRPr="00575AE4">
        <w:t>В первоочередном порядке предлагается реализовать неотложные мероприятия, связанные с повышением качества оказываемых услуг и повышения надежности системы вод</w:t>
      </w:r>
      <w:r w:rsidRPr="00575AE4">
        <w:t>о</w:t>
      </w:r>
      <w:r w:rsidRPr="00575AE4">
        <w:t>отведения.</w:t>
      </w:r>
    </w:p>
    <w:p w:rsidR="00D17D74" w:rsidRPr="00575AE4" w:rsidRDefault="00D17D74" w:rsidP="00D17D74">
      <w:pPr>
        <w:shd w:val="clear" w:color="auto" w:fill="FFFFFF"/>
        <w:jc w:val="both"/>
        <w:rPr>
          <w:b/>
        </w:rPr>
      </w:pPr>
    </w:p>
    <w:p w:rsidR="00D17D74" w:rsidRPr="00575AE4" w:rsidRDefault="00D17D74" w:rsidP="00D17D74">
      <w:pPr>
        <w:pStyle w:val="13"/>
        <w:numPr>
          <w:ilvl w:val="1"/>
          <w:numId w:val="1"/>
        </w:numPr>
        <w:suppressAutoHyphens/>
        <w:spacing w:before="0" w:after="0"/>
        <w:rPr>
          <w:rFonts w:cs="Times New Roman"/>
          <w:sz w:val="24"/>
          <w:szCs w:val="24"/>
        </w:rPr>
      </w:pPr>
      <w:bookmarkStart w:id="45" w:name="_Toc426112933"/>
      <w:r w:rsidRPr="00575AE4">
        <w:rPr>
          <w:rFonts w:cs="Times New Roman"/>
          <w:sz w:val="24"/>
          <w:szCs w:val="24"/>
        </w:rPr>
        <w:t>Ресурсное обеспечение программы</w:t>
      </w:r>
      <w:bookmarkEnd w:id="45"/>
    </w:p>
    <w:p w:rsidR="00D17D74" w:rsidRPr="00575AE4" w:rsidRDefault="00D17D74" w:rsidP="00D17D74">
      <w:pPr>
        <w:pStyle w:val="20"/>
        <w:numPr>
          <w:ilvl w:val="2"/>
          <w:numId w:val="1"/>
        </w:numPr>
        <w:spacing w:before="120" w:after="0"/>
        <w:ind w:left="510" w:hanging="510"/>
        <w:rPr>
          <w:sz w:val="24"/>
          <w:szCs w:val="24"/>
        </w:rPr>
      </w:pPr>
      <w:bookmarkStart w:id="46" w:name="_Toc151352303"/>
      <w:bookmarkStart w:id="47" w:name="_Toc279591365"/>
      <w:bookmarkStart w:id="48" w:name="_Toc426112934"/>
      <w:r w:rsidRPr="00575AE4">
        <w:rPr>
          <w:sz w:val="24"/>
          <w:szCs w:val="24"/>
        </w:rPr>
        <w:t>Суммарные затраты на реализацию программы</w:t>
      </w:r>
      <w:bookmarkEnd w:id="46"/>
      <w:bookmarkEnd w:id="47"/>
      <w:r w:rsidRPr="00575AE4">
        <w:rPr>
          <w:sz w:val="24"/>
          <w:szCs w:val="24"/>
        </w:rPr>
        <w:t xml:space="preserve"> и структура финансиров</w:t>
      </w:r>
      <w:r w:rsidRPr="00575AE4">
        <w:rPr>
          <w:sz w:val="24"/>
          <w:szCs w:val="24"/>
        </w:rPr>
        <w:t>а</w:t>
      </w:r>
      <w:r w:rsidRPr="00575AE4">
        <w:rPr>
          <w:sz w:val="24"/>
          <w:szCs w:val="24"/>
        </w:rPr>
        <w:t>ния</w:t>
      </w:r>
      <w:bookmarkEnd w:id="48"/>
    </w:p>
    <w:p w:rsidR="00D17D74" w:rsidRPr="00575AE4" w:rsidRDefault="00D17D74" w:rsidP="00D17D74">
      <w:pPr>
        <w:ind w:firstLine="540"/>
        <w:jc w:val="both"/>
        <w:rPr>
          <w:bCs/>
        </w:rPr>
      </w:pPr>
      <w:r w:rsidRPr="00575AE4">
        <w:rPr>
          <w:bCs/>
        </w:rPr>
        <w:t xml:space="preserve">Суммарные затраты на реализацию Программы по видам оказания услуг и  направлениям инвестиционной деятельности представлены в таблице 6.1 и составляют  </w:t>
      </w:r>
      <w:r w:rsidRPr="00575AE4">
        <w:rPr>
          <w:b/>
          <w:bCs/>
        </w:rPr>
        <w:t>23,85 млн. руб.</w:t>
      </w:r>
    </w:p>
    <w:p w:rsidR="00D17D74" w:rsidRPr="00575AE4" w:rsidRDefault="00D17D74" w:rsidP="00D17D74">
      <w:pPr>
        <w:jc w:val="both"/>
        <w:rPr>
          <w:bCs/>
        </w:rPr>
        <w:sectPr w:rsidR="00D17D74" w:rsidRPr="00575AE4" w:rsidSect="00DE0C71">
          <w:pgSz w:w="11906" w:h="16838" w:code="9"/>
          <w:pgMar w:top="567" w:right="567" w:bottom="1134" w:left="1134" w:header="720" w:footer="720" w:gutter="0"/>
          <w:cols w:space="720"/>
          <w:titlePg/>
        </w:sectPr>
      </w:pPr>
    </w:p>
    <w:p w:rsidR="00D17D74" w:rsidRPr="00575AE4" w:rsidRDefault="00D17D74" w:rsidP="00D17D74">
      <w:pPr>
        <w:jc w:val="both"/>
        <w:rPr>
          <w:b/>
          <w:bCs/>
        </w:rPr>
      </w:pPr>
      <w:r w:rsidRPr="00575AE4">
        <w:rPr>
          <w:bCs/>
        </w:rPr>
        <w:lastRenderedPageBreak/>
        <w:t xml:space="preserve">Таблица 6.1 - </w:t>
      </w:r>
      <w:r w:rsidRPr="00575AE4">
        <w:rPr>
          <w:b/>
          <w:bCs/>
        </w:rPr>
        <w:t xml:space="preserve">Стоимость и структура финансирования Программы </w:t>
      </w:r>
      <w:r w:rsidRPr="00575AE4">
        <w:rPr>
          <w:b/>
        </w:rPr>
        <w:t>комплексного развития коммунальной инфраструктуры Новокуско</w:t>
      </w:r>
      <w:r w:rsidRPr="00575AE4">
        <w:rPr>
          <w:b/>
        </w:rPr>
        <w:t>в</w:t>
      </w:r>
      <w:r w:rsidRPr="00575AE4">
        <w:rPr>
          <w:b/>
        </w:rPr>
        <w:t>ского СП</w:t>
      </w:r>
      <w:r w:rsidRPr="00575AE4">
        <w:rPr>
          <w:b/>
          <w:bCs/>
        </w:rPr>
        <w:t xml:space="preserve"> за период 2016-2025 гг., млн. руб.</w:t>
      </w:r>
    </w:p>
    <w:tbl>
      <w:tblPr>
        <w:tblW w:w="14016" w:type="dxa"/>
        <w:tblInd w:w="675" w:type="dxa"/>
        <w:tblLayout w:type="fixed"/>
        <w:tblLook w:val="0000"/>
      </w:tblPr>
      <w:tblGrid>
        <w:gridCol w:w="4325"/>
        <w:gridCol w:w="871"/>
        <w:gridCol w:w="828"/>
        <w:gridCol w:w="792"/>
        <w:gridCol w:w="900"/>
        <w:gridCol w:w="900"/>
        <w:gridCol w:w="900"/>
        <w:gridCol w:w="900"/>
        <w:gridCol w:w="900"/>
        <w:gridCol w:w="900"/>
        <w:gridCol w:w="900"/>
        <w:gridCol w:w="900"/>
      </w:tblGrid>
      <w:tr w:rsidR="00D17D74" w:rsidRPr="00575AE4" w:rsidTr="00417124">
        <w:trPr>
          <w:cantSplit/>
          <w:trHeight w:val="270"/>
        </w:trPr>
        <w:tc>
          <w:tcPr>
            <w:tcW w:w="4325" w:type="dxa"/>
            <w:vMerge w:val="restart"/>
            <w:tcBorders>
              <w:top w:val="single" w:sz="4" w:space="0" w:color="auto"/>
              <w:left w:val="single" w:sz="4" w:space="0" w:color="auto"/>
              <w:bottom w:val="single" w:sz="4" w:space="0" w:color="auto"/>
              <w:right w:val="single" w:sz="4" w:space="0" w:color="auto"/>
            </w:tcBorders>
            <w:noWrap/>
            <w:vAlign w:val="center"/>
          </w:tcPr>
          <w:p w:rsidR="00D17D74" w:rsidRPr="00575AE4" w:rsidRDefault="00D17D74" w:rsidP="00417124">
            <w:pPr>
              <w:jc w:val="center"/>
            </w:pPr>
            <w:r w:rsidRPr="00575AE4">
              <w:t>Источники финансирования / раздел</w:t>
            </w:r>
          </w:p>
        </w:tc>
        <w:tc>
          <w:tcPr>
            <w:tcW w:w="9691" w:type="dxa"/>
            <w:gridSpan w:val="11"/>
            <w:tcBorders>
              <w:top w:val="single" w:sz="8" w:space="0" w:color="auto"/>
              <w:left w:val="nil"/>
              <w:bottom w:val="single" w:sz="8" w:space="0" w:color="auto"/>
              <w:right w:val="single" w:sz="8" w:space="0" w:color="000000"/>
            </w:tcBorders>
            <w:vAlign w:val="bottom"/>
          </w:tcPr>
          <w:p w:rsidR="00D17D74" w:rsidRPr="00575AE4" w:rsidRDefault="00D17D74" w:rsidP="00417124">
            <w:pPr>
              <w:jc w:val="center"/>
              <w:rPr>
                <w:b/>
                <w:bCs/>
              </w:rPr>
            </w:pPr>
            <w:r w:rsidRPr="00575AE4">
              <w:rPr>
                <w:b/>
                <w:bCs/>
              </w:rPr>
              <w:t>Затраты, в действующих ценах, млн.руб, в т.ч</w:t>
            </w:r>
          </w:p>
        </w:tc>
      </w:tr>
      <w:tr w:rsidR="00D17D74" w:rsidRPr="00575AE4" w:rsidTr="00417124">
        <w:trPr>
          <w:cantSplit/>
          <w:trHeight w:val="255"/>
        </w:trPr>
        <w:tc>
          <w:tcPr>
            <w:tcW w:w="4325" w:type="dxa"/>
            <w:vMerge/>
            <w:tcBorders>
              <w:top w:val="single" w:sz="4" w:space="0" w:color="auto"/>
              <w:left w:val="single" w:sz="4" w:space="0" w:color="auto"/>
              <w:bottom w:val="single" w:sz="4" w:space="0" w:color="auto"/>
              <w:right w:val="single" w:sz="4" w:space="0" w:color="auto"/>
            </w:tcBorders>
            <w:vAlign w:val="center"/>
          </w:tcPr>
          <w:p w:rsidR="00D17D74" w:rsidRPr="00575AE4" w:rsidRDefault="00D17D74" w:rsidP="00417124"/>
        </w:tc>
        <w:tc>
          <w:tcPr>
            <w:tcW w:w="871" w:type="dxa"/>
            <w:tcBorders>
              <w:top w:val="nil"/>
              <w:left w:val="nil"/>
              <w:bottom w:val="nil"/>
              <w:right w:val="single" w:sz="8" w:space="0" w:color="auto"/>
            </w:tcBorders>
            <w:vAlign w:val="bottom"/>
          </w:tcPr>
          <w:p w:rsidR="00D17D74" w:rsidRPr="00575AE4" w:rsidRDefault="00D17D74" w:rsidP="00417124">
            <w:pPr>
              <w:jc w:val="center"/>
              <w:rPr>
                <w:b/>
                <w:bCs/>
              </w:rPr>
            </w:pPr>
            <w:r w:rsidRPr="00575AE4">
              <w:rPr>
                <w:b/>
                <w:bCs/>
              </w:rPr>
              <w:t>Вс</w:t>
            </w:r>
            <w:r w:rsidRPr="00575AE4">
              <w:rPr>
                <w:b/>
                <w:bCs/>
              </w:rPr>
              <w:t>е</w:t>
            </w:r>
            <w:r w:rsidRPr="00575AE4">
              <w:rPr>
                <w:b/>
                <w:bCs/>
              </w:rPr>
              <w:t>го:</w:t>
            </w:r>
          </w:p>
        </w:tc>
        <w:tc>
          <w:tcPr>
            <w:tcW w:w="828" w:type="dxa"/>
            <w:tcBorders>
              <w:top w:val="nil"/>
              <w:left w:val="nil"/>
              <w:bottom w:val="nil"/>
              <w:right w:val="single" w:sz="8" w:space="0" w:color="auto"/>
            </w:tcBorders>
            <w:vAlign w:val="center"/>
          </w:tcPr>
          <w:p w:rsidR="00D17D74" w:rsidRPr="00575AE4" w:rsidRDefault="00D17D74" w:rsidP="00417124">
            <w:pPr>
              <w:jc w:val="center"/>
              <w:rPr>
                <w:b/>
                <w:bCs/>
              </w:rPr>
            </w:pPr>
            <w:r w:rsidRPr="00575AE4">
              <w:rPr>
                <w:b/>
                <w:bCs/>
              </w:rPr>
              <w:t>2016</w:t>
            </w:r>
          </w:p>
        </w:tc>
        <w:tc>
          <w:tcPr>
            <w:tcW w:w="792" w:type="dxa"/>
            <w:tcBorders>
              <w:top w:val="nil"/>
              <w:left w:val="nil"/>
              <w:bottom w:val="nil"/>
              <w:right w:val="single" w:sz="8" w:space="0" w:color="auto"/>
            </w:tcBorders>
            <w:vAlign w:val="center"/>
          </w:tcPr>
          <w:p w:rsidR="00D17D74" w:rsidRPr="00575AE4" w:rsidRDefault="00D17D74" w:rsidP="00417124">
            <w:pPr>
              <w:jc w:val="center"/>
              <w:rPr>
                <w:b/>
                <w:bCs/>
              </w:rPr>
            </w:pPr>
            <w:r w:rsidRPr="00575AE4">
              <w:rPr>
                <w:b/>
                <w:bCs/>
              </w:rPr>
              <w:t>2017</w:t>
            </w:r>
          </w:p>
        </w:tc>
        <w:tc>
          <w:tcPr>
            <w:tcW w:w="900" w:type="dxa"/>
            <w:tcBorders>
              <w:top w:val="nil"/>
              <w:left w:val="nil"/>
              <w:bottom w:val="nil"/>
              <w:right w:val="single" w:sz="8" w:space="0" w:color="auto"/>
            </w:tcBorders>
            <w:vAlign w:val="center"/>
          </w:tcPr>
          <w:p w:rsidR="00D17D74" w:rsidRPr="00575AE4" w:rsidRDefault="00D17D74" w:rsidP="00417124">
            <w:pPr>
              <w:jc w:val="center"/>
              <w:rPr>
                <w:b/>
                <w:bCs/>
              </w:rPr>
            </w:pPr>
            <w:r w:rsidRPr="00575AE4">
              <w:rPr>
                <w:b/>
                <w:bCs/>
              </w:rPr>
              <w:t>2018</w:t>
            </w:r>
          </w:p>
        </w:tc>
        <w:tc>
          <w:tcPr>
            <w:tcW w:w="900" w:type="dxa"/>
            <w:tcBorders>
              <w:top w:val="nil"/>
              <w:left w:val="nil"/>
              <w:bottom w:val="nil"/>
              <w:right w:val="single" w:sz="8" w:space="0" w:color="auto"/>
            </w:tcBorders>
            <w:vAlign w:val="center"/>
          </w:tcPr>
          <w:p w:rsidR="00D17D74" w:rsidRPr="00575AE4" w:rsidRDefault="00D17D74" w:rsidP="00417124">
            <w:pPr>
              <w:jc w:val="center"/>
              <w:rPr>
                <w:b/>
                <w:bCs/>
              </w:rPr>
            </w:pPr>
            <w:r w:rsidRPr="00575AE4">
              <w:rPr>
                <w:b/>
                <w:bCs/>
              </w:rPr>
              <w:t>2019</w:t>
            </w:r>
          </w:p>
        </w:tc>
        <w:tc>
          <w:tcPr>
            <w:tcW w:w="900" w:type="dxa"/>
            <w:tcBorders>
              <w:top w:val="nil"/>
              <w:left w:val="nil"/>
              <w:bottom w:val="nil"/>
              <w:right w:val="single" w:sz="8" w:space="0" w:color="auto"/>
            </w:tcBorders>
            <w:vAlign w:val="center"/>
          </w:tcPr>
          <w:p w:rsidR="00D17D74" w:rsidRPr="00575AE4" w:rsidRDefault="00D17D74" w:rsidP="00417124">
            <w:pPr>
              <w:jc w:val="center"/>
              <w:rPr>
                <w:b/>
                <w:bCs/>
              </w:rPr>
            </w:pPr>
            <w:r w:rsidRPr="00575AE4">
              <w:rPr>
                <w:b/>
                <w:bCs/>
              </w:rPr>
              <w:t>2020</w:t>
            </w:r>
          </w:p>
        </w:tc>
        <w:tc>
          <w:tcPr>
            <w:tcW w:w="900" w:type="dxa"/>
            <w:tcBorders>
              <w:top w:val="nil"/>
              <w:left w:val="nil"/>
              <w:bottom w:val="nil"/>
              <w:right w:val="single" w:sz="8" w:space="0" w:color="auto"/>
            </w:tcBorders>
            <w:vAlign w:val="center"/>
          </w:tcPr>
          <w:p w:rsidR="00D17D74" w:rsidRPr="00575AE4" w:rsidRDefault="00D17D74" w:rsidP="00417124">
            <w:pPr>
              <w:jc w:val="center"/>
              <w:rPr>
                <w:b/>
                <w:bCs/>
              </w:rPr>
            </w:pPr>
            <w:r w:rsidRPr="00575AE4">
              <w:rPr>
                <w:b/>
                <w:bCs/>
              </w:rPr>
              <w:t>2021</w:t>
            </w:r>
          </w:p>
        </w:tc>
        <w:tc>
          <w:tcPr>
            <w:tcW w:w="900" w:type="dxa"/>
            <w:tcBorders>
              <w:top w:val="nil"/>
              <w:left w:val="nil"/>
              <w:bottom w:val="nil"/>
              <w:right w:val="single" w:sz="8" w:space="0" w:color="auto"/>
            </w:tcBorders>
            <w:vAlign w:val="center"/>
          </w:tcPr>
          <w:p w:rsidR="00D17D74" w:rsidRPr="00575AE4" w:rsidRDefault="00D17D74" w:rsidP="00417124">
            <w:pPr>
              <w:jc w:val="center"/>
              <w:rPr>
                <w:b/>
                <w:bCs/>
              </w:rPr>
            </w:pPr>
            <w:r w:rsidRPr="00575AE4">
              <w:rPr>
                <w:b/>
                <w:bCs/>
              </w:rPr>
              <w:t>2022</w:t>
            </w:r>
          </w:p>
        </w:tc>
        <w:tc>
          <w:tcPr>
            <w:tcW w:w="900" w:type="dxa"/>
            <w:tcBorders>
              <w:top w:val="nil"/>
              <w:left w:val="nil"/>
              <w:bottom w:val="nil"/>
              <w:right w:val="single" w:sz="8" w:space="0" w:color="auto"/>
            </w:tcBorders>
            <w:vAlign w:val="center"/>
          </w:tcPr>
          <w:p w:rsidR="00D17D74" w:rsidRPr="00575AE4" w:rsidRDefault="00D17D74" w:rsidP="00417124">
            <w:pPr>
              <w:jc w:val="center"/>
              <w:rPr>
                <w:b/>
                <w:bCs/>
              </w:rPr>
            </w:pPr>
            <w:r w:rsidRPr="00575AE4">
              <w:rPr>
                <w:b/>
                <w:bCs/>
              </w:rPr>
              <w:t>2023</w:t>
            </w:r>
          </w:p>
        </w:tc>
        <w:tc>
          <w:tcPr>
            <w:tcW w:w="900" w:type="dxa"/>
            <w:tcBorders>
              <w:top w:val="nil"/>
              <w:left w:val="nil"/>
              <w:bottom w:val="nil"/>
              <w:right w:val="single" w:sz="8" w:space="0" w:color="auto"/>
            </w:tcBorders>
            <w:vAlign w:val="center"/>
          </w:tcPr>
          <w:p w:rsidR="00D17D74" w:rsidRPr="00575AE4" w:rsidRDefault="00D17D74" w:rsidP="00417124">
            <w:pPr>
              <w:jc w:val="center"/>
              <w:rPr>
                <w:b/>
                <w:bCs/>
              </w:rPr>
            </w:pPr>
            <w:r w:rsidRPr="00575AE4">
              <w:rPr>
                <w:b/>
                <w:bCs/>
              </w:rPr>
              <w:t>2024</w:t>
            </w:r>
          </w:p>
        </w:tc>
        <w:tc>
          <w:tcPr>
            <w:tcW w:w="900" w:type="dxa"/>
            <w:tcBorders>
              <w:top w:val="nil"/>
              <w:left w:val="nil"/>
              <w:bottom w:val="nil"/>
              <w:right w:val="single" w:sz="8" w:space="0" w:color="auto"/>
            </w:tcBorders>
            <w:vAlign w:val="center"/>
          </w:tcPr>
          <w:p w:rsidR="00D17D74" w:rsidRPr="00575AE4" w:rsidRDefault="00D17D74" w:rsidP="00417124">
            <w:pPr>
              <w:jc w:val="center"/>
              <w:rPr>
                <w:b/>
                <w:bCs/>
              </w:rPr>
            </w:pPr>
            <w:r w:rsidRPr="00575AE4">
              <w:rPr>
                <w:b/>
                <w:bCs/>
              </w:rPr>
              <w:t>2025</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noWrap/>
            <w:vAlign w:val="bottom"/>
          </w:tcPr>
          <w:p w:rsidR="00D17D74" w:rsidRPr="00575AE4" w:rsidRDefault="00D17D74" w:rsidP="00417124">
            <w:pPr>
              <w:rPr>
                <w:b/>
                <w:bCs/>
              </w:rPr>
            </w:pPr>
            <w:r w:rsidRPr="00575AE4">
              <w:rPr>
                <w:b/>
                <w:bCs/>
              </w:rPr>
              <w:t>Всего по разделу "Теплоснабжение"</w:t>
            </w:r>
          </w:p>
        </w:tc>
        <w:tc>
          <w:tcPr>
            <w:tcW w:w="871" w:type="dxa"/>
            <w:tcBorders>
              <w:top w:val="single" w:sz="4" w:space="0" w:color="auto"/>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3,67</w:t>
            </w:r>
          </w:p>
        </w:tc>
        <w:tc>
          <w:tcPr>
            <w:tcW w:w="828" w:type="dxa"/>
            <w:tcBorders>
              <w:top w:val="single" w:sz="4" w:space="0" w:color="auto"/>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1,75</w:t>
            </w:r>
          </w:p>
        </w:tc>
        <w:tc>
          <w:tcPr>
            <w:tcW w:w="792" w:type="dxa"/>
            <w:tcBorders>
              <w:top w:val="single" w:sz="4" w:space="0" w:color="auto"/>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0,76</w:t>
            </w:r>
          </w:p>
        </w:tc>
        <w:tc>
          <w:tcPr>
            <w:tcW w:w="900" w:type="dxa"/>
            <w:tcBorders>
              <w:top w:val="single" w:sz="4" w:space="0" w:color="auto"/>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0,76</w:t>
            </w:r>
          </w:p>
        </w:tc>
        <w:tc>
          <w:tcPr>
            <w:tcW w:w="900" w:type="dxa"/>
            <w:tcBorders>
              <w:top w:val="single" w:sz="4" w:space="0" w:color="auto"/>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0,235</w:t>
            </w:r>
          </w:p>
        </w:tc>
        <w:tc>
          <w:tcPr>
            <w:tcW w:w="900" w:type="dxa"/>
            <w:tcBorders>
              <w:top w:val="single" w:sz="4" w:space="0" w:color="auto"/>
              <w:left w:val="nil"/>
              <w:bottom w:val="single" w:sz="4" w:space="0" w:color="auto"/>
              <w:right w:val="single" w:sz="4" w:space="0" w:color="auto"/>
            </w:tcBorders>
            <w:vAlign w:val="center"/>
          </w:tcPr>
          <w:p w:rsidR="00D17D74" w:rsidRPr="00575AE4" w:rsidRDefault="00D17D74" w:rsidP="00417124">
            <w:pPr>
              <w:jc w:val="center"/>
              <w:rPr>
                <w:b/>
                <w:bCs/>
              </w:rPr>
            </w:pPr>
            <w:r w:rsidRPr="00575AE4">
              <w:rPr>
                <w:b/>
                <w:bCs/>
              </w:rPr>
              <w:t>0,095</w:t>
            </w:r>
          </w:p>
        </w:tc>
        <w:tc>
          <w:tcPr>
            <w:tcW w:w="900" w:type="dxa"/>
            <w:tcBorders>
              <w:top w:val="single" w:sz="4" w:space="0" w:color="auto"/>
              <w:left w:val="nil"/>
              <w:bottom w:val="single" w:sz="4" w:space="0" w:color="auto"/>
              <w:right w:val="single" w:sz="4" w:space="0" w:color="auto"/>
            </w:tcBorders>
            <w:vAlign w:val="center"/>
          </w:tcPr>
          <w:p w:rsidR="00D17D74" w:rsidRPr="00575AE4" w:rsidRDefault="00D17D74" w:rsidP="00417124">
            <w:pPr>
              <w:jc w:val="center"/>
              <w:rPr>
                <w:b/>
                <w:bCs/>
              </w:rPr>
            </w:pPr>
            <w:r w:rsidRPr="00575AE4">
              <w:rPr>
                <w:b/>
                <w:bCs/>
              </w:rPr>
              <w:t>0,035</w:t>
            </w:r>
          </w:p>
        </w:tc>
        <w:tc>
          <w:tcPr>
            <w:tcW w:w="900" w:type="dxa"/>
            <w:tcBorders>
              <w:top w:val="single" w:sz="4" w:space="0" w:color="auto"/>
              <w:left w:val="nil"/>
              <w:bottom w:val="single" w:sz="4" w:space="0" w:color="auto"/>
              <w:right w:val="single" w:sz="4" w:space="0" w:color="auto"/>
            </w:tcBorders>
            <w:vAlign w:val="center"/>
          </w:tcPr>
          <w:p w:rsidR="00D17D74" w:rsidRPr="00575AE4" w:rsidRDefault="00D17D74" w:rsidP="00417124">
            <w:pPr>
              <w:jc w:val="center"/>
              <w:rPr>
                <w:b/>
                <w:bCs/>
              </w:rPr>
            </w:pPr>
            <w:r w:rsidRPr="00575AE4">
              <w:rPr>
                <w:b/>
                <w:bCs/>
              </w:rPr>
              <w:t>0,035</w:t>
            </w:r>
          </w:p>
        </w:tc>
        <w:tc>
          <w:tcPr>
            <w:tcW w:w="900" w:type="dxa"/>
            <w:tcBorders>
              <w:top w:val="single" w:sz="4" w:space="0" w:color="auto"/>
              <w:left w:val="nil"/>
              <w:bottom w:val="single" w:sz="4" w:space="0" w:color="auto"/>
              <w:right w:val="single" w:sz="4" w:space="0" w:color="auto"/>
            </w:tcBorders>
            <w:vAlign w:val="center"/>
          </w:tcPr>
          <w:p w:rsidR="00D17D74" w:rsidRPr="00575AE4" w:rsidRDefault="00D17D74" w:rsidP="00417124">
            <w:pPr>
              <w:jc w:val="center"/>
            </w:pPr>
            <w:r w:rsidRPr="00575AE4">
              <w:rPr>
                <w:b/>
                <w:bCs/>
              </w:rPr>
              <w:t>--</w:t>
            </w:r>
          </w:p>
        </w:tc>
        <w:tc>
          <w:tcPr>
            <w:tcW w:w="900" w:type="dxa"/>
            <w:tcBorders>
              <w:top w:val="single" w:sz="4" w:space="0" w:color="auto"/>
              <w:left w:val="nil"/>
              <w:bottom w:val="single" w:sz="4" w:space="0" w:color="auto"/>
              <w:right w:val="single" w:sz="4" w:space="0" w:color="auto"/>
            </w:tcBorders>
            <w:vAlign w:val="center"/>
          </w:tcPr>
          <w:p w:rsidR="00D17D74" w:rsidRPr="00575AE4" w:rsidRDefault="00D17D74" w:rsidP="00417124">
            <w:pPr>
              <w:jc w:val="center"/>
            </w:pPr>
            <w:r w:rsidRPr="00575AE4">
              <w:rPr>
                <w:b/>
                <w:bCs/>
              </w:rPr>
              <w:t>--</w:t>
            </w:r>
          </w:p>
        </w:tc>
        <w:tc>
          <w:tcPr>
            <w:tcW w:w="900" w:type="dxa"/>
            <w:tcBorders>
              <w:top w:val="single" w:sz="4" w:space="0" w:color="auto"/>
              <w:left w:val="nil"/>
              <w:bottom w:val="single" w:sz="4" w:space="0" w:color="auto"/>
              <w:right w:val="single" w:sz="4" w:space="0" w:color="auto"/>
            </w:tcBorders>
            <w:vAlign w:val="center"/>
          </w:tcPr>
          <w:p w:rsidR="00D17D74" w:rsidRPr="00575AE4" w:rsidRDefault="00D17D74" w:rsidP="00417124">
            <w:pPr>
              <w:jc w:val="center"/>
            </w:pPr>
            <w:r w:rsidRPr="00575AE4">
              <w:rPr>
                <w:b/>
                <w:bCs/>
              </w:rPr>
              <w:t>--</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vAlign w:val="bottom"/>
          </w:tcPr>
          <w:p w:rsidR="00D17D74" w:rsidRPr="00575AE4" w:rsidRDefault="00D17D74" w:rsidP="00417124">
            <w:pPr>
              <w:rPr>
                <w:i/>
                <w:iCs/>
              </w:rPr>
            </w:pPr>
            <w:r w:rsidRPr="00575AE4">
              <w:rPr>
                <w:i/>
                <w:iCs/>
              </w:rPr>
              <w:t>Местный бюджет</w:t>
            </w:r>
          </w:p>
        </w:tc>
        <w:tc>
          <w:tcPr>
            <w:tcW w:w="871"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t>0,87</w:t>
            </w:r>
          </w:p>
        </w:tc>
        <w:tc>
          <w:tcPr>
            <w:tcW w:w="828"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t>0,41</w:t>
            </w:r>
          </w:p>
        </w:tc>
        <w:tc>
          <w:tcPr>
            <w:tcW w:w="792"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0,18</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0,18</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0,055</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0,025</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0,008</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0,008</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
                <w:bCs/>
              </w:rPr>
              <w:t>--</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vAlign w:val="bottom"/>
          </w:tcPr>
          <w:p w:rsidR="00D17D74" w:rsidRPr="00575AE4" w:rsidRDefault="00D17D74" w:rsidP="00417124">
            <w:pPr>
              <w:rPr>
                <w:i/>
                <w:iCs/>
              </w:rPr>
            </w:pPr>
            <w:r w:rsidRPr="00575AE4">
              <w:rPr>
                <w:i/>
                <w:iCs/>
              </w:rPr>
              <w:t>Областной бюджет</w:t>
            </w:r>
          </w:p>
        </w:tc>
        <w:tc>
          <w:tcPr>
            <w:tcW w:w="871"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t>2,8</w:t>
            </w:r>
          </w:p>
        </w:tc>
        <w:tc>
          <w:tcPr>
            <w:tcW w:w="828"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1,34</w:t>
            </w:r>
          </w:p>
        </w:tc>
        <w:tc>
          <w:tcPr>
            <w:tcW w:w="792"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t>0,58</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0,58</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0,18</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0,07</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0,027</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0,027</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
                <w:bCs/>
              </w:rPr>
              <w:t>--</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vAlign w:val="bottom"/>
          </w:tcPr>
          <w:p w:rsidR="00D17D74" w:rsidRPr="00575AE4" w:rsidRDefault="00D17D74" w:rsidP="00417124">
            <w:pPr>
              <w:rPr>
                <w:b/>
                <w:bCs/>
              </w:rPr>
            </w:pPr>
            <w:r w:rsidRPr="00575AE4">
              <w:rPr>
                <w:b/>
                <w:bCs/>
              </w:rPr>
              <w:t>Всего по разделу "Водоснабжение"</w:t>
            </w:r>
          </w:p>
        </w:tc>
        <w:tc>
          <w:tcPr>
            <w:tcW w:w="871" w:type="dxa"/>
            <w:tcBorders>
              <w:top w:val="nil"/>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18,88</w:t>
            </w:r>
          </w:p>
        </w:tc>
        <w:tc>
          <w:tcPr>
            <w:tcW w:w="828" w:type="dxa"/>
            <w:tcBorders>
              <w:top w:val="nil"/>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4,11</w:t>
            </w:r>
          </w:p>
        </w:tc>
        <w:tc>
          <w:tcPr>
            <w:tcW w:w="792" w:type="dxa"/>
            <w:tcBorders>
              <w:top w:val="nil"/>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1,05</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2,65</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9,37</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bCs/>
              </w:rPr>
            </w:pPr>
            <w:r w:rsidRPr="00575AE4">
              <w:rPr>
                <w:b/>
                <w:bCs/>
              </w:rPr>
              <w:t>1,05</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bCs/>
              </w:rPr>
            </w:pPr>
            <w:r w:rsidRPr="00575AE4">
              <w:rPr>
                <w:b/>
                <w:bCs/>
              </w:rPr>
              <w:t>0,21</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bCs/>
              </w:rPr>
            </w:pPr>
            <w:r w:rsidRPr="00575AE4">
              <w:rPr>
                <w:b/>
                <w:bCs/>
              </w:rPr>
              <w:t>0,41</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bCs/>
              </w:rPr>
            </w:pPr>
            <w:r w:rsidRPr="00575AE4">
              <w:rPr>
                <w:b/>
                <w:bCs/>
              </w:rPr>
              <w:t>0,01</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bCs/>
              </w:rPr>
            </w:pPr>
            <w:r w:rsidRPr="00575AE4">
              <w:rPr>
                <w:b/>
                <w:bCs/>
              </w:rPr>
              <w:t>0,01</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bCs/>
              </w:rPr>
            </w:pPr>
            <w:r w:rsidRPr="00575AE4">
              <w:rPr>
                <w:b/>
                <w:bCs/>
              </w:rPr>
              <w:t>0,01</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vAlign w:val="bottom"/>
          </w:tcPr>
          <w:p w:rsidR="00D17D74" w:rsidRPr="00575AE4" w:rsidRDefault="00D17D74" w:rsidP="00417124">
            <w:pPr>
              <w:rPr>
                <w:i/>
                <w:iCs/>
              </w:rPr>
            </w:pPr>
            <w:r w:rsidRPr="00575AE4">
              <w:rPr>
                <w:i/>
                <w:iCs/>
              </w:rPr>
              <w:t>Местный бюджет</w:t>
            </w:r>
          </w:p>
        </w:tc>
        <w:tc>
          <w:tcPr>
            <w:tcW w:w="871"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t>4,48</w:t>
            </w:r>
          </w:p>
        </w:tc>
        <w:tc>
          <w:tcPr>
            <w:tcW w:w="828"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0,97</w:t>
            </w:r>
          </w:p>
        </w:tc>
        <w:tc>
          <w:tcPr>
            <w:tcW w:w="792"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0,25</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0,63</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2,22</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0,25</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0,05</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0,1</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0,002</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0,002</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0,002</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vAlign w:val="bottom"/>
          </w:tcPr>
          <w:p w:rsidR="00D17D74" w:rsidRPr="00575AE4" w:rsidRDefault="00D17D74" w:rsidP="00417124">
            <w:pPr>
              <w:rPr>
                <w:i/>
                <w:iCs/>
              </w:rPr>
            </w:pPr>
            <w:r w:rsidRPr="00575AE4">
              <w:rPr>
                <w:i/>
                <w:iCs/>
              </w:rPr>
              <w:t>Областной  бюджет</w:t>
            </w:r>
          </w:p>
        </w:tc>
        <w:tc>
          <w:tcPr>
            <w:tcW w:w="871"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t>14,4</w:t>
            </w:r>
          </w:p>
        </w:tc>
        <w:tc>
          <w:tcPr>
            <w:tcW w:w="828"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3,14</w:t>
            </w:r>
          </w:p>
        </w:tc>
        <w:tc>
          <w:tcPr>
            <w:tcW w:w="792"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0,80</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2,02</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7,15</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0,80</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0,16</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0,31</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0,008</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0,008</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iCs/>
              </w:rPr>
            </w:pPr>
            <w:r w:rsidRPr="00575AE4">
              <w:rPr>
                <w:iCs/>
              </w:rPr>
              <w:t>0,008</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vAlign w:val="bottom"/>
          </w:tcPr>
          <w:p w:rsidR="00D17D74" w:rsidRPr="00575AE4" w:rsidRDefault="00D17D74" w:rsidP="00417124">
            <w:pPr>
              <w:rPr>
                <w:b/>
                <w:bCs/>
              </w:rPr>
            </w:pPr>
            <w:r w:rsidRPr="00575AE4">
              <w:rPr>
                <w:b/>
                <w:bCs/>
              </w:rPr>
              <w:t>Всего по разделу "Водоотведение"</w:t>
            </w:r>
          </w:p>
        </w:tc>
        <w:tc>
          <w:tcPr>
            <w:tcW w:w="871" w:type="dxa"/>
            <w:tcBorders>
              <w:top w:val="nil"/>
              <w:left w:val="nil"/>
              <w:bottom w:val="single" w:sz="4" w:space="0" w:color="auto"/>
              <w:right w:val="single" w:sz="4" w:space="0" w:color="auto"/>
            </w:tcBorders>
            <w:noWrap/>
            <w:vAlign w:val="center"/>
          </w:tcPr>
          <w:p w:rsidR="00D17D74" w:rsidRPr="00575AE4" w:rsidRDefault="00D17D74" w:rsidP="00417124">
            <w:pPr>
              <w:jc w:val="center"/>
              <w:rPr>
                <w:b/>
              </w:rPr>
            </w:pPr>
            <w:r w:rsidRPr="00575AE4">
              <w:rPr>
                <w:b/>
              </w:rPr>
              <w:t>1,3</w:t>
            </w:r>
          </w:p>
        </w:tc>
        <w:tc>
          <w:tcPr>
            <w:tcW w:w="828" w:type="dxa"/>
            <w:tcBorders>
              <w:top w:val="nil"/>
              <w:left w:val="nil"/>
              <w:bottom w:val="single" w:sz="4" w:space="0" w:color="auto"/>
              <w:right w:val="single" w:sz="4" w:space="0" w:color="auto"/>
            </w:tcBorders>
            <w:noWrap/>
            <w:vAlign w:val="center"/>
          </w:tcPr>
          <w:p w:rsidR="00D17D74" w:rsidRPr="00575AE4" w:rsidRDefault="00D17D74" w:rsidP="00417124">
            <w:pPr>
              <w:jc w:val="center"/>
              <w:rPr>
                <w:b/>
              </w:rPr>
            </w:pPr>
            <w:r w:rsidRPr="00575AE4">
              <w:rPr>
                <w:b/>
                <w:bCs/>
              </w:rPr>
              <w:t>--</w:t>
            </w:r>
          </w:p>
        </w:tc>
        <w:tc>
          <w:tcPr>
            <w:tcW w:w="792" w:type="dxa"/>
            <w:tcBorders>
              <w:top w:val="nil"/>
              <w:left w:val="nil"/>
              <w:bottom w:val="single" w:sz="4" w:space="0" w:color="auto"/>
              <w:right w:val="single" w:sz="4" w:space="0" w:color="auto"/>
            </w:tcBorders>
            <w:noWrap/>
            <w:vAlign w:val="center"/>
          </w:tcPr>
          <w:p w:rsidR="00D17D74" w:rsidRPr="00575AE4" w:rsidRDefault="00D17D74" w:rsidP="00417124">
            <w:pPr>
              <w:jc w:val="center"/>
              <w:rPr>
                <w:b/>
                <w:iCs/>
              </w:rPr>
            </w:pPr>
            <w:r w:rsidRPr="00575AE4">
              <w:rPr>
                <w:b/>
                <w:iCs/>
              </w:rPr>
              <w:t>1,3</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b/>
              </w:rPr>
            </w:pPr>
            <w:r w:rsidRPr="00575AE4">
              <w:rPr>
                <w:b/>
                <w:bCs/>
              </w:rPr>
              <w:t>--</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b/>
              </w:rPr>
            </w:pPr>
            <w:r w:rsidRPr="00575AE4">
              <w:rPr>
                <w:b/>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rPr>
            </w:pPr>
            <w:r w:rsidRPr="00575AE4">
              <w:rPr>
                <w:b/>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rPr>
            </w:pPr>
            <w:r w:rsidRPr="00575AE4">
              <w:rPr>
                <w:b/>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rPr>
            </w:pPr>
            <w:r w:rsidRPr="00575AE4">
              <w:rPr>
                <w:b/>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rPr>
            </w:pPr>
            <w:r w:rsidRPr="00575AE4">
              <w:rPr>
                <w:b/>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rPr>
            </w:pPr>
            <w:r w:rsidRPr="00575AE4">
              <w:rPr>
                <w:b/>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rPr>
                <w:b/>
              </w:rPr>
            </w:pPr>
            <w:r w:rsidRPr="00575AE4">
              <w:rPr>
                <w:b/>
                <w:bCs/>
              </w:rPr>
              <w:t>--</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vAlign w:val="bottom"/>
          </w:tcPr>
          <w:p w:rsidR="00D17D74" w:rsidRPr="00575AE4" w:rsidRDefault="00D17D74" w:rsidP="00417124">
            <w:pPr>
              <w:rPr>
                <w:i/>
                <w:iCs/>
              </w:rPr>
            </w:pPr>
            <w:r w:rsidRPr="00575AE4">
              <w:rPr>
                <w:i/>
                <w:iCs/>
              </w:rPr>
              <w:t>Местный бюджет</w:t>
            </w:r>
          </w:p>
        </w:tc>
        <w:tc>
          <w:tcPr>
            <w:tcW w:w="871"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t>0,31</w:t>
            </w:r>
          </w:p>
        </w:tc>
        <w:tc>
          <w:tcPr>
            <w:tcW w:w="828"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792"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0,31</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vAlign w:val="bottom"/>
          </w:tcPr>
          <w:p w:rsidR="00D17D74" w:rsidRPr="00575AE4" w:rsidRDefault="00D17D74" w:rsidP="00417124">
            <w:pPr>
              <w:rPr>
                <w:i/>
                <w:iCs/>
              </w:rPr>
            </w:pPr>
            <w:r w:rsidRPr="00575AE4">
              <w:rPr>
                <w:i/>
                <w:iCs/>
              </w:rPr>
              <w:t>Областной  бюджет</w:t>
            </w:r>
          </w:p>
        </w:tc>
        <w:tc>
          <w:tcPr>
            <w:tcW w:w="871"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t>0,99</w:t>
            </w:r>
          </w:p>
        </w:tc>
        <w:tc>
          <w:tcPr>
            <w:tcW w:w="828"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792"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0,99</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c>
          <w:tcPr>
            <w:tcW w:w="900" w:type="dxa"/>
            <w:tcBorders>
              <w:top w:val="nil"/>
              <w:left w:val="nil"/>
              <w:bottom w:val="single" w:sz="4" w:space="0" w:color="auto"/>
              <w:right w:val="single" w:sz="4" w:space="0" w:color="auto"/>
            </w:tcBorders>
            <w:vAlign w:val="center"/>
          </w:tcPr>
          <w:p w:rsidR="00D17D74" w:rsidRPr="00575AE4" w:rsidRDefault="00D17D74" w:rsidP="00417124">
            <w:pPr>
              <w:jc w:val="center"/>
            </w:pPr>
            <w:r w:rsidRPr="00575AE4">
              <w:rPr>
                <w:bCs/>
              </w:rPr>
              <w:t>--</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noWrap/>
            <w:vAlign w:val="bottom"/>
          </w:tcPr>
          <w:p w:rsidR="00D17D74" w:rsidRPr="00575AE4" w:rsidRDefault="00D17D74" w:rsidP="00417124">
            <w:pPr>
              <w:rPr>
                <w:b/>
                <w:bCs/>
              </w:rPr>
            </w:pPr>
            <w:r w:rsidRPr="00575AE4">
              <w:rPr>
                <w:b/>
                <w:bCs/>
              </w:rPr>
              <w:t>Итого по программе:</w:t>
            </w:r>
          </w:p>
        </w:tc>
        <w:tc>
          <w:tcPr>
            <w:tcW w:w="871" w:type="dxa"/>
            <w:tcBorders>
              <w:top w:val="nil"/>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23,85</w:t>
            </w:r>
          </w:p>
        </w:tc>
        <w:tc>
          <w:tcPr>
            <w:tcW w:w="828" w:type="dxa"/>
            <w:tcBorders>
              <w:top w:val="nil"/>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5,86</w:t>
            </w:r>
          </w:p>
        </w:tc>
        <w:tc>
          <w:tcPr>
            <w:tcW w:w="792" w:type="dxa"/>
            <w:tcBorders>
              <w:top w:val="nil"/>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3,11</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3,41</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b/>
                <w:bCs/>
              </w:rPr>
            </w:pPr>
            <w:r w:rsidRPr="00575AE4">
              <w:rPr>
                <w:b/>
                <w:bCs/>
              </w:rPr>
              <w:t>9,605</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b/>
                <w:bCs/>
              </w:rPr>
            </w:pPr>
            <w:r w:rsidRPr="00575AE4">
              <w:rPr>
                <w:b/>
                <w:bCs/>
              </w:rPr>
              <w:t>1,145</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b/>
                <w:bCs/>
              </w:rPr>
            </w:pPr>
            <w:r w:rsidRPr="00575AE4">
              <w:rPr>
                <w:b/>
                <w:bCs/>
              </w:rPr>
              <w:t>0,245</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b/>
                <w:bCs/>
              </w:rPr>
            </w:pPr>
            <w:r w:rsidRPr="00575AE4">
              <w:rPr>
                <w:b/>
                <w:bCs/>
              </w:rPr>
              <w:t>0,445</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b/>
                <w:bCs/>
              </w:rPr>
            </w:pPr>
            <w:r w:rsidRPr="00575AE4">
              <w:rPr>
                <w:b/>
                <w:bCs/>
              </w:rPr>
              <w:t>0,01</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b/>
                <w:bCs/>
              </w:rPr>
            </w:pPr>
            <w:r w:rsidRPr="00575AE4">
              <w:rPr>
                <w:b/>
                <w:bCs/>
              </w:rPr>
              <w:t>0,01</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b/>
                <w:bCs/>
              </w:rPr>
            </w:pPr>
            <w:r w:rsidRPr="00575AE4">
              <w:rPr>
                <w:b/>
                <w:bCs/>
              </w:rPr>
              <w:t>0,01</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vAlign w:val="bottom"/>
          </w:tcPr>
          <w:p w:rsidR="00D17D74" w:rsidRPr="00575AE4" w:rsidRDefault="00D17D74" w:rsidP="00417124">
            <w:pPr>
              <w:rPr>
                <w:i/>
                <w:iCs/>
              </w:rPr>
            </w:pPr>
            <w:r w:rsidRPr="00575AE4">
              <w:rPr>
                <w:i/>
                <w:iCs/>
              </w:rPr>
              <w:t>Местный бюджет</w:t>
            </w:r>
          </w:p>
        </w:tc>
        <w:tc>
          <w:tcPr>
            <w:tcW w:w="871"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t>5,65</w:t>
            </w:r>
          </w:p>
        </w:tc>
        <w:tc>
          <w:tcPr>
            <w:tcW w:w="828"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1,38</w:t>
            </w:r>
          </w:p>
        </w:tc>
        <w:tc>
          <w:tcPr>
            <w:tcW w:w="792"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0,74</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0,81</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2,275</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0,275</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0,058</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0,108</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0,002</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0,002</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0,002</w:t>
            </w:r>
          </w:p>
        </w:tc>
      </w:tr>
      <w:tr w:rsidR="00D17D74" w:rsidRPr="00575AE4" w:rsidTr="00417124">
        <w:trPr>
          <w:trHeight w:val="255"/>
        </w:trPr>
        <w:tc>
          <w:tcPr>
            <w:tcW w:w="4325" w:type="dxa"/>
            <w:tcBorders>
              <w:top w:val="nil"/>
              <w:left w:val="single" w:sz="4" w:space="0" w:color="auto"/>
              <w:bottom w:val="single" w:sz="4" w:space="0" w:color="auto"/>
              <w:right w:val="single" w:sz="4" w:space="0" w:color="auto"/>
            </w:tcBorders>
            <w:noWrap/>
            <w:vAlign w:val="bottom"/>
          </w:tcPr>
          <w:p w:rsidR="00D17D74" w:rsidRPr="00575AE4" w:rsidRDefault="00D17D74" w:rsidP="00417124">
            <w:pPr>
              <w:rPr>
                <w:i/>
                <w:iCs/>
              </w:rPr>
            </w:pPr>
            <w:r w:rsidRPr="00575AE4">
              <w:rPr>
                <w:i/>
                <w:iCs/>
              </w:rPr>
              <w:t>Областной бюджет</w:t>
            </w:r>
          </w:p>
        </w:tc>
        <w:tc>
          <w:tcPr>
            <w:tcW w:w="871" w:type="dxa"/>
            <w:tcBorders>
              <w:top w:val="nil"/>
              <w:left w:val="nil"/>
              <w:bottom w:val="single" w:sz="4" w:space="0" w:color="auto"/>
              <w:right w:val="single" w:sz="4" w:space="0" w:color="auto"/>
            </w:tcBorders>
            <w:noWrap/>
            <w:vAlign w:val="center"/>
          </w:tcPr>
          <w:p w:rsidR="00D17D74" w:rsidRPr="00575AE4" w:rsidRDefault="00D17D74" w:rsidP="00417124">
            <w:pPr>
              <w:jc w:val="center"/>
            </w:pPr>
            <w:r w:rsidRPr="00575AE4">
              <w:t>18,2</w:t>
            </w:r>
          </w:p>
        </w:tc>
        <w:tc>
          <w:tcPr>
            <w:tcW w:w="828"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4,48</w:t>
            </w:r>
          </w:p>
        </w:tc>
        <w:tc>
          <w:tcPr>
            <w:tcW w:w="792"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2,37</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2,6</w:t>
            </w:r>
          </w:p>
        </w:tc>
        <w:tc>
          <w:tcPr>
            <w:tcW w:w="900" w:type="dxa"/>
            <w:tcBorders>
              <w:top w:val="nil"/>
              <w:left w:val="nil"/>
              <w:bottom w:val="single" w:sz="4" w:space="0" w:color="auto"/>
              <w:right w:val="single" w:sz="4" w:space="0" w:color="auto"/>
            </w:tcBorders>
            <w:noWrap/>
            <w:vAlign w:val="center"/>
          </w:tcPr>
          <w:p w:rsidR="00D17D74" w:rsidRPr="00575AE4" w:rsidRDefault="00D17D74" w:rsidP="00417124">
            <w:pPr>
              <w:jc w:val="center"/>
              <w:rPr>
                <w:iCs/>
              </w:rPr>
            </w:pPr>
            <w:r w:rsidRPr="00575AE4">
              <w:rPr>
                <w:iCs/>
              </w:rPr>
              <w:t>7,33</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0,87</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0,187</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0,337</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0,008</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0,008</w:t>
            </w:r>
          </w:p>
        </w:tc>
        <w:tc>
          <w:tcPr>
            <w:tcW w:w="900" w:type="dxa"/>
            <w:tcBorders>
              <w:top w:val="nil"/>
              <w:left w:val="nil"/>
              <w:bottom w:val="single" w:sz="4" w:space="0" w:color="auto"/>
              <w:right w:val="single" w:sz="4" w:space="0" w:color="auto"/>
            </w:tcBorders>
          </w:tcPr>
          <w:p w:rsidR="00D17D74" w:rsidRPr="00575AE4" w:rsidRDefault="00D17D74" w:rsidP="00417124">
            <w:pPr>
              <w:jc w:val="center"/>
              <w:rPr>
                <w:iCs/>
              </w:rPr>
            </w:pPr>
            <w:r w:rsidRPr="00575AE4">
              <w:rPr>
                <w:iCs/>
              </w:rPr>
              <w:t>0,008</w:t>
            </w:r>
          </w:p>
        </w:tc>
      </w:tr>
    </w:tbl>
    <w:p w:rsidR="00D17D74" w:rsidRPr="00575AE4" w:rsidRDefault="00D17D74" w:rsidP="00D17D74">
      <w:pPr>
        <w:ind w:firstLine="540"/>
        <w:jc w:val="both"/>
        <w:rPr>
          <w:bCs/>
        </w:rPr>
        <w:sectPr w:rsidR="00D17D74" w:rsidRPr="00575AE4" w:rsidSect="004D7B3A">
          <w:pgSz w:w="16838" w:h="11906" w:orient="landscape" w:code="9"/>
          <w:pgMar w:top="567" w:right="1134" w:bottom="1134" w:left="567" w:header="720" w:footer="720" w:gutter="0"/>
          <w:cols w:space="720"/>
          <w:titlePg/>
        </w:sectPr>
      </w:pPr>
    </w:p>
    <w:p w:rsidR="00D17D74" w:rsidRPr="00575AE4" w:rsidRDefault="00D17D74" w:rsidP="00D17D74">
      <w:pPr>
        <w:ind w:firstLine="540"/>
        <w:jc w:val="both"/>
        <w:rPr>
          <w:bCs/>
        </w:rPr>
      </w:pPr>
      <w:r w:rsidRPr="00575AE4">
        <w:rPr>
          <w:bCs/>
        </w:rPr>
        <w:lastRenderedPageBreak/>
        <w:t xml:space="preserve"> </w:t>
      </w:r>
    </w:p>
    <w:p w:rsidR="00D17D74" w:rsidRPr="00575AE4" w:rsidRDefault="00D17D74" w:rsidP="00D17D74">
      <w:pPr>
        <w:ind w:firstLine="540"/>
        <w:jc w:val="both"/>
        <w:rPr>
          <w:bCs/>
        </w:rPr>
      </w:pPr>
      <w:r w:rsidRPr="00575AE4">
        <w:rPr>
          <w:bCs/>
        </w:rPr>
        <w:t>Наибольшая доля затрат приходится на сектор водоснабжение – 79,16%. Только 15,39% будет влож</w:t>
      </w:r>
      <w:r w:rsidRPr="00575AE4">
        <w:rPr>
          <w:bCs/>
        </w:rPr>
        <w:t>е</w:t>
      </w:r>
      <w:r w:rsidRPr="00575AE4">
        <w:rPr>
          <w:bCs/>
        </w:rPr>
        <w:t xml:space="preserve">но в сферу теплоснабжения и 5,45% в сферу водоотведения. </w:t>
      </w:r>
    </w:p>
    <w:p w:rsidR="00D17D74" w:rsidRPr="00575AE4" w:rsidRDefault="00D17D74" w:rsidP="00D17D74">
      <w:pPr>
        <w:ind w:firstLine="540"/>
        <w:jc w:val="both"/>
        <w:rPr>
          <w:bCs/>
        </w:rPr>
      </w:pPr>
      <w:r w:rsidRPr="00575AE4">
        <w:rPr>
          <w:bCs/>
        </w:rPr>
        <w:t>Вся программа направлена на реализацию мероприятий по модернизации и обновлению коммунальной инфраструктуры. Новое строительство предполагается по сетям водоснабжения.</w:t>
      </w:r>
    </w:p>
    <w:p w:rsidR="00D17D74" w:rsidRPr="00575AE4" w:rsidRDefault="00D17D74" w:rsidP="00D17D74">
      <w:pPr>
        <w:ind w:firstLine="540"/>
        <w:jc w:val="both"/>
        <w:rPr>
          <w:bCs/>
        </w:rPr>
      </w:pPr>
      <w:r w:rsidRPr="00575AE4">
        <w:rPr>
          <w:bCs/>
        </w:rPr>
        <w:t>Высокая степень износа оборудования сетей и сооружений делает в большинстве случаев модернизацию экономически неоправданной, в связи с чем, привлечение инв</w:t>
      </w:r>
      <w:r w:rsidRPr="00575AE4">
        <w:rPr>
          <w:bCs/>
        </w:rPr>
        <w:t>е</w:t>
      </w:r>
      <w:r w:rsidRPr="00575AE4">
        <w:rPr>
          <w:bCs/>
        </w:rPr>
        <w:t>стиций невозможно.</w:t>
      </w:r>
    </w:p>
    <w:p w:rsidR="00D17D74" w:rsidRPr="00575AE4" w:rsidRDefault="00D17D74" w:rsidP="00D17D74">
      <w:pPr>
        <w:ind w:firstLine="540"/>
        <w:jc w:val="both"/>
        <w:rPr>
          <w:bCs/>
        </w:rPr>
      </w:pPr>
      <w:r w:rsidRPr="00575AE4">
        <w:rPr>
          <w:bCs/>
        </w:rPr>
        <w:t>Исходя из принятых ограничений, связанных с возможностью местного бюджета, и уровнем роста тарифов, определена структура финансирования Программы по отдельным источникам. Общая логика этой структ</w:t>
      </w:r>
      <w:r w:rsidRPr="00575AE4">
        <w:rPr>
          <w:bCs/>
        </w:rPr>
        <w:t>у</w:t>
      </w:r>
      <w:r w:rsidRPr="00575AE4">
        <w:rPr>
          <w:bCs/>
        </w:rPr>
        <w:t>ры – запуск программы за счет бюджетных  средств с последующим возвратом средств за счет экономии энергетических и других ресурсов  в последующие п</w:t>
      </w:r>
      <w:r w:rsidRPr="00575AE4">
        <w:rPr>
          <w:bCs/>
        </w:rPr>
        <w:t>е</w:t>
      </w:r>
      <w:r w:rsidRPr="00575AE4">
        <w:rPr>
          <w:bCs/>
        </w:rPr>
        <w:t xml:space="preserve">риоды. </w:t>
      </w:r>
    </w:p>
    <w:p w:rsidR="00D17D74" w:rsidRPr="00575AE4" w:rsidRDefault="00D17D74" w:rsidP="00D17D74">
      <w:pPr>
        <w:ind w:firstLine="540"/>
        <w:jc w:val="both"/>
        <w:rPr>
          <w:bCs/>
        </w:rPr>
      </w:pPr>
      <w:r w:rsidRPr="00575AE4">
        <w:rPr>
          <w:bCs/>
        </w:rPr>
        <w:t>Это обеспечит достижение финансово сбалансированного состояния, при котором  предпр</w:t>
      </w:r>
      <w:r w:rsidRPr="00575AE4">
        <w:rPr>
          <w:bCs/>
        </w:rPr>
        <w:t>и</w:t>
      </w:r>
      <w:r w:rsidRPr="00575AE4">
        <w:rPr>
          <w:bCs/>
        </w:rPr>
        <w:t>ятия будут содержать инфраструктуру за счет средств, заложенных в тарифе без помощи облас</w:t>
      </w:r>
      <w:r w:rsidRPr="00575AE4">
        <w:rPr>
          <w:bCs/>
        </w:rPr>
        <w:t>т</w:t>
      </w:r>
      <w:r w:rsidRPr="00575AE4">
        <w:rPr>
          <w:bCs/>
        </w:rPr>
        <w:t xml:space="preserve">ного и местного бюджетов. Расходы на реализацию программы за счет средств бюджета подлежат ежегодному уточнению. </w:t>
      </w:r>
    </w:p>
    <w:p w:rsidR="00D17D74" w:rsidRDefault="00D17D74" w:rsidP="00D17D74">
      <w:pPr>
        <w:jc w:val="center"/>
        <w:rPr>
          <w:rFonts w:ascii="Arial" w:hAnsi="Arial" w:cs="Arial"/>
          <w:color w:val="FF0000"/>
        </w:rPr>
      </w:pPr>
      <w:r>
        <w:rPr>
          <w:rFonts w:ascii="Arial" w:hAnsi="Arial" w:cs="Arial"/>
          <w:noProof/>
          <w:color w:val="FF0000"/>
        </w:rPr>
        <w:drawing>
          <wp:inline distT="0" distB="0" distL="0" distR="0">
            <wp:extent cx="4171950" cy="15525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7D74" w:rsidRDefault="00D17D74" w:rsidP="00D17D74">
      <w:pPr>
        <w:spacing w:line="360" w:lineRule="auto"/>
        <w:ind w:firstLine="540"/>
        <w:jc w:val="both"/>
        <w:rPr>
          <w:rFonts w:ascii="Arial" w:hAnsi="Arial" w:cs="Arial"/>
          <w:bCs/>
        </w:rPr>
      </w:pPr>
      <w:r>
        <w:rPr>
          <w:rFonts w:ascii="Arial" w:hAnsi="Arial" w:cs="Arial"/>
          <w:b/>
          <w:sz w:val="20"/>
          <w:szCs w:val="20"/>
        </w:rPr>
        <w:t>Рисунок 6.1. Направления финансирования Программы комплексного развития систем комм</w:t>
      </w:r>
      <w:r>
        <w:rPr>
          <w:rFonts w:ascii="Arial" w:hAnsi="Arial" w:cs="Arial"/>
          <w:b/>
          <w:sz w:val="20"/>
          <w:szCs w:val="20"/>
        </w:rPr>
        <w:t>у</w:t>
      </w:r>
      <w:r>
        <w:rPr>
          <w:rFonts w:ascii="Arial" w:hAnsi="Arial" w:cs="Arial"/>
          <w:b/>
          <w:sz w:val="20"/>
          <w:szCs w:val="20"/>
        </w:rPr>
        <w:t>нальной инфраструктуры Новокусковского СП в ценах 2015г.</w:t>
      </w:r>
    </w:p>
    <w:p w:rsidR="00D17D74" w:rsidRDefault="00D17D74" w:rsidP="00D17D74">
      <w:pPr>
        <w:jc w:val="center"/>
        <w:rPr>
          <w:rFonts w:ascii="Arial" w:hAnsi="Arial" w:cs="Arial"/>
          <w:color w:val="FF0000"/>
        </w:rPr>
      </w:pPr>
      <w:r>
        <w:rPr>
          <w:rFonts w:ascii="Arial" w:hAnsi="Arial" w:cs="Arial"/>
          <w:noProof/>
          <w:color w:val="FF0000"/>
        </w:rPr>
        <w:drawing>
          <wp:inline distT="0" distB="0" distL="0" distR="0">
            <wp:extent cx="4343400" cy="16859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7D74" w:rsidRDefault="00D17D74" w:rsidP="00D17D74">
      <w:pPr>
        <w:spacing w:line="360" w:lineRule="auto"/>
        <w:ind w:firstLine="540"/>
        <w:jc w:val="both"/>
        <w:rPr>
          <w:rFonts w:ascii="Arial" w:hAnsi="Arial" w:cs="Arial"/>
          <w:b/>
          <w:sz w:val="20"/>
          <w:szCs w:val="20"/>
        </w:rPr>
      </w:pPr>
      <w:r>
        <w:rPr>
          <w:rFonts w:ascii="Arial" w:hAnsi="Arial" w:cs="Arial"/>
          <w:b/>
          <w:sz w:val="20"/>
          <w:szCs w:val="20"/>
        </w:rPr>
        <w:t>Рисунок 6.2. Источники финансирования Программы комплексного развития систем комм</w:t>
      </w:r>
      <w:r>
        <w:rPr>
          <w:rFonts w:ascii="Arial" w:hAnsi="Arial" w:cs="Arial"/>
          <w:b/>
          <w:sz w:val="20"/>
          <w:szCs w:val="20"/>
        </w:rPr>
        <w:t>у</w:t>
      </w:r>
      <w:r>
        <w:rPr>
          <w:rFonts w:ascii="Arial" w:hAnsi="Arial" w:cs="Arial"/>
          <w:b/>
          <w:sz w:val="20"/>
          <w:szCs w:val="20"/>
        </w:rPr>
        <w:t>нальной инфраструктуры Новокусковского СП в ценах 2015г.</w:t>
      </w:r>
    </w:p>
    <w:p w:rsidR="00D17D74" w:rsidRDefault="00D17D74" w:rsidP="00D17D74">
      <w:pPr>
        <w:spacing w:line="360" w:lineRule="auto"/>
        <w:ind w:firstLine="540"/>
        <w:jc w:val="both"/>
        <w:rPr>
          <w:rFonts w:ascii="Arial" w:hAnsi="Arial" w:cs="Arial"/>
          <w:bCs/>
        </w:rPr>
      </w:pPr>
      <w:r>
        <w:rPr>
          <w:rFonts w:ascii="Arial" w:hAnsi="Arial" w:cs="Arial"/>
          <w:bCs/>
        </w:rPr>
        <w:t xml:space="preserve"> </w:t>
      </w:r>
    </w:p>
    <w:p w:rsidR="00D17D74" w:rsidRPr="00575AE4" w:rsidRDefault="00D17D74" w:rsidP="00D17D74">
      <w:pPr>
        <w:shd w:val="clear" w:color="auto" w:fill="FFFFFF"/>
        <w:ind w:firstLine="540"/>
        <w:jc w:val="both"/>
      </w:pPr>
      <w:r w:rsidRPr="00575AE4">
        <w:t>Мониторинг программы,  основанный на индикаторах и результатах отчетности, является процедурой по оценке реализации программы, эффективности вложения инвестиций, который также позволит корректировать программу в зависимости от объёмов в</w:t>
      </w:r>
      <w:r w:rsidRPr="00575AE4">
        <w:t>ы</w:t>
      </w:r>
      <w:r w:rsidRPr="00575AE4">
        <w:t>полнения мероприятий и измен</w:t>
      </w:r>
      <w:r w:rsidRPr="00575AE4">
        <w:t>е</w:t>
      </w:r>
      <w:r w:rsidRPr="00575AE4">
        <w:t>ний ценовых показателей.</w:t>
      </w:r>
    </w:p>
    <w:p w:rsidR="00D17D74" w:rsidRPr="00575AE4" w:rsidRDefault="00D17D74" w:rsidP="00D17D74">
      <w:pPr>
        <w:shd w:val="clear" w:color="auto" w:fill="FFFFFF"/>
        <w:ind w:firstLine="540"/>
        <w:jc w:val="both"/>
      </w:pPr>
      <w:r w:rsidRPr="00575AE4">
        <w:t>Индикаторы являются инструментом мониторинга, позволяющим отслеживать ход выполнения программы. Детальный перечень целевых индикаторов и их значения в б</w:t>
      </w:r>
      <w:r w:rsidRPr="00575AE4">
        <w:t>а</w:t>
      </w:r>
      <w:r w:rsidRPr="00575AE4">
        <w:t>зовый период и по годам реализации пр</w:t>
      </w:r>
      <w:r w:rsidRPr="00575AE4">
        <w:t>о</w:t>
      </w:r>
      <w:r w:rsidRPr="00575AE4">
        <w:t>граммы представлены в таблице 6.3.</w:t>
      </w:r>
    </w:p>
    <w:p w:rsidR="00D17D74" w:rsidRPr="00575AE4" w:rsidRDefault="00D17D74" w:rsidP="00D17D74">
      <w:pPr>
        <w:shd w:val="clear" w:color="auto" w:fill="FFFFFF"/>
        <w:jc w:val="both"/>
      </w:pPr>
    </w:p>
    <w:p w:rsidR="00D17D74" w:rsidRPr="00575AE4" w:rsidRDefault="00D17D74" w:rsidP="00D17D74">
      <w:pPr>
        <w:shd w:val="clear" w:color="auto" w:fill="FFFFFF"/>
        <w:ind w:firstLine="540"/>
        <w:jc w:val="both"/>
        <w:sectPr w:rsidR="00D17D74" w:rsidRPr="00575AE4" w:rsidSect="00DE0C71">
          <w:pgSz w:w="11906" w:h="16838" w:code="9"/>
          <w:pgMar w:top="567" w:right="567" w:bottom="1134" w:left="1134" w:header="720" w:footer="720" w:gutter="0"/>
          <w:cols w:space="720"/>
          <w:titlePg/>
        </w:sectPr>
      </w:pPr>
    </w:p>
    <w:p w:rsidR="00D17D74" w:rsidRDefault="00D17D74" w:rsidP="00D17D74">
      <w:pPr>
        <w:rPr>
          <w:rFonts w:ascii="Arial" w:hAnsi="Arial" w:cs="Arial"/>
          <w:b/>
        </w:rPr>
      </w:pPr>
      <w:r>
        <w:rPr>
          <w:rFonts w:ascii="Arial" w:hAnsi="Arial" w:cs="Arial"/>
        </w:rPr>
        <w:lastRenderedPageBreak/>
        <w:t xml:space="preserve">Таблица 6.3 – </w:t>
      </w:r>
      <w:r>
        <w:rPr>
          <w:rFonts w:ascii="Arial" w:hAnsi="Arial" w:cs="Arial"/>
          <w:b/>
        </w:rPr>
        <w:t>Целевые индикаторы и показатели, оценки хода реализ</w:t>
      </w:r>
      <w:r>
        <w:rPr>
          <w:rFonts w:ascii="Arial" w:hAnsi="Arial" w:cs="Arial"/>
          <w:b/>
        </w:rPr>
        <w:t>а</w:t>
      </w:r>
      <w:r>
        <w:rPr>
          <w:rFonts w:ascii="Arial" w:hAnsi="Arial" w:cs="Arial"/>
          <w:b/>
        </w:rPr>
        <w:t>ции Программы</w:t>
      </w:r>
    </w:p>
    <w:tbl>
      <w:tblPr>
        <w:tblW w:w="1478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5"/>
        <w:gridCol w:w="1339"/>
        <w:gridCol w:w="840"/>
        <w:gridCol w:w="840"/>
        <w:gridCol w:w="840"/>
        <w:gridCol w:w="840"/>
        <w:gridCol w:w="840"/>
        <w:gridCol w:w="840"/>
        <w:gridCol w:w="840"/>
        <w:gridCol w:w="840"/>
        <w:gridCol w:w="840"/>
        <w:gridCol w:w="840"/>
      </w:tblGrid>
      <w:tr w:rsidR="00D17D74" w:rsidRPr="00575AE4" w:rsidTr="00417124">
        <w:tc>
          <w:tcPr>
            <w:tcW w:w="5045" w:type="dxa"/>
            <w:noWrap/>
            <w:vAlign w:val="bottom"/>
          </w:tcPr>
          <w:p w:rsidR="00D17D74" w:rsidRPr="00575AE4" w:rsidRDefault="00D17D74" w:rsidP="00417124">
            <w:pPr>
              <w:jc w:val="center"/>
              <w:rPr>
                <w:b/>
                <w:sz w:val="20"/>
                <w:szCs w:val="20"/>
              </w:rPr>
            </w:pPr>
            <w:r w:rsidRPr="00575AE4">
              <w:rPr>
                <w:b/>
                <w:sz w:val="20"/>
                <w:szCs w:val="20"/>
              </w:rPr>
              <w:t>Общие индикаторы</w:t>
            </w:r>
          </w:p>
        </w:tc>
        <w:tc>
          <w:tcPr>
            <w:tcW w:w="1339" w:type="dxa"/>
            <w:noWrap/>
            <w:vAlign w:val="center"/>
          </w:tcPr>
          <w:p w:rsidR="00D17D74" w:rsidRPr="00575AE4" w:rsidRDefault="00D17D74" w:rsidP="00417124">
            <w:pPr>
              <w:jc w:val="center"/>
              <w:rPr>
                <w:b/>
                <w:sz w:val="20"/>
                <w:szCs w:val="20"/>
              </w:rPr>
            </w:pPr>
            <w:r w:rsidRPr="00575AE4">
              <w:rPr>
                <w:b/>
                <w:sz w:val="20"/>
                <w:szCs w:val="20"/>
              </w:rPr>
              <w:t>на 01.01.2015</w:t>
            </w:r>
          </w:p>
        </w:tc>
        <w:tc>
          <w:tcPr>
            <w:tcW w:w="840" w:type="dxa"/>
            <w:noWrap/>
            <w:vAlign w:val="center"/>
          </w:tcPr>
          <w:p w:rsidR="00D17D74" w:rsidRPr="00575AE4" w:rsidRDefault="00D17D74" w:rsidP="00417124">
            <w:pPr>
              <w:jc w:val="center"/>
              <w:rPr>
                <w:b/>
                <w:sz w:val="20"/>
                <w:szCs w:val="20"/>
              </w:rPr>
            </w:pPr>
            <w:r w:rsidRPr="00575AE4">
              <w:rPr>
                <w:b/>
                <w:sz w:val="20"/>
                <w:szCs w:val="20"/>
              </w:rPr>
              <w:t>2016</w:t>
            </w:r>
          </w:p>
        </w:tc>
        <w:tc>
          <w:tcPr>
            <w:tcW w:w="840" w:type="dxa"/>
            <w:noWrap/>
            <w:vAlign w:val="center"/>
          </w:tcPr>
          <w:p w:rsidR="00D17D74" w:rsidRPr="00575AE4" w:rsidRDefault="00D17D74" w:rsidP="00417124">
            <w:pPr>
              <w:jc w:val="center"/>
              <w:rPr>
                <w:b/>
                <w:sz w:val="20"/>
                <w:szCs w:val="20"/>
              </w:rPr>
            </w:pPr>
            <w:r w:rsidRPr="00575AE4">
              <w:rPr>
                <w:b/>
                <w:sz w:val="20"/>
                <w:szCs w:val="20"/>
              </w:rPr>
              <w:t>2017</w:t>
            </w:r>
          </w:p>
        </w:tc>
        <w:tc>
          <w:tcPr>
            <w:tcW w:w="840" w:type="dxa"/>
            <w:noWrap/>
            <w:vAlign w:val="center"/>
          </w:tcPr>
          <w:p w:rsidR="00D17D74" w:rsidRPr="00575AE4" w:rsidRDefault="00D17D74" w:rsidP="00417124">
            <w:pPr>
              <w:jc w:val="center"/>
              <w:rPr>
                <w:b/>
                <w:sz w:val="20"/>
                <w:szCs w:val="20"/>
              </w:rPr>
            </w:pPr>
            <w:r w:rsidRPr="00575AE4">
              <w:rPr>
                <w:b/>
                <w:sz w:val="20"/>
                <w:szCs w:val="20"/>
              </w:rPr>
              <w:t>2018</w:t>
            </w:r>
          </w:p>
        </w:tc>
        <w:tc>
          <w:tcPr>
            <w:tcW w:w="840" w:type="dxa"/>
            <w:noWrap/>
            <w:vAlign w:val="center"/>
          </w:tcPr>
          <w:p w:rsidR="00D17D74" w:rsidRPr="00575AE4" w:rsidRDefault="00D17D74" w:rsidP="00417124">
            <w:pPr>
              <w:jc w:val="center"/>
              <w:rPr>
                <w:b/>
                <w:sz w:val="20"/>
                <w:szCs w:val="20"/>
              </w:rPr>
            </w:pPr>
            <w:r w:rsidRPr="00575AE4">
              <w:rPr>
                <w:b/>
                <w:sz w:val="20"/>
                <w:szCs w:val="20"/>
              </w:rPr>
              <w:t>2019</w:t>
            </w:r>
          </w:p>
        </w:tc>
        <w:tc>
          <w:tcPr>
            <w:tcW w:w="840" w:type="dxa"/>
            <w:noWrap/>
            <w:vAlign w:val="center"/>
          </w:tcPr>
          <w:p w:rsidR="00D17D74" w:rsidRPr="00575AE4" w:rsidRDefault="00D17D74" w:rsidP="00417124">
            <w:pPr>
              <w:jc w:val="center"/>
              <w:rPr>
                <w:b/>
                <w:sz w:val="20"/>
                <w:szCs w:val="20"/>
              </w:rPr>
            </w:pPr>
            <w:r w:rsidRPr="00575AE4">
              <w:rPr>
                <w:b/>
                <w:sz w:val="20"/>
                <w:szCs w:val="20"/>
              </w:rPr>
              <w:t>2020</w:t>
            </w:r>
          </w:p>
        </w:tc>
        <w:tc>
          <w:tcPr>
            <w:tcW w:w="840" w:type="dxa"/>
            <w:vAlign w:val="center"/>
          </w:tcPr>
          <w:p w:rsidR="00D17D74" w:rsidRPr="00575AE4" w:rsidRDefault="00D17D74" w:rsidP="00417124">
            <w:pPr>
              <w:jc w:val="center"/>
              <w:rPr>
                <w:b/>
                <w:sz w:val="20"/>
                <w:szCs w:val="20"/>
              </w:rPr>
            </w:pPr>
            <w:r w:rsidRPr="00575AE4">
              <w:rPr>
                <w:b/>
                <w:sz w:val="20"/>
                <w:szCs w:val="20"/>
              </w:rPr>
              <w:t>2021</w:t>
            </w:r>
          </w:p>
        </w:tc>
        <w:tc>
          <w:tcPr>
            <w:tcW w:w="840" w:type="dxa"/>
            <w:vAlign w:val="center"/>
          </w:tcPr>
          <w:p w:rsidR="00D17D74" w:rsidRPr="00575AE4" w:rsidRDefault="00D17D74" w:rsidP="00417124">
            <w:pPr>
              <w:jc w:val="center"/>
              <w:rPr>
                <w:b/>
                <w:sz w:val="20"/>
                <w:szCs w:val="20"/>
              </w:rPr>
            </w:pPr>
            <w:r w:rsidRPr="00575AE4">
              <w:rPr>
                <w:b/>
                <w:sz w:val="20"/>
                <w:szCs w:val="20"/>
              </w:rPr>
              <w:t>2022</w:t>
            </w:r>
          </w:p>
        </w:tc>
        <w:tc>
          <w:tcPr>
            <w:tcW w:w="840" w:type="dxa"/>
            <w:vAlign w:val="center"/>
          </w:tcPr>
          <w:p w:rsidR="00D17D74" w:rsidRPr="00575AE4" w:rsidRDefault="00D17D74" w:rsidP="00417124">
            <w:pPr>
              <w:jc w:val="center"/>
              <w:rPr>
                <w:b/>
                <w:sz w:val="20"/>
                <w:szCs w:val="20"/>
              </w:rPr>
            </w:pPr>
            <w:r w:rsidRPr="00575AE4">
              <w:rPr>
                <w:b/>
                <w:sz w:val="20"/>
                <w:szCs w:val="20"/>
              </w:rPr>
              <w:t>2023</w:t>
            </w:r>
          </w:p>
        </w:tc>
        <w:tc>
          <w:tcPr>
            <w:tcW w:w="840" w:type="dxa"/>
            <w:vAlign w:val="center"/>
          </w:tcPr>
          <w:p w:rsidR="00D17D74" w:rsidRPr="00575AE4" w:rsidRDefault="00D17D74" w:rsidP="00417124">
            <w:pPr>
              <w:jc w:val="center"/>
              <w:rPr>
                <w:b/>
                <w:sz w:val="20"/>
                <w:szCs w:val="20"/>
              </w:rPr>
            </w:pPr>
            <w:r w:rsidRPr="00575AE4">
              <w:rPr>
                <w:b/>
                <w:sz w:val="20"/>
                <w:szCs w:val="20"/>
              </w:rPr>
              <w:t>2024</w:t>
            </w:r>
          </w:p>
        </w:tc>
        <w:tc>
          <w:tcPr>
            <w:tcW w:w="840" w:type="dxa"/>
            <w:vAlign w:val="center"/>
          </w:tcPr>
          <w:p w:rsidR="00D17D74" w:rsidRPr="00575AE4" w:rsidRDefault="00D17D74" w:rsidP="00417124">
            <w:pPr>
              <w:jc w:val="center"/>
              <w:rPr>
                <w:b/>
                <w:sz w:val="20"/>
                <w:szCs w:val="20"/>
              </w:rPr>
            </w:pPr>
            <w:r w:rsidRPr="00575AE4">
              <w:rPr>
                <w:b/>
                <w:sz w:val="20"/>
                <w:szCs w:val="20"/>
              </w:rPr>
              <w:t>2025</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Численность населения, тыс. чел. (начало г</w:t>
            </w:r>
            <w:r w:rsidRPr="00575AE4">
              <w:rPr>
                <w:sz w:val="20"/>
                <w:szCs w:val="20"/>
              </w:rPr>
              <w:t>о</w:t>
            </w:r>
            <w:r w:rsidRPr="00575AE4">
              <w:rPr>
                <w:sz w:val="20"/>
                <w:szCs w:val="20"/>
              </w:rPr>
              <w:t>да)</w:t>
            </w:r>
          </w:p>
        </w:tc>
        <w:tc>
          <w:tcPr>
            <w:tcW w:w="1339" w:type="dxa"/>
            <w:noWrap/>
            <w:vAlign w:val="center"/>
          </w:tcPr>
          <w:p w:rsidR="00D17D74" w:rsidRPr="00575AE4" w:rsidRDefault="00D17D74" w:rsidP="00417124">
            <w:pPr>
              <w:jc w:val="center"/>
              <w:rPr>
                <w:sz w:val="20"/>
                <w:szCs w:val="20"/>
              </w:rPr>
            </w:pPr>
            <w:r w:rsidRPr="00575AE4">
              <w:rPr>
                <w:sz w:val="20"/>
                <w:szCs w:val="20"/>
              </w:rPr>
              <w:t>2420</w:t>
            </w:r>
          </w:p>
        </w:tc>
        <w:tc>
          <w:tcPr>
            <w:tcW w:w="840" w:type="dxa"/>
            <w:noWrap/>
            <w:vAlign w:val="center"/>
          </w:tcPr>
          <w:p w:rsidR="00D17D74" w:rsidRPr="00575AE4" w:rsidRDefault="00D17D74" w:rsidP="00417124">
            <w:pPr>
              <w:jc w:val="center"/>
              <w:rPr>
                <w:sz w:val="20"/>
                <w:szCs w:val="20"/>
              </w:rPr>
            </w:pPr>
            <w:r w:rsidRPr="00575AE4">
              <w:rPr>
                <w:sz w:val="20"/>
                <w:szCs w:val="20"/>
              </w:rPr>
              <w:t>2425</w:t>
            </w:r>
          </w:p>
        </w:tc>
        <w:tc>
          <w:tcPr>
            <w:tcW w:w="840" w:type="dxa"/>
            <w:noWrap/>
            <w:vAlign w:val="center"/>
          </w:tcPr>
          <w:p w:rsidR="00D17D74" w:rsidRPr="00575AE4" w:rsidRDefault="00D17D74" w:rsidP="00417124">
            <w:pPr>
              <w:jc w:val="center"/>
              <w:rPr>
                <w:sz w:val="20"/>
                <w:szCs w:val="20"/>
              </w:rPr>
            </w:pPr>
            <w:r w:rsidRPr="00575AE4">
              <w:rPr>
                <w:sz w:val="20"/>
                <w:szCs w:val="20"/>
              </w:rPr>
              <w:t>2430</w:t>
            </w:r>
          </w:p>
        </w:tc>
        <w:tc>
          <w:tcPr>
            <w:tcW w:w="840" w:type="dxa"/>
            <w:noWrap/>
            <w:vAlign w:val="center"/>
          </w:tcPr>
          <w:p w:rsidR="00D17D74" w:rsidRPr="00575AE4" w:rsidRDefault="00D17D74" w:rsidP="00417124">
            <w:pPr>
              <w:jc w:val="center"/>
              <w:rPr>
                <w:sz w:val="20"/>
                <w:szCs w:val="20"/>
              </w:rPr>
            </w:pPr>
            <w:r w:rsidRPr="00575AE4">
              <w:rPr>
                <w:sz w:val="20"/>
                <w:szCs w:val="20"/>
              </w:rPr>
              <w:t>2440</w:t>
            </w:r>
          </w:p>
        </w:tc>
        <w:tc>
          <w:tcPr>
            <w:tcW w:w="840" w:type="dxa"/>
            <w:noWrap/>
            <w:vAlign w:val="center"/>
          </w:tcPr>
          <w:p w:rsidR="00D17D74" w:rsidRPr="00575AE4" w:rsidRDefault="00D17D74" w:rsidP="00417124">
            <w:pPr>
              <w:jc w:val="center"/>
              <w:rPr>
                <w:sz w:val="20"/>
                <w:szCs w:val="20"/>
              </w:rPr>
            </w:pPr>
            <w:r w:rsidRPr="00575AE4">
              <w:rPr>
                <w:sz w:val="20"/>
                <w:szCs w:val="20"/>
              </w:rPr>
              <w:t>2450</w:t>
            </w:r>
          </w:p>
        </w:tc>
        <w:tc>
          <w:tcPr>
            <w:tcW w:w="840" w:type="dxa"/>
            <w:noWrap/>
            <w:vAlign w:val="center"/>
          </w:tcPr>
          <w:p w:rsidR="00D17D74" w:rsidRPr="00575AE4" w:rsidRDefault="00D17D74" w:rsidP="00417124">
            <w:pPr>
              <w:jc w:val="center"/>
              <w:rPr>
                <w:sz w:val="20"/>
                <w:szCs w:val="20"/>
              </w:rPr>
            </w:pPr>
            <w:r w:rsidRPr="00575AE4">
              <w:rPr>
                <w:sz w:val="20"/>
                <w:szCs w:val="20"/>
              </w:rPr>
              <w:t>2460</w:t>
            </w:r>
          </w:p>
        </w:tc>
        <w:tc>
          <w:tcPr>
            <w:tcW w:w="840" w:type="dxa"/>
            <w:vAlign w:val="center"/>
          </w:tcPr>
          <w:p w:rsidR="00D17D74" w:rsidRPr="00575AE4" w:rsidRDefault="00D17D74" w:rsidP="00417124">
            <w:pPr>
              <w:jc w:val="center"/>
              <w:rPr>
                <w:sz w:val="20"/>
                <w:szCs w:val="20"/>
              </w:rPr>
            </w:pPr>
            <w:r w:rsidRPr="00575AE4">
              <w:rPr>
                <w:sz w:val="20"/>
                <w:szCs w:val="20"/>
              </w:rPr>
              <w:t>2470</w:t>
            </w:r>
          </w:p>
        </w:tc>
        <w:tc>
          <w:tcPr>
            <w:tcW w:w="840" w:type="dxa"/>
            <w:vAlign w:val="center"/>
          </w:tcPr>
          <w:p w:rsidR="00D17D74" w:rsidRPr="00575AE4" w:rsidRDefault="00D17D74" w:rsidP="00417124">
            <w:pPr>
              <w:jc w:val="center"/>
              <w:rPr>
                <w:sz w:val="20"/>
                <w:szCs w:val="20"/>
              </w:rPr>
            </w:pPr>
            <w:r w:rsidRPr="00575AE4">
              <w:rPr>
                <w:sz w:val="20"/>
                <w:szCs w:val="20"/>
              </w:rPr>
              <w:t>2460</w:t>
            </w:r>
          </w:p>
        </w:tc>
        <w:tc>
          <w:tcPr>
            <w:tcW w:w="840" w:type="dxa"/>
            <w:vAlign w:val="center"/>
          </w:tcPr>
          <w:p w:rsidR="00D17D74" w:rsidRPr="00575AE4" w:rsidRDefault="00D17D74" w:rsidP="00417124">
            <w:pPr>
              <w:jc w:val="center"/>
              <w:rPr>
                <w:sz w:val="20"/>
                <w:szCs w:val="20"/>
              </w:rPr>
            </w:pPr>
            <w:r w:rsidRPr="00575AE4">
              <w:rPr>
                <w:sz w:val="20"/>
                <w:szCs w:val="20"/>
              </w:rPr>
              <w:t>2440</w:t>
            </w:r>
          </w:p>
        </w:tc>
        <w:tc>
          <w:tcPr>
            <w:tcW w:w="840" w:type="dxa"/>
            <w:vAlign w:val="center"/>
          </w:tcPr>
          <w:p w:rsidR="00D17D74" w:rsidRPr="00575AE4" w:rsidRDefault="00D17D74" w:rsidP="00417124">
            <w:pPr>
              <w:jc w:val="center"/>
              <w:rPr>
                <w:sz w:val="20"/>
                <w:szCs w:val="20"/>
              </w:rPr>
            </w:pPr>
            <w:r w:rsidRPr="00575AE4">
              <w:rPr>
                <w:sz w:val="20"/>
                <w:szCs w:val="20"/>
              </w:rPr>
              <w:t>2435</w:t>
            </w:r>
          </w:p>
        </w:tc>
        <w:tc>
          <w:tcPr>
            <w:tcW w:w="840" w:type="dxa"/>
            <w:vAlign w:val="center"/>
          </w:tcPr>
          <w:p w:rsidR="00D17D74" w:rsidRPr="00575AE4" w:rsidRDefault="00D17D74" w:rsidP="00417124">
            <w:pPr>
              <w:jc w:val="center"/>
              <w:rPr>
                <w:sz w:val="20"/>
                <w:szCs w:val="20"/>
              </w:rPr>
            </w:pPr>
            <w:r w:rsidRPr="00575AE4">
              <w:rPr>
                <w:sz w:val="20"/>
                <w:szCs w:val="20"/>
              </w:rPr>
              <w:t>2420</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Площадь жилищного  фонда, тыс. м2 (конец года)</w:t>
            </w:r>
          </w:p>
        </w:tc>
        <w:tc>
          <w:tcPr>
            <w:tcW w:w="1339" w:type="dxa"/>
            <w:noWrap/>
            <w:vAlign w:val="center"/>
          </w:tcPr>
          <w:p w:rsidR="00D17D74" w:rsidRPr="00575AE4" w:rsidRDefault="00D17D74" w:rsidP="00417124">
            <w:pPr>
              <w:jc w:val="center"/>
              <w:rPr>
                <w:sz w:val="20"/>
                <w:szCs w:val="20"/>
              </w:rPr>
            </w:pPr>
            <w:r w:rsidRPr="00575AE4">
              <w:rPr>
                <w:sz w:val="20"/>
                <w:szCs w:val="20"/>
              </w:rPr>
              <w:t>52,3</w:t>
            </w:r>
          </w:p>
        </w:tc>
        <w:tc>
          <w:tcPr>
            <w:tcW w:w="840" w:type="dxa"/>
            <w:noWrap/>
            <w:vAlign w:val="center"/>
          </w:tcPr>
          <w:p w:rsidR="00D17D74" w:rsidRPr="00575AE4" w:rsidRDefault="00D17D74" w:rsidP="00417124">
            <w:pPr>
              <w:jc w:val="center"/>
              <w:rPr>
                <w:sz w:val="20"/>
                <w:szCs w:val="20"/>
              </w:rPr>
            </w:pPr>
            <w:r w:rsidRPr="00575AE4">
              <w:rPr>
                <w:sz w:val="20"/>
                <w:szCs w:val="20"/>
              </w:rPr>
              <w:t>52,35</w:t>
            </w:r>
          </w:p>
        </w:tc>
        <w:tc>
          <w:tcPr>
            <w:tcW w:w="840" w:type="dxa"/>
            <w:noWrap/>
            <w:vAlign w:val="center"/>
          </w:tcPr>
          <w:p w:rsidR="00D17D74" w:rsidRPr="00575AE4" w:rsidRDefault="00D17D74" w:rsidP="00417124">
            <w:pPr>
              <w:jc w:val="center"/>
              <w:rPr>
                <w:sz w:val="20"/>
                <w:szCs w:val="20"/>
              </w:rPr>
            </w:pPr>
            <w:r w:rsidRPr="00575AE4">
              <w:rPr>
                <w:sz w:val="20"/>
                <w:szCs w:val="20"/>
              </w:rPr>
              <w:t>52,4</w:t>
            </w:r>
          </w:p>
        </w:tc>
        <w:tc>
          <w:tcPr>
            <w:tcW w:w="840" w:type="dxa"/>
            <w:noWrap/>
            <w:vAlign w:val="center"/>
          </w:tcPr>
          <w:p w:rsidR="00D17D74" w:rsidRPr="00575AE4" w:rsidRDefault="00D17D74" w:rsidP="00417124">
            <w:pPr>
              <w:jc w:val="center"/>
              <w:rPr>
                <w:sz w:val="20"/>
                <w:szCs w:val="20"/>
              </w:rPr>
            </w:pPr>
            <w:r w:rsidRPr="00575AE4">
              <w:rPr>
                <w:sz w:val="20"/>
                <w:szCs w:val="20"/>
              </w:rPr>
              <w:t>52,45</w:t>
            </w:r>
          </w:p>
        </w:tc>
        <w:tc>
          <w:tcPr>
            <w:tcW w:w="840" w:type="dxa"/>
            <w:noWrap/>
            <w:vAlign w:val="center"/>
          </w:tcPr>
          <w:p w:rsidR="00D17D74" w:rsidRPr="00575AE4" w:rsidRDefault="00D17D74" w:rsidP="00417124">
            <w:pPr>
              <w:jc w:val="center"/>
              <w:rPr>
                <w:sz w:val="20"/>
                <w:szCs w:val="20"/>
              </w:rPr>
            </w:pPr>
            <w:r w:rsidRPr="00575AE4">
              <w:rPr>
                <w:sz w:val="20"/>
                <w:szCs w:val="20"/>
              </w:rPr>
              <w:t>52,5</w:t>
            </w:r>
          </w:p>
        </w:tc>
        <w:tc>
          <w:tcPr>
            <w:tcW w:w="840" w:type="dxa"/>
            <w:noWrap/>
            <w:vAlign w:val="center"/>
          </w:tcPr>
          <w:p w:rsidR="00D17D74" w:rsidRPr="00575AE4" w:rsidRDefault="00D17D74" w:rsidP="00417124">
            <w:pPr>
              <w:jc w:val="center"/>
              <w:rPr>
                <w:sz w:val="20"/>
                <w:szCs w:val="20"/>
              </w:rPr>
            </w:pPr>
            <w:r w:rsidRPr="00575AE4">
              <w:rPr>
                <w:sz w:val="20"/>
                <w:szCs w:val="20"/>
              </w:rPr>
              <w:t>52,55</w:t>
            </w:r>
          </w:p>
        </w:tc>
        <w:tc>
          <w:tcPr>
            <w:tcW w:w="840" w:type="dxa"/>
            <w:vAlign w:val="center"/>
          </w:tcPr>
          <w:p w:rsidR="00D17D74" w:rsidRPr="00575AE4" w:rsidRDefault="00D17D74" w:rsidP="00417124">
            <w:pPr>
              <w:jc w:val="center"/>
              <w:rPr>
                <w:sz w:val="20"/>
                <w:szCs w:val="20"/>
              </w:rPr>
            </w:pPr>
            <w:r w:rsidRPr="00575AE4">
              <w:rPr>
                <w:sz w:val="20"/>
                <w:szCs w:val="20"/>
              </w:rPr>
              <w:t>52,6</w:t>
            </w:r>
          </w:p>
        </w:tc>
        <w:tc>
          <w:tcPr>
            <w:tcW w:w="840" w:type="dxa"/>
            <w:vAlign w:val="center"/>
          </w:tcPr>
          <w:p w:rsidR="00D17D74" w:rsidRPr="00575AE4" w:rsidRDefault="00D17D74" w:rsidP="00417124">
            <w:pPr>
              <w:jc w:val="center"/>
              <w:rPr>
                <w:sz w:val="20"/>
                <w:szCs w:val="20"/>
              </w:rPr>
            </w:pPr>
            <w:r w:rsidRPr="00575AE4">
              <w:rPr>
                <w:sz w:val="20"/>
                <w:szCs w:val="20"/>
              </w:rPr>
              <w:t>52,65</w:t>
            </w:r>
          </w:p>
        </w:tc>
        <w:tc>
          <w:tcPr>
            <w:tcW w:w="840" w:type="dxa"/>
            <w:vAlign w:val="center"/>
          </w:tcPr>
          <w:p w:rsidR="00D17D74" w:rsidRPr="00575AE4" w:rsidRDefault="00D17D74" w:rsidP="00417124">
            <w:pPr>
              <w:jc w:val="center"/>
              <w:rPr>
                <w:sz w:val="20"/>
                <w:szCs w:val="20"/>
              </w:rPr>
            </w:pPr>
            <w:r w:rsidRPr="00575AE4">
              <w:rPr>
                <w:sz w:val="20"/>
                <w:szCs w:val="20"/>
              </w:rPr>
              <w:t>52,7</w:t>
            </w:r>
          </w:p>
        </w:tc>
        <w:tc>
          <w:tcPr>
            <w:tcW w:w="840" w:type="dxa"/>
            <w:vAlign w:val="center"/>
          </w:tcPr>
          <w:p w:rsidR="00D17D74" w:rsidRPr="00575AE4" w:rsidRDefault="00D17D74" w:rsidP="00417124">
            <w:pPr>
              <w:jc w:val="center"/>
              <w:rPr>
                <w:sz w:val="20"/>
                <w:szCs w:val="20"/>
              </w:rPr>
            </w:pPr>
            <w:r w:rsidRPr="00575AE4">
              <w:rPr>
                <w:sz w:val="20"/>
                <w:szCs w:val="20"/>
              </w:rPr>
              <w:t>52,75</w:t>
            </w:r>
          </w:p>
        </w:tc>
        <w:tc>
          <w:tcPr>
            <w:tcW w:w="840" w:type="dxa"/>
            <w:vAlign w:val="center"/>
          </w:tcPr>
          <w:p w:rsidR="00D17D74" w:rsidRPr="00575AE4" w:rsidRDefault="00D17D74" w:rsidP="00417124">
            <w:pPr>
              <w:jc w:val="center"/>
              <w:rPr>
                <w:sz w:val="20"/>
                <w:szCs w:val="20"/>
              </w:rPr>
            </w:pPr>
            <w:r w:rsidRPr="00575AE4">
              <w:rPr>
                <w:sz w:val="20"/>
                <w:szCs w:val="20"/>
              </w:rPr>
              <w:t>52,8</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Обеспеченность жильём, кв.м./чел.</w:t>
            </w:r>
          </w:p>
        </w:tc>
        <w:tc>
          <w:tcPr>
            <w:tcW w:w="1339" w:type="dxa"/>
            <w:noWrap/>
            <w:vAlign w:val="center"/>
          </w:tcPr>
          <w:p w:rsidR="00D17D74" w:rsidRPr="00575AE4" w:rsidRDefault="00D17D74" w:rsidP="00417124">
            <w:pPr>
              <w:jc w:val="center"/>
              <w:rPr>
                <w:sz w:val="20"/>
                <w:szCs w:val="20"/>
              </w:rPr>
            </w:pPr>
            <w:r w:rsidRPr="00575AE4">
              <w:rPr>
                <w:sz w:val="20"/>
                <w:szCs w:val="20"/>
              </w:rPr>
              <w:t>21,6</w:t>
            </w:r>
          </w:p>
        </w:tc>
        <w:tc>
          <w:tcPr>
            <w:tcW w:w="840" w:type="dxa"/>
            <w:noWrap/>
            <w:vAlign w:val="center"/>
          </w:tcPr>
          <w:p w:rsidR="00D17D74" w:rsidRPr="00575AE4" w:rsidRDefault="00D17D74" w:rsidP="00417124">
            <w:pPr>
              <w:jc w:val="center"/>
              <w:rPr>
                <w:sz w:val="20"/>
                <w:szCs w:val="20"/>
              </w:rPr>
            </w:pPr>
            <w:r w:rsidRPr="00575AE4">
              <w:rPr>
                <w:sz w:val="20"/>
                <w:szCs w:val="20"/>
              </w:rPr>
              <w:t>21,6</w:t>
            </w:r>
          </w:p>
        </w:tc>
        <w:tc>
          <w:tcPr>
            <w:tcW w:w="840" w:type="dxa"/>
            <w:noWrap/>
            <w:vAlign w:val="center"/>
          </w:tcPr>
          <w:p w:rsidR="00D17D74" w:rsidRPr="00575AE4" w:rsidRDefault="00D17D74" w:rsidP="00417124">
            <w:pPr>
              <w:jc w:val="center"/>
              <w:rPr>
                <w:sz w:val="20"/>
                <w:szCs w:val="20"/>
              </w:rPr>
            </w:pPr>
            <w:r w:rsidRPr="00575AE4">
              <w:rPr>
                <w:sz w:val="20"/>
                <w:szCs w:val="20"/>
              </w:rPr>
              <w:t>21,6</w:t>
            </w:r>
          </w:p>
        </w:tc>
        <w:tc>
          <w:tcPr>
            <w:tcW w:w="840" w:type="dxa"/>
            <w:noWrap/>
            <w:vAlign w:val="center"/>
          </w:tcPr>
          <w:p w:rsidR="00D17D74" w:rsidRPr="00575AE4" w:rsidRDefault="00D17D74" w:rsidP="00417124">
            <w:pPr>
              <w:jc w:val="center"/>
              <w:rPr>
                <w:sz w:val="20"/>
                <w:szCs w:val="20"/>
              </w:rPr>
            </w:pPr>
            <w:r w:rsidRPr="00575AE4">
              <w:rPr>
                <w:sz w:val="20"/>
                <w:szCs w:val="20"/>
              </w:rPr>
              <w:t>21,5</w:t>
            </w:r>
          </w:p>
        </w:tc>
        <w:tc>
          <w:tcPr>
            <w:tcW w:w="840" w:type="dxa"/>
            <w:noWrap/>
            <w:vAlign w:val="center"/>
          </w:tcPr>
          <w:p w:rsidR="00D17D74" w:rsidRPr="00575AE4" w:rsidRDefault="00D17D74" w:rsidP="00417124">
            <w:pPr>
              <w:jc w:val="center"/>
              <w:rPr>
                <w:sz w:val="20"/>
                <w:szCs w:val="20"/>
              </w:rPr>
            </w:pPr>
            <w:r w:rsidRPr="00575AE4">
              <w:rPr>
                <w:sz w:val="20"/>
                <w:szCs w:val="20"/>
              </w:rPr>
              <w:t>21,4</w:t>
            </w:r>
          </w:p>
        </w:tc>
        <w:tc>
          <w:tcPr>
            <w:tcW w:w="840" w:type="dxa"/>
            <w:noWrap/>
            <w:vAlign w:val="center"/>
          </w:tcPr>
          <w:p w:rsidR="00D17D74" w:rsidRPr="00575AE4" w:rsidRDefault="00D17D74" w:rsidP="00417124">
            <w:pPr>
              <w:jc w:val="center"/>
              <w:rPr>
                <w:sz w:val="20"/>
                <w:szCs w:val="20"/>
              </w:rPr>
            </w:pPr>
            <w:r w:rsidRPr="00575AE4">
              <w:rPr>
                <w:sz w:val="20"/>
                <w:szCs w:val="20"/>
              </w:rPr>
              <w:t>21,4</w:t>
            </w:r>
          </w:p>
        </w:tc>
        <w:tc>
          <w:tcPr>
            <w:tcW w:w="840" w:type="dxa"/>
            <w:vAlign w:val="center"/>
          </w:tcPr>
          <w:p w:rsidR="00D17D74" w:rsidRPr="00575AE4" w:rsidRDefault="00D17D74" w:rsidP="00417124">
            <w:pPr>
              <w:jc w:val="center"/>
              <w:rPr>
                <w:sz w:val="20"/>
                <w:szCs w:val="20"/>
              </w:rPr>
            </w:pPr>
            <w:r w:rsidRPr="00575AE4">
              <w:rPr>
                <w:sz w:val="20"/>
                <w:szCs w:val="20"/>
              </w:rPr>
              <w:t>21,3</w:t>
            </w:r>
          </w:p>
        </w:tc>
        <w:tc>
          <w:tcPr>
            <w:tcW w:w="840" w:type="dxa"/>
            <w:vAlign w:val="center"/>
          </w:tcPr>
          <w:p w:rsidR="00D17D74" w:rsidRPr="00575AE4" w:rsidRDefault="00D17D74" w:rsidP="00417124">
            <w:pPr>
              <w:jc w:val="center"/>
              <w:rPr>
                <w:sz w:val="20"/>
                <w:szCs w:val="20"/>
              </w:rPr>
            </w:pPr>
            <w:r w:rsidRPr="00575AE4">
              <w:rPr>
                <w:sz w:val="20"/>
                <w:szCs w:val="20"/>
              </w:rPr>
              <w:t>21,4</w:t>
            </w:r>
          </w:p>
        </w:tc>
        <w:tc>
          <w:tcPr>
            <w:tcW w:w="840" w:type="dxa"/>
            <w:vAlign w:val="center"/>
          </w:tcPr>
          <w:p w:rsidR="00D17D74" w:rsidRPr="00575AE4" w:rsidRDefault="00D17D74" w:rsidP="00417124">
            <w:pPr>
              <w:jc w:val="center"/>
              <w:rPr>
                <w:sz w:val="20"/>
                <w:szCs w:val="20"/>
              </w:rPr>
            </w:pPr>
            <w:r w:rsidRPr="00575AE4">
              <w:rPr>
                <w:sz w:val="20"/>
                <w:szCs w:val="20"/>
              </w:rPr>
              <w:t>21,4</w:t>
            </w:r>
          </w:p>
        </w:tc>
        <w:tc>
          <w:tcPr>
            <w:tcW w:w="840" w:type="dxa"/>
            <w:vAlign w:val="center"/>
          </w:tcPr>
          <w:p w:rsidR="00D17D74" w:rsidRPr="00575AE4" w:rsidRDefault="00D17D74" w:rsidP="00417124">
            <w:pPr>
              <w:jc w:val="center"/>
              <w:rPr>
                <w:sz w:val="20"/>
                <w:szCs w:val="20"/>
              </w:rPr>
            </w:pPr>
            <w:r w:rsidRPr="00575AE4">
              <w:rPr>
                <w:sz w:val="20"/>
                <w:szCs w:val="20"/>
              </w:rPr>
              <w:t>21,7</w:t>
            </w:r>
          </w:p>
        </w:tc>
        <w:tc>
          <w:tcPr>
            <w:tcW w:w="840" w:type="dxa"/>
            <w:vAlign w:val="center"/>
          </w:tcPr>
          <w:p w:rsidR="00D17D74" w:rsidRPr="00575AE4" w:rsidRDefault="00D17D74" w:rsidP="00417124">
            <w:pPr>
              <w:jc w:val="center"/>
              <w:rPr>
                <w:sz w:val="20"/>
                <w:szCs w:val="20"/>
              </w:rPr>
            </w:pPr>
            <w:r w:rsidRPr="00575AE4">
              <w:rPr>
                <w:sz w:val="20"/>
                <w:szCs w:val="20"/>
              </w:rPr>
              <w:t>21,8</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Благоустройство жилищного  фонда, %</w:t>
            </w:r>
          </w:p>
        </w:tc>
        <w:tc>
          <w:tcPr>
            <w:tcW w:w="1339" w:type="dxa"/>
            <w:noWrap/>
            <w:vAlign w:val="center"/>
          </w:tcPr>
          <w:p w:rsidR="00D17D74" w:rsidRPr="00575AE4" w:rsidRDefault="00D17D74" w:rsidP="00417124">
            <w:pPr>
              <w:jc w:val="center"/>
              <w:rPr>
                <w:sz w:val="20"/>
                <w:szCs w:val="20"/>
              </w:rPr>
            </w:pPr>
            <w:r w:rsidRPr="00575AE4">
              <w:rPr>
                <w:sz w:val="20"/>
                <w:szCs w:val="20"/>
              </w:rPr>
              <w:t>65,4</w:t>
            </w:r>
          </w:p>
        </w:tc>
        <w:tc>
          <w:tcPr>
            <w:tcW w:w="840" w:type="dxa"/>
            <w:noWrap/>
            <w:vAlign w:val="center"/>
          </w:tcPr>
          <w:p w:rsidR="00D17D74" w:rsidRPr="00575AE4" w:rsidRDefault="00D17D74" w:rsidP="00417124">
            <w:pPr>
              <w:jc w:val="center"/>
              <w:rPr>
                <w:sz w:val="20"/>
                <w:szCs w:val="20"/>
              </w:rPr>
            </w:pPr>
            <w:r w:rsidRPr="00575AE4">
              <w:rPr>
                <w:sz w:val="20"/>
                <w:szCs w:val="20"/>
              </w:rPr>
              <w:t>66,8</w:t>
            </w:r>
          </w:p>
        </w:tc>
        <w:tc>
          <w:tcPr>
            <w:tcW w:w="840" w:type="dxa"/>
            <w:noWrap/>
            <w:vAlign w:val="center"/>
          </w:tcPr>
          <w:p w:rsidR="00D17D74" w:rsidRPr="00575AE4" w:rsidRDefault="00D17D74" w:rsidP="00417124">
            <w:pPr>
              <w:jc w:val="center"/>
              <w:rPr>
                <w:sz w:val="20"/>
                <w:szCs w:val="20"/>
              </w:rPr>
            </w:pPr>
            <w:r w:rsidRPr="00575AE4">
              <w:rPr>
                <w:sz w:val="20"/>
                <w:szCs w:val="20"/>
              </w:rPr>
              <w:t>68,2</w:t>
            </w:r>
          </w:p>
        </w:tc>
        <w:tc>
          <w:tcPr>
            <w:tcW w:w="840" w:type="dxa"/>
            <w:noWrap/>
            <w:vAlign w:val="center"/>
          </w:tcPr>
          <w:p w:rsidR="00D17D74" w:rsidRPr="00575AE4" w:rsidRDefault="00D17D74" w:rsidP="00417124">
            <w:pPr>
              <w:jc w:val="center"/>
              <w:rPr>
                <w:sz w:val="20"/>
                <w:szCs w:val="20"/>
              </w:rPr>
            </w:pPr>
            <w:r w:rsidRPr="00575AE4">
              <w:rPr>
                <w:sz w:val="20"/>
                <w:szCs w:val="20"/>
              </w:rPr>
              <w:t>69,6</w:t>
            </w:r>
          </w:p>
        </w:tc>
        <w:tc>
          <w:tcPr>
            <w:tcW w:w="840" w:type="dxa"/>
            <w:noWrap/>
            <w:vAlign w:val="center"/>
          </w:tcPr>
          <w:p w:rsidR="00D17D74" w:rsidRPr="00575AE4" w:rsidRDefault="00D17D74" w:rsidP="00417124">
            <w:pPr>
              <w:jc w:val="center"/>
              <w:rPr>
                <w:sz w:val="20"/>
                <w:szCs w:val="20"/>
              </w:rPr>
            </w:pPr>
            <w:r w:rsidRPr="00575AE4">
              <w:rPr>
                <w:sz w:val="20"/>
                <w:szCs w:val="20"/>
              </w:rPr>
              <w:t>71,0</w:t>
            </w:r>
          </w:p>
        </w:tc>
        <w:tc>
          <w:tcPr>
            <w:tcW w:w="840" w:type="dxa"/>
            <w:noWrap/>
            <w:vAlign w:val="center"/>
          </w:tcPr>
          <w:p w:rsidR="00D17D74" w:rsidRPr="00575AE4" w:rsidRDefault="00D17D74" w:rsidP="00417124">
            <w:pPr>
              <w:jc w:val="center"/>
              <w:rPr>
                <w:sz w:val="20"/>
                <w:szCs w:val="20"/>
              </w:rPr>
            </w:pPr>
            <w:r w:rsidRPr="00575AE4">
              <w:rPr>
                <w:sz w:val="20"/>
                <w:szCs w:val="20"/>
              </w:rPr>
              <w:t>72,4</w:t>
            </w:r>
          </w:p>
        </w:tc>
        <w:tc>
          <w:tcPr>
            <w:tcW w:w="840" w:type="dxa"/>
            <w:vAlign w:val="center"/>
          </w:tcPr>
          <w:p w:rsidR="00D17D74" w:rsidRPr="00575AE4" w:rsidRDefault="00D17D74" w:rsidP="00417124">
            <w:pPr>
              <w:jc w:val="center"/>
              <w:rPr>
                <w:sz w:val="20"/>
                <w:szCs w:val="20"/>
              </w:rPr>
            </w:pPr>
            <w:r w:rsidRPr="00575AE4">
              <w:rPr>
                <w:sz w:val="20"/>
                <w:szCs w:val="20"/>
              </w:rPr>
              <w:t>73,8</w:t>
            </w:r>
          </w:p>
        </w:tc>
        <w:tc>
          <w:tcPr>
            <w:tcW w:w="840" w:type="dxa"/>
            <w:vAlign w:val="center"/>
          </w:tcPr>
          <w:p w:rsidR="00D17D74" w:rsidRPr="00575AE4" w:rsidRDefault="00D17D74" w:rsidP="00417124">
            <w:pPr>
              <w:jc w:val="center"/>
              <w:rPr>
                <w:sz w:val="20"/>
                <w:szCs w:val="20"/>
              </w:rPr>
            </w:pPr>
            <w:r w:rsidRPr="00575AE4">
              <w:rPr>
                <w:sz w:val="20"/>
                <w:szCs w:val="20"/>
              </w:rPr>
              <w:t>75,2</w:t>
            </w:r>
          </w:p>
        </w:tc>
        <w:tc>
          <w:tcPr>
            <w:tcW w:w="840" w:type="dxa"/>
            <w:vAlign w:val="center"/>
          </w:tcPr>
          <w:p w:rsidR="00D17D74" w:rsidRPr="00575AE4" w:rsidRDefault="00D17D74" w:rsidP="00417124">
            <w:pPr>
              <w:jc w:val="center"/>
              <w:rPr>
                <w:sz w:val="20"/>
                <w:szCs w:val="20"/>
              </w:rPr>
            </w:pPr>
            <w:r w:rsidRPr="00575AE4">
              <w:rPr>
                <w:sz w:val="20"/>
                <w:szCs w:val="20"/>
              </w:rPr>
              <w:t>76,6</w:t>
            </w:r>
          </w:p>
        </w:tc>
        <w:tc>
          <w:tcPr>
            <w:tcW w:w="840" w:type="dxa"/>
            <w:vAlign w:val="center"/>
          </w:tcPr>
          <w:p w:rsidR="00D17D74" w:rsidRPr="00575AE4" w:rsidRDefault="00D17D74" w:rsidP="00417124">
            <w:pPr>
              <w:jc w:val="center"/>
              <w:rPr>
                <w:sz w:val="20"/>
                <w:szCs w:val="20"/>
              </w:rPr>
            </w:pPr>
            <w:r w:rsidRPr="00575AE4">
              <w:rPr>
                <w:sz w:val="20"/>
                <w:szCs w:val="20"/>
              </w:rPr>
              <w:t>78,0</w:t>
            </w:r>
          </w:p>
        </w:tc>
        <w:tc>
          <w:tcPr>
            <w:tcW w:w="840" w:type="dxa"/>
            <w:vAlign w:val="center"/>
          </w:tcPr>
          <w:p w:rsidR="00D17D74" w:rsidRPr="00575AE4" w:rsidRDefault="00D17D74" w:rsidP="00417124">
            <w:pPr>
              <w:jc w:val="center"/>
              <w:rPr>
                <w:sz w:val="20"/>
                <w:szCs w:val="20"/>
              </w:rPr>
            </w:pPr>
            <w:r w:rsidRPr="00575AE4">
              <w:rPr>
                <w:sz w:val="20"/>
                <w:szCs w:val="20"/>
              </w:rPr>
              <w:t>79,4</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в том числе отоплением</w:t>
            </w:r>
          </w:p>
        </w:tc>
        <w:tc>
          <w:tcPr>
            <w:tcW w:w="1339" w:type="dxa"/>
            <w:noWrap/>
            <w:vAlign w:val="center"/>
          </w:tcPr>
          <w:p w:rsidR="00D17D74" w:rsidRPr="00575AE4" w:rsidRDefault="00D17D74" w:rsidP="00417124">
            <w:pPr>
              <w:jc w:val="center"/>
              <w:rPr>
                <w:sz w:val="20"/>
                <w:szCs w:val="20"/>
              </w:rPr>
            </w:pPr>
            <w:r w:rsidRPr="00575AE4">
              <w:rPr>
                <w:sz w:val="20"/>
                <w:szCs w:val="20"/>
              </w:rPr>
              <w:t>29,1</w:t>
            </w:r>
          </w:p>
        </w:tc>
        <w:tc>
          <w:tcPr>
            <w:tcW w:w="840" w:type="dxa"/>
            <w:noWrap/>
            <w:vAlign w:val="center"/>
          </w:tcPr>
          <w:p w:rsidR="00D17D74" w:rsidRPr="00575AE4" w:rsidRDefault="00D17D74" w:rsidP="00417124">
            <w:pPr>
              <w:jc w:val="center"/>
              <w:rPr>
                <w:sz w:val="20"/>
                <w:szCs w:val="20"/>
              </w:rPr>
            </w:pPr>
            <w:r w:rsidRPr="00575AE4">
              <w:rPr>
                <w:sz w:val="20"/>
                <w:szCs w:val="20"/>
              </w:rPr>
              <w:t>29,5</w:t>
            </w:r>
          </w:p>
        </w:tc>
        <w:tc>
          <w:tcPr>
            <w:tcW w:w="840" w:type="dxa"/>
            <w:noWrap/>
            <w:vAlign w:val="center"/>
          </w:tcPr>
          <w:p w:rsidR="00D17D74" w:rsidRPr="00575AE4" w:rsidRDefault="00D17D74" w:rsidP="00417124">
            <w:pPr>
              <w:jc w:val="center"/>
              <w:rPr>
                <w:sz w:val="20"/>
                <w:szCs w:val="20"/>
              </w:rPr>
            </w:pPr>
            <w:r w:rsidRPr="00575AE4">
              <w:rPr>
                <w:sz w:val="20"/>
                <w:szCs w:val="20"/>
              </w:rPr>
              <w:t>29,9</w:t>
            </w:r>
          </w:p>
        </w:tc>
        <w:tc>
          <w:tcPr>
            <w:tcW w:w="840" w:type="dxa"/>
            <w:noWrap/>
            <w:vAlign w:val="center"/>
          </w:tcPr>
          <w:p w:rsidR="00D17D74" w:rsidRPr="00575AE4" w:rsidRDefault="00D17D74" w:rsidP="00417124">
            <w:pPr>
              <w:jc w:val="center"/>
              <w:rPr>
                <w:sz w:val="20"/>
                <w:szCs w:val="20"/>
              </w:rPr>
            </w:pPr>
            <w:r w:rsidRPr="00575AE4">
              <w:rPr>
                <w:sz w:val="20"/>
                <w:szCs w:val="20"/>
              </w:rPr>
              <w:t>30,3</w:t>
            </w:r>
          </w:p>
        </w:tc>
        <w:tc>
          <w:tcPr>
            <w:tcW w:w="840" w:type="dxa"/>
            <w:noWrap/>
            <w:vAlign w:val="center"/>
          </w:tcPr>
          <w:p w:rsidR="00D17D74" w:rsidRPr="00575AE4" w:rsidRDefault="00D17D74" w:rsidP="00417124">
            <w:pPr>
              <w:jc w:val="center"/>
              <w:rPr>
                <w:sz w:val="20"/>
                <w:szCs w:val="20"/>
              </w:rPr>
            </w:pPr>
            <w:r w:rsidRPr="00575AE4">
              <w:rPr>
                <w:sz w:val="20"/>
                <w:szCs w:val="20"/>
              </w:rPr>
              <w:t>30,7</w:t>
            </w:r>
          </w:p>
        </w:tc>
        <w:tc>
          <w:tcPr>
            <w:tcW w:w="840" w:type="dxa"/>
            <w:noWrap/>
            <w:vAlign w:val="center"/>
          </w:tcPr>
          <w:p w:rsidR="00D17D74" w:rsidRPr="00575AE4" w:rsidRDefault="00D17D74" w:rsidP="00417124">
            <w:pPr>
              <w:jc w:val="center"/>
              <w:rPr>
                <w:sz w:val="20"/>
                <w:szCs w:val="20"/>
              </w:rPr>
            </w:pPr>
            <w:r w:rsidRPr="00575AE4">
              <w:rPr>
                <w:sz w:val="20"/>
                <w:szCs w:val="20"/>
              </w:rPr>
              <w:t>31,1</w:t>
            </w:r>
          </w:p>
        </w:tc>
        <w:tc>
          <w:tcPr>
            <w:tcW w:w="840" w:type="dxa"/>
            <w:vAlign w:val="center"/>
          </w:tcPr>
          <w:p w:rsidR="00D17D74" w:rsidRPr="00575AE4" w:rsidRDefault="00D17D74" w:rsidP="00417124">
            <w:pPr>
              <w:jc w:val="center"/>
              <w:rPr>
                <w:sz w:val="20"/>
                <w:szCs w:val="20"/>
              </w:rPr>
            </w:pPr>
            <w:r w:rsidRPr="00575AE4">
              <w:rPr>
                <w:sz w:val="20"/>
                <w:szCs w:val="20"/>
              </w:rPr>
              <w:t>31,5</w:t>
            </w:r>
          </w:p>
        </w:tc>
        <w:tc>
          <w:tcPr>
            <w:tcW w:w="840" w:type="dxa"/>
            <w:vAlign w:val="center"/>
          </w:tcPr>
          <w:p w:rsidR="00D17D74" w:rsidRPr="00575AE4" w:rsidRDefault="00D17D74" w:rsidP="00417124">
            <w:pPr>
              <w:jc w:val="center"/>
              <w:rPr>
                <w:sz w:val="20"/>
                <w:szCs w:val="20"/>
              </w:rPr>
            </w:pPr>
            <w:r w:rsidRPr="00575AE4">
              <w:rPr>
                <w:sz w:val="20"/>
                <w:szCs w:val="20"/>
              </w:rPr>
              <w:t>31,9</w:t>
            </w:r>
          </w:p>
        </w:tc>
        <w:tc>
          <w:tcPr>
            <w:tcW w:w="840" w:type="dxa"/>
            <w:vAlign w:val="center"/>
          </w:tcPr>
          <w:p w:rsidR="00D17D74" w:rsidRPr="00575AE4" w:rsidRDefault="00D17D74" w:rsidP="00417124">
            <w:pPr>
              <w:jc w:val="center"/>
              <w:rPr>
                <w:sz w:val="20"/>
                <w:szCs w:val="20"/>
              </w:rPr>
            </w:pPr>
            <w:r w:rsidRPr="00575AE4">
              <w:rPr>
                <w:sz w:val="20"/>
                <w:szCs w:val="20"/>
              </w:rPr>
              <w:t>32,3</w:t>
            </w:r>
          </w:p>
        </w:tc>
        <w:tc>
          <w:tcPr>
            <w:tcW w:w="840" w:type="dxa"/>
            <w:vAlign w:val="center"/>
          </w:tcPr>
          <w:p w:rsidR="00D17D74" w:rsidRPr="00575AE4" w:rsidRDefault="00D17D74" w:rsidP="00417124">
            <w:pPr>
              <w:jc w:val="center"/>
              <w:rPr>
                <w:sz w:val="20"/>
                <w:szCs w:val="20"/>
              </w:rPr>
            </w:pPr>
            <w:r w:rsidRPr="00575AE4">
              <w:rPr>
                <w:sz w:val="20"/>
                <w:szCs w:val="20"/>
              </w:rPr>
              <w:t>32,7</w:t>
            </w:r>
          </w:p>
        </w:tc>
        <w:tc>
          <w:tcPr>
            <w:tcW w:w="840" w:type="dxa"/>
            <w:vAlign w:val="center"/>
          </w:tcPr>
          <w:p w:rsidR="00D17D74" w:rsidRPr="00575AE4" w:rsidRDefault="00D17D74" w:rsidP="00417124">
            <w:pPr>
              <w:jc w:val="center"/>
              <w:rPr>
                <w:sz w:val="20"/>
                <w:szCs w:val="20"/>
              </w:rPr>
            </w:pPr>
            <w:r w:rsidRPr="00575AE4">
              <w:rPr>
                <w:sz w:val="20"/>
                <w:szCs w:val="20"/>
              </w:rPr>
              <w:t>33,1</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 xml:space="preserve">                      водоснабжением</w:t>
            </w:r>
          </w:p>
        </w:tc>
        <w:tc>
          <w:tcPr>
            <w:tcW w:w="1339" w:type="dxa"/>
            <w:noWrap/>
            <w:vAlign w:val="center"/>
          </w:tcPr>
          <w:p w:rsidR="00D17D74" w:rsidRPr="00575AE4" w:rsidRDefault="00D17D74" w:rsidP="00417124">
            <w:pPr>
              <w:jc w:val="center"/>
              <w:rPr>
                <w:sz w:val="20"/>
                <w:szCs w:val="20"/>
              </w:rPr>
            </w:pPr>
            <w:r w:rsidRPr="00575AE4">
              <w:rPr>
                <w:sz w:val="20"/>
                <w:szCs w:val="20"/>
              </w:rPr>
              <w:t>36,3</w:t>
            </w:r>
          </w:p>
        </w:tc>
        <w:tc>
          <w:tcPr>
            <w:tcW w:w="840" w:type="dxa"/>
            <w:noWrap/>
            <w:vAlign w:val="center"/>
          </w:tcPr>
          <w:p w:rsidR="00D17D74" w:rsidRPr="00575AE4" w:rsidRDefault="00D17D74" w:rsidP="00417124">
            <w:pPr>
              <w:jc w:val="center"/>
              <w:rPr>
                <w:sz w:val="20"/>
                <w:szCs w:val="20"/>
              </w:rPr>
            </w:pPr>
            <w:r w:rsidRPr="00575AE4">
              <w:rPr>
                <w:sz w:val="20"/>
                <w:szCs w:val="20"/>
              </w:rPr>
              <w:t>37,3</w:t>
            </w:r>
          </w:p>
        </w:tc>
        <w:tc>
          <w:tcPr>
            <w:tcW w:w="840" w:type="dxa"/>
            <w:noWrap/>
            <w:vAlign w:val="center"/>
          </w:tcPr>
          <w:p w:rsidR="00D17D74" w:rsidRPr="00575AE4" w:rsidRDefault="00D17D74" w:rsidP="00417124">
            <w:pPr>
              <w:jc w:val="center"/>
              <w:rPr>
                <w:sz w:val="20"/>
                <w:szCs w:val="20"/>
              </w:rPr>
            </w:pPr>
            <w:r w:rsidRPr="00575AE4">
              <w:rPr>
                <w:sz w:val="20"/>
                <w:szCs w:val="20"/>
              </w:rPr>
              <w:t>38,3</w:t>
            </w:r>
          </w:p>
        </w:tc>
        <w:tc>
          <w:tcPr>
            <w:tcW w:w="840" w:type="dxa"/>
            <w:noWrap/>
            <w:vAlign w:val="center"/>
          </w:tcPr>
          <w:p w:rsidR="00D17D74" w:rsidRPr="00575AE4" w:rsidRDefault="00D17D74" w:rsidP="00417124">
            <w:pPr>
              <w:jc w:val="center"/>
              <w:rPr>
                <w:sz w:val="20"/>
                <w:szCs w:val="20"/>
              </w:rPr>
            </w:pPr>
            <w:r w:rsidRPr="00575AE4">
              <w:rPr>
                <w:sz w:val="20"/>
                <w:szCs w:val="20"/>
              </w:rPr>
              <w:t>39,3</w:t>
            </w:r>
          </w:p>
        </w:tc>
        <w:tc>
          <w:tcPr>
            <w:tcW w:w="840" w:type="dxa"/>
            <w:noWrap/>
            <w:vAlign w:val="center"/>
          </w:tcPr>
          <w:p w:rsidR="00D17D74" w:rsidRPr="00575AE4" w:rsidRDefault="00D17D74" w:rsidP="00417124">
            <w:pPr>
              <w:jc w:val="center"/>
              <w:rPr>
                <w:sz w:val="20"/>
                <w:szCs w:val="20"/>
              </w:rPr>
            </w:pPr>
            <w:r w:rsidRPr="00575AE4">
              <w:rPr>
                <w:sz w:val="20"/>
                <w:szCs w:val="20"/>
              </w:rPr>
              <w:t>40,3</w:t>
            </w:r>
          </w:p>
        </w:tc>
        <w:tc>
          <w:tcPr>
            <w:tcW w:w="840" w:type="dxa"/>
            <w:noWrap/>
            <w:vAlign w:val="center"/>
          </w:tcPr>
          <w:p w:rsidR="00D17D74" w:rsidRPr="00575AE4" w:rsidRDefault="00D17D74" w:rsidP="00417124">
            <w:pPr>
              <w:jc w:val="center"/>
              <w:rPr>
                <w:sz w:val="20"/>
                <w:szCs w:val="20"/>
              </w:rPr>
            </w:pPr>
            <w:r w:rsidRPr="00575AE4">
              <w:rPr>
                <w:sz w:val="20"/>
                <w:szCs w:val="20"/>
              </w:rPr>
              <w:t>41,3</w:t>
            </w:r>
          </w:p>
        </w:tc>
        <w:tc>
          <w:tcPr>
            <w:tcW w:w="840" w:type="dxa"/>
            <w:vAlign w:val="center"/>
          </w:tcPr>
          <w:p w:rsidR="00D17D74" w:rsidRPr="00575AE4" w:rsidRDefault="00D17D74" w:rsidP="00417124">
            <w:pPr>
              <w:jc w:val="center"/>
              <w:rPr>
                <w:sz w:val="20"/>
                <w:szCs w:val="20"/>
              </w:rPr>
            </w:pPr>
            <w:r w:rsidRPr="00575AE4">
              <w:rPr>
                <w:sz w:val="20"/>
                <w:szCs w:val="20"/>
              </w:rPr>
              <w:t>42,3</w:t>
            </w:r>
          </w:p>
        </w:tc>
        <w:tc>
          <w:tcPr>
            <w:tcW w:w="840" w:type="dxa"/>
            <w:vAlign w:val="center"/>
          </w:tcPr>
          <w:p w:rsidR="00D17D74" w:rsidRPr="00575AE4" w:rsidRDefault="00D17D74" w:rsidP="00417124">
            <w:pPr>
              <w:jc w:val="center"/>
              <w:rPr>
                <w:sz w:val="20"/>
                <w:szCs w:val="20"/>
              </w:rPr>
            </w:pPr>
            <w:r w:rsidRPr="00575AE4">
              <w:rPr>
                <w:sz w:val="20"/>
                <w:szCs w:val="20"/>
              </w:rPr>
              <w:t>43,3</w:t>
            </w:r>
          </w:p>
        </w:tc>
        <w:tc>
          <w:tcPr>
            <w:tcW w:w="840" w:type="dxa"/>
            <w:vAlign w:val="center"/>
          </w:tcPr>
          <w:p w:rsidR="00D17D74" w:rsidRPr="00575AE4" w:rsidRDefault="00D17D74" w:rsidP="00417124">
            <w:pPr>
              <w:jc w:val="center"/>
              <w:rPr>
                <w:sz w:val="20"/>
                <w:szCs w:val="20"/>
              </w:rPr>
            </w:pPr>
            <w:r w:rsidRPr="00575AE4">
              <w:rPr>
                <w:sz w:val="20"/>
                <w:szCs w:val="20"/>
              </w:rPr>
              <w:t>44,3</w:t>
            </w:r>
          </w:p>
        </w:tc>
        <w:tc>
          <w:tcPr>
            <w:tcW w:w="840" w:type="dxa"/>
            <w:vAlign w:val="center"/>
          </w:tcPr>
          <w:p w:rsidR="00D17D74" w:rsidRPr="00575AE4" w:rsidRDefault="00D17D74" w:rsidP="00417124">
            <w:pPr>
              <w:jc w:val="center"/>
              <w:rPr>
                <w:sz w:val="20"/>
                <w:szCs w:val="20"/>
              </w:rPr>
            </w:pPr>
            <w:r w:rsidRPr="00575AE4">
              <w:rPr>
                <w:sz w:val="20"/>
                <w:szCs w:val="20"/>
              </w:rPr>
              <w:t>45,3</w:t>
            </w:r>
          </w:p>
        </w:tc>
        <w:tc>
          <w:tcPr>
            <w:tcW w:w="840" w:type="dxa"/>
            <w:vAlign w:val="center"/>
          </w:tcPr>
          <w:p w:rsidR="00D17D74" w:rsidRPr="00575AE4" w:rsidRDefault="00D17D74" w:rsidP="00417124">
            <w:pPr>
              <w:jc w:val="center"/>
              <w:rPr>
                <w:sz w:val="20"/>
                <w:szCs w:val="20"/>
              </w:rPr>
            </w:pPr>
            <w:r w:rsidRPr="00575AE4">
              <w:rPr>
                <w:sz w:val="20"/>
                <w:szCs w:val="20"/>
              </w:rPr>
              <w:t>46,3</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Доля платежей за ЖКУ в совокупном доходе с</w:t>
            </w:r>
            <w:r w:rsidRPr="00575AE4">
              <w:rPr>
                <w:sz w:val="20"/>
                <w:szCs w:val="20"/>
              </w:rPr>
              <w:t>е</w:t>
            </w:r>
            <w:r w:rsidRPr="00575AE4">
              <w:rPr>
                <w:sz w:val="20"/>
                <w:szCs w:val="20"/>
              </w:rPr>
              <w:t>мьи, %</w:t>
            </w:r>
          </w:p>
        </w:tc>
        <w:tc>
          <w:tcPr>
            <w:tcW w:w="1339" w:type="dxa"/>
            <w:noWrap/>
            <w:vAlign w:val="center"/>
          </w:tcPr>
          <w:p w:rsidR="00D17D74" w:rsidRPr="00575AE4" w:rsidRDefault="00D17D74" w:rsidP="00417124">
            <w:pPr>
              <w:jc w:val="center"/>
              <w:rPr>
                <w:sz w:val="20"/>
                <w:szCs w:val="20"/>
              </w:rPr>
            </w:pPr>
            <w:r w:rsidRPr="00575AE4">
              <w:rPr>
                <w:sz w:val="20"/>
                <w:szCs w:val="20"/>
              </w:rPr>
              <w:t>10</w:t>
            </w:r>
          </w:p>
        </w:tc>
        <w:tc>
          <w:tcPr>
            <w:tcW w:w="840" w:type="dxa"/>
            <w:noWrap/>
            <w:vAlign w:val="center"/>
          </w:tcPr>
          <w:p w:rsidR="00D17D74" w:rsidRPr="00575AE4" w:rsidRDefault="00D17D74" w:rsidP="00417124">
            <w:pPr>
              <w:jc w:val="center"/>
              <w:rPr>
                <w:sz w:val="20"/>
                <w:szCs w:val="20"/>
              </w:rPr>
            </w:pPr>
            <w:r w:rsidRPr="00575AE4">
              <w:rPr>
                <w:sz w:val="20"/>
                <w:szCs w:val="20"/>
              </w:rPr>
              <w:t>10</w:t>
            </w:r>
          </w:p>
        </w:tc>
        <w:tc>
          <w:tcPr>
            <w:tcW w:w="840" w:type="dxa"/>
            <w:noWrap/>
            <w:vAlign w:val="center"/>
          </w:tcPr>
          <w:p w:rsidR="00D17D74" w:rsidRPr="00575AE4" w:rsidRDefault="00D17D74" w:rsidP="00417124">
            <w:pPr>
              <w:jc w:val="center"/>
              <w:rPr>
                <w:sz w:val="20"/>
                <w:szCs w:val="20"/>
              </w:rPr>
            </w:pPr>
            <w:r w:rsidRPr="00575AE4">
              <w:rPr>
                <w:sz w:val="20"/>
                <w:szCs w:val="20"/>
              </w:rPr>
              <w:t>10</w:t>
            </w:r>
          </w:p>
        </w:tc>
        <w:tc>
          <w:tcPr>
            <w:tcW w:w="840" w:type="dxa"/>
            <w:noWrap/>
            <w:vAlign w:val="center"/>
          </w:tcPr>
          <w:p w:rsidR="00D17D74" w:rsidRPr="00575AE4" w:rsidRDefault="00D17D74" w:rsidP="00417124">
            <w:pPr>
              <w:jc w:val="center"/>
              <w:rPr>
                <w:sz w:val="20"/>
                <w:szCs w:val="20"/>
              </w:rPr>
            </w:pPr>
            <w:r w:rsidRPr="00575AE4">
              <w:rPr>
                <w:sz w:val="20"/>
                <w:szCs w:val="20"/>
              </w:rPr>
              <w:t>10</w:t>
            </w:r>
          </w:p>
        </w:tc>
        <w:tc>
          <w:tcPr>
            <w:tcW w:w="840" w:type="dxa"/>
            <w:noWrap/>
            <w:vAlign w:val="center"/>
          </w:tcPr>
          <w:p w:rsidR="00D17D74" w:rsidRPr="00575AE4" w:rsidRDefault="00D17D74" w:rsidP="00417124">
            <w:pPr>
              <w:jc w:val="center"/>
              <w:rPr>
                <w:sz w:val="20"/>
                <w:szCs w:val="20"/>
              </w:rPr>
            </w:pPr>
            <w:r w:rsidRPr="00575AE4">
              <w:rPr>
                <w:sz w:val="20"/>
                <w:szCs w:val="20"/>
              </w:rPr>
              <w:t>10</w:t>
            </w:r>
          </w:p>
        </w:tc>
        <w:tc>
          <w:tcPr>
            <w:tcW w:w="840" w:type="dxa"/>
            <w:noWrap/>
            <w:vAlign w:val="center"/>
          </w:tcPr>
          <w:p w:rsidR="00D17D74" w:rsidRPr="00575AE4" w:rsidRDefault="00D17D74" w:rsidP="00417124">
            <w:pPr>
              <w:jc w:val="center"/>
              <w:rPr>
                <w:sz w:val="20"/>
                <w:szCs w:val="20"/>
              </w:rPr>
            </w:pPr>
            <w:r w:rsidRPr="00575AE4">
              <w:rPr>
                <w:sz w:val="20"/>
                <w:szCs w:val="20"/>
              </w:rPr>
              <w:t>10</w:t>
            </w:r>
          </w:p>
        </w:tc>
        <w:tc>
          <w:tcPr>
            <w:tcW w:w="840" w:type="dxa"/>
            <w:vAlign w:val="center"/>
          </w:tcPr>
          <w:p w:rsidR="00D17D74" w:rsidRPr="00575AE4" w:rsidRDefault="00D17D74" w:rsidP="00417124">
            <w:pPr>
              <w:jc w:val="center"/>
              <w:rPr>
                <w:sz w:val="20"/>
                <w:szCs w:val="20"/>
              </w:rPr>
            </w:pPr>
            <w:r w:rsidRPr="00575AE4">
              <w:rPr>
                <w:sz w:val="20"/>
                <w:szCs w:val="20"/>
              </w:rPr>
              <w:t>10</w:t>
            </w:r>
          </w:p>
        </w:tc>
        <w:tc>
          <w:tcPr>
            <w:tcW w:w="840" w:type="dxa"/>
            <w:vAlign w:val="center"/>
          </w:tcPr>
          <w:p w:rsidR="00D17D74" w:rsidRPr="00575AE4" w:rsidRDefault="00D17D74" w:rsidP="00417124">
            <w:pPr>
              <w:jc w:val="center"/>
              <w:rPr>
                <w:sz w:val="20"/>
                <w:szCs w:val="20"/>
              </w:rPr>
            </w:pPr>
            <w:r w:rsidRPr="00575AE4">
              <w:rPr>
                <w:sz w:val="20"/>
                <w:szCs w:val="20"/>
              </w:rPr>
              <w:t>10</w:t>
            </w:r>
          </w:p>
        </w:tc>
        <w:tc>
          <w:tcPr>
            <w:tcW w:w="840" w:type="dxa"/>
            <w:vAlign w:val="center"/>
          </w:tcPr>
          <w:p w:rsidR="00D17D74" w:rsidRPr="00575AE4" w:rsidRDefault="00D17D74" w:rsidP="00417124">
            <w:pPr>
              <w:jc w:val="center"/>
              <w:rPr>
                <w:sz w:val="20"/>
                <w:szCs w:val="20"/>
              </w:rPr>
            </w:pPr>
            <w:r w:rsidRPr="00575AE4">
              <w:rPr>
                <w:sz w:val="20"/>
                <w:szCs w:val="20"/>
              </w:rPr>
              <w:t>10</w:t>
            </w:r>
          </w:p>
        </w:tc>
        <w:tc>
          <w:tcPr>
            <w:tcW w:w="840" w:type="dxa"/>
            <w:vAlign w:val="center"/>
          </w:tcPr>
          <w:p w:rsidR="00D17D74" w:rsidRPr="00575AE4" w:rsidRDefault="00D17D74" w:rsidP="00417124">
            <w:pPr>
              <w:jc w:val="center"/>
              <w:rPr>
                <w:sz w:val="20"/>
                <w:szCs w:val="20"/>
              </w:rPr>
            </w:pPr>
            <w:r w:rsidRPr="00575AE4">
              <w:rPr>
                <w:sz w:val="20"/>
                <w:szCs w:val="20"/>
              </w:rPr>
              <w:t>10</w:t>
            </w:r>
          </w:p>
        </w:tc>
        <w:tc>
          <w:tcPr>
            <w:tcW w:w="840" w:type="dxa"/>
            <w:vAlign w:val="center"/>
          </w:tcPr>
          <w:p w:rsidR="00D17D74" w:rsidRPr="00575AE4" w:rsidRDefault="00D17D74" w:rsidP="00417124">
            <w:pPr>
              <w:jc w:val="center"/>
              <w:rPr>
                <w:sz w:val="20"/>
                <w:szCs w:val="20"/>
              </w:rPr>
            </w:pPr>
            <w:r w:rsidRPr="00575AE4">
              <w:rPr>
                <w:sz w:val="20"/>
                <w:szCs w:val="20"/>
              </w:rPr>
              <w:t>10</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Выработка т/энергии, тыс. Гкал</w:t>
            </w:r>
          </w:p>
        </w:tc>
        <w:tc>
          <w:tcPr>
            <w:tcW w:w="1339" w:type="dxa"/>
            <w:noWrap/>
            <w:vAlign w:val="center"/>
          </w:tcPr>
          <w:p w:rsidR="00D17D74" w:rsidRPr="00575AE4" w:rsidRDefault="00D17D74" w:rsidP="00417124">
            <w:pPr>
              <w:jc w:val="center"/>
              <w:rPr>
                <w:sz w:val="20"/>
                <w:szCs w:val="20"/>
              </w:rPr>
            </w:pPr>
            <w:r w:rsidRPr="00575AE4">
              <w:rPr>
                <w:sz w:val="20"/>
                <w:szCs w:val="20"/>
              </w:rPr>
              <w:t>3534,09</w:t>
            </w:r>
          </w:p>
        </w:tc>
        <w:tc>
          <w:tcPr>
            <w:tcW w:w="840" w:type="dxa"/>
            <w:noWrap/>
            <w:vAlign w:val="center"/>
          </w:tcPr>
          <w:p w:rsidR="00D17D74" w:rsidRPr="00575AE4" w:rsidRDefault="00D17D74" w:rsidP="00417124">
            <w:pPr>
              <w:jc w:val="center"/>
              <w:rPr>
                <w:sz w:val="20"/>
                <w:szCs w:val="20"/>
              </w:rPr>
            </w:pPr>
            <w:r w:rsidRPr="00575AE4">
              <w:rPr>
                <w:sz w:val="20"/>
                <w:szCs w:val="20"/>
              </w:rPr>
              <w:t>3545</w:t>
            </w:r>
          </w:p>
        </w:tc>
        <w:tc>
          <w:tcPr>
            <w:tcW w:w="840" w:type="dxa"/>
            <w:noWrap/>
            <w:vAlign w:val="center"/>
          </w:tcPr>
          <w:p w:rsidR="00D17D74" w:rsidRPr="00575AE4" w:rsidRDefault="00D17D74" w:rsidP="00417124">
            <w:pPr>
              <w:jc w:val="center"/>
              <w:rPr>
                <w:sz w:val="20"/>
                <w:szCs w:val="20"/>
              </w:rPr>
            </w:pPr>
            <w:r w:rsidRPr="00575AE4">
              <w:rPr>
                <w:sz w:val="20"/>
                <w:szCs w:val="20"/>
              </w:rPr>
              <w:t>3554</w:t>
            </w:r>
          </w:p>
        </w:tc>
        <w:tc>
          <w:tcPr>
            <w:tcW w:w="840" w:type="dxa"/>
            <w:noWrap/>
            <w:vAlign w:val="center"/>
          </w:tcPr>
          <w:p w:rsidR="00D17D74" w:rsidRPr="00575AE4" w:rsidRDefault="00D17D74" w:rsidP="00417124">
            <w:pPr>
              <w:jc w:val="center"/>
              <w:rPr>
                <w:sz w:val="20"/>
                <w:szCs w:val="20"/>
              </w:rPr>
            </w:pPr>
            <w:r w:rsidRPr="00575AE4">
              <w:rPr>
                <w:sz w:val="20"/>
                <w:szCs w:val="20"/>
              </w:rPr>
              <w:t>3564</w:t>
            </w:r>
          </w:p>
        </w:tc>
        <w:tc>
          <w:tcPr>
            <w:tcW w:w="840" w:type="dxa"/>
            <w:noWrap/>
            <w:vAlign w:val="center"/>
          </w:tcPr>
          <w:p w:rsidR="00D17D74" w:rsidRPr="00575AE4" w:rsidRDefault="00D17D74" w:rsidP="00417124">
            <w:pPr>
              <w:jc w:val="center"/>
              <w:rPr>
                <w:sz w:val="20"/>
                <w:szCs w:val="20"/>
              </w:rPr>
            </w:pPr>
            <w:r w:rsidRPr="00575AE4">
              <w:rPr>
                <w:sz w:val="20"/>
                <w:szCs w:val="20"/>
              </w:rPr>
              <w:t>3574</w:t>
            </w:r>
          </w:p>
        </w:tc>
        <w:tc>
          <w:tcPr>
            <w:tcW w:w="840" w:type="dxa"/>
            <w:noWrap/>
            <w:vAlign w:val="center"/>
          </w:tcPr>
          <w:p w:rsidR="00D17D74" w:rsidRPr="00575AE4" w:rsidRDefault="00D17D74" w:rsidP="00417124">
            <w:pPr>
              <w:jc w:val="center"/>
              <w:rPr>
                <w:sz w:val="20"/>
                <w:szCs w:val="20"/>
              </w:rPr>
            </w:pPr>
            <w:r w:rsidRPr="00575AE4">
              <w:rPr>
                <w:sz w:val="20"/>
                <w:szCs w:val="20"/>
              </w:rPr>
              <w:t>3584</w:t>
            </w:r>
          </w:p>
        </w:tc>
        <w:tc>
          <w:tcPr>
            <w:tcW w:w="840" w:type="dxa"/>
            <w:vAlign w:val="center"/>
          </w:tcPr>
          <w:p w:rsidR="00D17D74" w:rsidRPr="00575AE4" w:rsidRDefault="00D17D74" w:rsidP="00417124">
            <w:pPr>
              <w:jc w:val="center"/>
              <w:rPr>
                <w:sz w:val="20"/>
                <w:szCs w:val="20"/>
              </w:rPr>
            </w:pPr>
            <w:r w:rsidRPr="00575AE4">
              <w:rPr>
                <w:sz w:val="20"/>
                <w:szCs w:val="20"/>
              </w:rPr>
              <w:t>3594</w:t>
            </w:r>
          </w:p>
        </w:tc>
        <w:tc>
          <w:tcPr>
            <w:tcW w:w="840" w:type="dxa"/>
            <w:vAlign w:val="center"/>
          </w:tcPr>
          <w:p w:rsidR="00D17D74" w:rsidRPr="00575AE4" w:rsidRDefault="00D17D74" w:rsidP="00417124">
            <w:pPr>
              <w:jc w:val="center"/>
              <w:rPr>
                <w:sz w:val="20"/>
                <w:szCs w:val="20"/>
              </w:rPr>
            </w:pPr>
            <w:r w:rsidRPr="00575AE4">
              <w:rPr>
                <w:sz w:val="20"/>
                <w:szCs w:val="20"/>
              </w:rPr>
              <w:t>3604</w:t>
            </w:r>
          </w:p>
        </w:tc>
        <w:tc>
          <w:tcPr>
            <w:tcW w:w="840" w:type="dxa"/>
            <w:vAlign w:val="center"/>
          </w:tcPr>
          <w:p w:rsidR="00D17D74" w:rsidRPr="00575AE4" w:rsidRDefault="00D17D74" w:rsidP="00417124">
            <w:pPr>
              <w:jc w:val="center"/>
              <w:rPr>
                <w:sz w:val="20"/>
                <w:szCs w:val="20"/>
              </w:rPr>
            </w:pPr>
            <w:r w:rsidRPr="00575AE4">
              <w:rPr>
                <w:sz w:val="20"/>
                <w:szCs w:val="20"/>
              </w:rPr>
              <w:t>3614</w:t>
            </w:r>
          </w:p>
        </w:tc>
        <w:tc>
          <w:tcPr>
            <w:tcW w:w="840" w:type="dxa"/>
            <w:vAlign w:val="center"/>
          </w:tcPr>
          <w:p w:rsidR="00D17D74" w:rsidRPr="00575AE4" w:rsidRDefault="00D17D74" w:rsidP="00417124">
            <w:pPr>
              <w:jc w:val="center"/>
              <w:rPr>
                <w:sz w:val="20"/>
                <w:szCs w:val="20"/>
              </w:rPr>
            </w:pPr>
            <w:r w:rsidRPr="00575AE4">
              <w:rPr>
                <w:sz w:val="20"/>
                <w:szCs w:val="20"/>
              </w:rPr>
              <w:t>3624</w:t>
            </w:r>
          </w:p>
        </w:tc>
        <w:tc>
          <w:tcPr>
            <w:tcW w:w="840" w:type="dxa"/>
            <w:vAlign w:val="center"/>
          </w:tcPr>
          <w:p w:rsidR="00D17D74" w:rsidRPr="00575AE4" w:rsidRDefault="00D17D74" w:rsidP="00417124">
            <w:pPr>
              <w:jc w:val="center"/>
              <w:rPr>
                <w:sz w:val="20"/>
                <w:szCs w:val="20"/>
              </w:rPr>
            </w:pPr>
            <w:r w:rsidRPr="00575AE4">
              <w:rPr>
                <w:sz w:val="20"/>
                <w:szCs w:val="20"/>
              </w:rPr>
              <w:t>3634</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Потери т/энергии, Гкал.</w:t>
            </w:r>
          </w:p>
        </w:tc>
        <w:tc>
          <w:tcPr>
            <w:tcW w:w="1339" w:type="dxa"/>
            <w:noWrap/>
            <w:vAlign w:val="center"/>
          </w:tcPr>
          <w:p w:rsidR="00D17D74" w:rsidRPr="00575AE4" w:rsidRDefault="00D17D74" w:rsidP="00417124">
            <w:pPr>
              <w:jc w:val="center"/>
              <w:rPr>
                <w:sz w:val="20"/>
                <w:szCs w:val="20"/>
              </w:rPr>
            </w:pPr>
            <w:r w:rsidRPr="00575AE4">
              <w:rPr>
                <w:sz w:val="20"/>
                <w:szCs w:val="20"/>
              </w:rPr>
              <w:t>579,26</w:t>
            </w:r>
          </w:p>
        </w:tc>
        <w:tc>
          <w:tcPr>
            <w:tcW w:w="840" w:type="dxa"/>
            <w:noWrap/>
            <w:vAlign w:val="center"/>
          </w:tcPr>
          <w:p w:rsidR="00D17D74" w:rsidRPr="00575AE4" w:rsidRDefault="00D17D74" w:rsidP="00417124">
            <w:pPr>
              <w:jc w:val="center"/>
              <w:rPr>
                <w:sz w:val="20"/>
                <w:szCs w:val="20"/>
              </w:rPr>
            </w:pPr>
            <w:r w:rsidRPr="00575AE4">
              <w:rPr>
                <w:sz w:val="20"/>
                <w:szCs w:val="20"/>
              </w:rPr>
              <w:t>570</w:t>
            </w:r>
          </w:p>
        </w:tc>
        <w:tc>
          <w:tcPr>
            <w:tcW w:w="840" w:type="dxa"/>
            <w:noWrap/>
            <w:vAlign w:val="center"/>
          </w:tcPr>
          <w:p w:rsidR="00D17D74" w:rsidRPr="00575AE4" w:rsidRDefault="00D17D74" w:rsidP="00417124">
            <w:pPr>
              <w:jc w:val="center"/>
              <w:rPr>
                <w:sz w:val="20"/>
                <w:szCs w:val="20"/>
              </w:rPr>
            </w:pPr>
            <w:r w:rsidRPr="00575AE4">
              <w:rPr>
                <w:sz w:val="20"/>
                <w:szCs w:val="20"/>
              </w:rPr>
              <w:t>559</w:t>
            </w:r>
          </w:p>
        </w:tc>
        <w:tc>
          <w:tcPr>
            <w:tcW w:w="840" w:type="dxa"/>
            <w:noWrap/>
            <w:vAlign w:val="center"/>
          </w:tcPr>
          <w:p w:rsidR="00D17D74" w:rsidRPr="00575AE4" w:rsidRDefault="00D17D74" w:rsidP="00417124">
            <w:pPr>
              <w:jc w:val="center"/>
              <w:rPr>
                <w:sz w:val="20"/>
                <w:szCs w:val="20"/>
              </w:rPr>
            </w:pPr>
            <w:r w:rsidRPr="00575AE4">
              <w:rPr>
                <w:sz w:val="20"/>
                <w:szCs w:val="20"/>
              </w:rPr>
              <w:t>543</w:t>
            </w:r>
          </w:p>
        </w:tc>
        <w:tc>
          <w:tcPr>
            <w:tcW w:w="840" w:type="dxa"/>
            <w:noWrap/>
            <w:vAlign w:val="center"/>
          </w:tcPr>
          <w:p w:rsidR="00D17D74" w:rsidRPr="00575AE4" w:rsidRDefault="00D17D74" w:rsidP="00417124">
            <w:pPr>
              <w:jc w:val="center"/>
              <w:rPr>
                <w:sz w:val="20"/>
                <w:szCs w:val="20"/>
              </w:rPr>
            </w:pPr>
            <w:r w:rsidRPr="00575AE4">
              <w:rPr>
                <w:sz w:val="20"/>
                <w:szCs w:val="20"/>
              </w:rPr>
              <w:t>536</w:t>
            </w:r>
          </w:p>
        </w:tc>
        <w:tc>
          <w:tcPr>
            <w:tcW w:w="840" w:type="dxa"/>
            <w:noWrap/>
            <w:vAlign w:val="center"/>
          </w:tcPr>
          <w:p w:rsidR="00D17D74" w:rsidRPr="00575AE4" w:rsidRDefault="00D17D74" w:rsidP="00417124">
            <w:pPr>
              <w:jc w:val="center"/>
              <w:rPr>
                <w:sz w:val="20"/>
                <w:szCs w:val="20"/>
              </w:rPr>
            </w:pPr>
            <w:r w:rsidRPr="00575AE4">
              <w:rPr>
                <w:sz w:val="20"/>
                <w:szCs w:val="20"/>
              </w:rPr>
              <w:t>518</w:t>
            </w:r>
          </w:p>
        </w:tc>
        <w:tc>
          <w:tcPr>
            <w:tcW w:w="840" w:type="dxa"/>
            <w:vAlign w:val="center"/>
          </w:tcPr>
          <w:p w:rsidR="00D17D74" w:rsidRPr="00575AE4" w:rsidRDefault="00D17D74" w:rsidP="00417124">
            <w:pPr>
              <w:jc w:val="center"/>
              <w:rPr>
                <w:sz w:val="20"/>
                <w:szCs w:val="20"/>
              </w:rPr>
            </w:pPr>
            <w:r w:rsidRPr="00575AE4">
              <w:rPr>
                <w:sz w:val="20"/>
                <w:szCs w:val="20"/>
              </w:rPr>
              <w:t>509</w:t>
            </w:r>
          </w:p>
        </w:tc>
        <w:tc>
          <w:tcPr>
            <w:tcW w:w="840" w:type="dxa"/>
            <w:vAlign w:val="center"/>
          </w:tcPr>
          <w:p w:rsidR="00D17D74" w:rsidRPr="00575AE4" w:rsidRDefault="00D17D74" w:rsidP="00417124">
            <w:pPr>
              <w:jc w:val="center"/>
              <w:rPr>
                <w:sz w:val="20"/>
                <w:szCs w:val="20"/>
              </w:rPr>
            </w:pPr>
            <w:r w:rsidRPr="00575AE4">
              <w:rPr>
                <w:sz w:val="20"/>
                <w:szCs w:val="20"/>
              </w:rPr>
              <w:t>503</w:t>
            </w:r>
          </w:p>
        </w:tc>
        <w:tc>
          <w:tcPr>
            <w:tcW w:w="840" w:type="dxa"/>
            <w:vAlign w:val="center"/>
          </w:tcPr>
          <w:p w:rsidR="00D17D74" w:rsidRPr="00575AE4" w:rsidRDefault="00D17D74" w:rsidP="00417124">
            <w:pPr>
              <w:jc w:val="center"/>
              <w:rPr>
                <w:sz w:val="20"/>
                <w:szCs w:val="20"/>
              </w:rPr>
            </w:pPr>
            <w:r w:rsidRPr="00575AE4">
              <w:rPr>
                <w:sz w:val="20"/>
                <w:szCs w:val="20"/>
              </w:rPr>
              <w:t>498</w:t>
            </w:r>
          </w:p>
        </w:tc>
        <w:tc>
          <w:tcPr>
            <w:tcW w:w="840" w:type="dxa"/>
            <w:vAlign w:val="center"/>
          </w:tcPr>
          <w:p w:rsidR="00D17D74" w:rsidRPr="00575AE4" w:rsidRDefault="00D17D74" w:rsidP="00417124">
            <w:pPr>
              <w:jc w:val="center"/>
              <w:rPr>
                <w:sz w:val="20"/>
                <w:szCs w:val="20"/>
              </w:rPr>
            </w:pPr>
            <w:r w:rsidRPr="00575AE4">
              <w:rPr>
                <w:sz w:val="20"/>
                <w:szCs w:val="20"/>
              </w:rPr>
              <w:t>490</w:t>
            </w:r>
          </w:p>
        </w:tc>
        <w:tc>
          <w:tcPr>
            <w:tcW w:w="840" w:type="dxa"/>
            <w:vAlign w:val="center"/>
          </w:tcPr>
          <w:p w:rsidR="00D17D74" w:rsidRPr="00575AE4" w:rsidRDefault="00D17D74" w:rsidP="00417124">
            <w:pPr>
              <w:jc w:val="center"/>
              <w:rPr>
                <w:sz w:val="20"/>
                <w:szCs w:val="20"/>
              </w:rPr>
            </w:pPr>
            <w:r w:rsidRPr="00575AE4">
              <w:rPr>
                <w:sz w:val="20"/>
                <w:szCs w:val="20"/>
              </w:rPr>
              <w:t>485</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Полезный отпуск, тыс. Гкал</w:t>
            </w:r>
          </w:p>
        </w:tc>
        <w:tc>
          <w:tcPr>
            <w:tcW w:w="1339" w:type="dxa"/>
            <w:noWrap/>
            <w:vAlign w:val="center"/>
          </w:tcPr>
          <w:p w:rsidR="00D17D74" w:rsidRPr="00575AE4" w:rsidRDefault="00D17D74" w:rsidP="00417124">
            <w:pPr>
              <w:jc w:val="center"/>
              <w:rPr>
                <w:sz w:val="20"/>
                <w:szCs w:val="20"/>
              </w:rPr>
            </w:pPr>
            <w:r w:rsidRPr="00575AE4">
              <w:rPr>
                <w:sz w:val="20"/>
                <w:szCs w:val="20"/>
              </w:rPr>
              <w:t>2924,97</w:t>
            </w:r>
          </w:p>
        </w:tc>
        <w:tc>
          <w:tcPr>
            <w:tcW w:w="840" w:type="dxa"/>
            <w:noWrap/>
            <w:vAlign w:val="center"/>
          </w:tcPr>
          <w:p w:rsidR="00D17D74" w:rsidRPr="00575AE4" w:rsidRDefault="00D17D74" w:rsidP="00417124">
            <w:pPr>
              <w:jc w:val="center"/>
              <w:rPr>
                <w:sz w:val="20"/>
                <w:szCs w:val="20"/>
              </w:rPr>
            </w:pPr>
            <w:r w:rsidRPr="00575AE4">
              <w:rPr>
                <w:sz w:val="20"/>
                <w:szCs w:val="20"/>
              </w:rPr>
              <w:t>2975</w:t>
            </w:r>
          </w:p>
        </w:tc>
        <w:tc>
          <w:tcPr>
            <w:tcW w:w="840" w:type="dxa"/>
            <w:noWrap/>
            <w:vAlign w:val="center"/>
          </w:tcPr>
          <w:p w:rsidR="00D17D74" w:rsidRPr="00575AE4" w:rsidRDefault="00D17D74" w:rsidP="00417124">
            <w:pPr>
              <w:jc w:val="center"/>
              <w:rPr>
                <w:sz w:val="20"/>
                <w:szCs w:val="20"/>
              </w:rPr>
            </w:pPr>
            <w:r w:rsidRPr="00575AE4">
              <w:rPr>
                <w:sz w:val="20"/>
                <w:szCs w:val="20"/>
              </w:rPr>
              <w:t>2995</w:t>
            </w:r>
          </w:p>
        </w:tc>
        <w:tc>
          <w:tcPr>
            <w:tcW w:w="840" w:type="dxa"/>
            <w:noWrap/>
            <w:vAlign w:val="center"/>
          </w:tcPr>
          <w:p w:rsidR="00D17D74" w:rsidRPr="00575AE4" w:rsidRDefault="00D17D74" w:rsidP="00417124">
            <w:pPr>
              <w:jc w:val="center"/>
              <w:rPr>
                <w:sz w:val="20"/>
                <w:szCs w:val="20"/>
              </w:rPr>
            </w:pPr>
            <w:r w:rsidRPr="00575AE4">
              <w:rPr>
                <w:sz w:val="20"/>
                <w:szCs w:val="20"/>
              </w:rPr>
              <w:t>3021</w:t>
            </w:r>
          </w:p>
        </w:tc>
        <w:tc>
          <w:tcPr>
            <w:tcW w:w="840" w:type="dxa"/>
            <w:noWrap/>
            <w:vAlign w:val="center"/>
          </w:tcPr>
          <w:p w:rsidR="00D17D74" w:rsidRPr="00575AE4" w:rsidRDefault="00D17D74" w:rsidP="00417124">
            <w:pPr>
              <w:jc w:val="center"/>
              <w:rPr>
                <w:sz w:val="20"/>
                <w:szCs w:val="20"/>
              </w:rPr>
            </w:pPr>
            <w:r w:rsidRPr="00575AE4">
              <w:rPr>
                <w:sz w:val="20"/>
                <w:szCs w:val="20"/>
              </w:rPr>
              <w:t>3038</w:t>
            </w:r>
          </w:p>
        </w:tc>
        <w:tc>
          <w:tcPr>
            <w:tcW w:w="840" w:type="dxa"/>
            <w:noWrap/>
            <w:vAlign w:val="center"/>
          </w:tcPr>
          <w:p w:rsidR="00D17D74" w:rsidRPr="00575AE4" w:rsidRDefault="00D17D74" w:rsidP="00417124">
            <w:pPr>
              <w:jc w:val="center"/>
              <w:rPr>
                <w:sz w:val="20"/>
                <w:szCs w:val="20"/>
              </w:rPr>
            </w:pPr>
            <w:r w:rsidRPr="00575AE4">
              <w:rPr>
                <w:sz w:val="20"/>
                <w:szCs w:val="20"/>
              </w:rPr>
              <w:t>3066</w:t>
            </w:r>
          </w:p>
        </w:tc>
        <w:tc>
          <w:tcPr>
            <w:tcW w:w="840" w:type="dxa"/>
            <w:vAlign w:val="center"/>
          </w:tcPr>
          <w:p w:rsidR="00D17D74" w:rsidRPr="00575AE4" w:rsidRDefault="00D17D74" w:rsidP="00417124">
            <w:pPr>
              <w:jc w:val="center"/>
              <w:rPr>
                <w:sz w:val="20"/>
                <w:szCs w:val="20"/>
              </w:rPr>
            </w:pPr>
            <w:r w:rsidRPr="00575AE4">
              <w:rPr>
                <w:sz w:val="20"/>
                <w:szCs w:val="20"/>
              </w:rPr>
              <w:t>3085</w:t>
            </w:r>
          </w:p>
        </w:tc>
        <w:tc>
          <w:tcPr>
            <w:tcW w:w="840" w:type="dxa"/>
            <w:vAlign w:val="center"/>
          </w:tcPr>
          <w:p w:rsidR="00D17D74" w:rsidRPr="00575AE4" w:rsidRDefault="00D17D74" w:rsidP="00417124">
            <w:pPr>
              <w:jc w:val="center"/>
              <w:rPr>
                <w:sz w:val="20"/>
                <w:szCs w:val="20"/>
              </w:rPr>
            </w:pPr>
            <w:r w:rsidRPr="00575AE4">
              <w:rPr>
                <w:sz w:val="20"/>
                <w:szCs w:val="20"/>
              </w:rPr>
              <w:t>3101</w:t>
            </w:r>
          </w:p>
        </w:tc>
        <w:tc>
          <w:tcPr>
            <w:tcW w:w="840" w:type="dxa"/>
            <w:vAlign w:val="center"/>
          </w:tcPr>
          <w:p w:rsidR="00D17D74" w:rsidRPr="00575AE4" w:rsidRDefault="00D17D74" w:rsidP="00417124">
            <w:pPr>
              <w:jc w:val="center"/>
              <w:rPr>
                <w:sz w:val="20"/>
                <w:szCs w:val="20"/>
              </w:rPr>
            </w:pPr>
            <w:r w:rsidRPr="00575AE4">
              <w:rPr>
                <w:sz w:val="20"/>
                <w:szCs w:val="20"/>
              </w:rPr>
              <w:t>3116</w:t>
            </w:r>
          </w:p>
        </w:tc>
        <w:tc>
          <w:tcPr>
            <w:tcW w:w="840" w:type="dxa"/>
            <w:vAlign w:val="center"/>
          </w:tcPr>
          <w:p w:rsidR="00D17D74" w:rsidRPr="00575AE4" w:rsidRDefault="00D17D74" w:rsidP="00417124">
            <w:pPr>
              <w:jc w:val="center"/>
              <w:rPr>
                <w:sz w:val="20"/>
                <w:szCs w:val="20"/>
              </w:rPr>
            </w:pPr>
            <w:r w:rsidRPr="00575AE4">
              <w:rPr>
                <w:sz w:val="20"/>
                <w:szCs w:val="20"/>
              </w:rPr>
              <w:t>3134</w:t>
            </w:r>
          </w:p>
        </w:tc>
        <w:tc>
          <w:tcPr>
            <w:tcW w:w="840" w:type="dxa"/>
            <w:vAlign w:val="center"/>
          </w:tcPr>
          <w:p w:rsidR="00D17D74" w:rsidRPr="00575AE4" w:rsidRDefault="00D17D74" w:rsidP="00417124">
            <w:pPr>
              <w:jc w:val="center"/>
              <w:rPr>
                <w:sz w:val="20"/>
                <w:szCs w:val="20"/>
              </w:rPr>
            </w:pPr>
            <w:r w:rsidRPr="00575AE4">
              <w:rPr>
                <w:sz w:val="20"/>
                <w:szCs w:val="20"/>
              </w:rPr>
              <w:t>3149</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Износ оборудования котельной, %</w:t>
            </w:r>
          </w:p>
        </w:tc>
        <w:tc>
          <w:tcPr>
            <w:tcW w:w="1339" w:type="dxa"/>
            <w:noWrap/>
            <w:vAlign w:val="center"/>
          </w:tcPr>
          <w:p w:rsidR="00D17D74" w:rsidRPr="00575AE4" w:rsidRDefault="00D17D74" w:rsidP="00417124">
            <w:pPr>
              <w:jc w:val="center"/>
              <w:rPr>
                <w:sz w:val="20"/>
                <w:szCs w:val="20"/>
              </w:rPr>
            </w:pPr>
            <w:r w:rsidRPr="00575AE4">
              <w:rPr>
                <w:sz w:val="20"/>
                <w:szCs w:val="20"/>
              </w:rPr>
              <w:t>50</w:t>
            </w:r>
          </w:p>
        </w:tc>
        <w:tc>
          <w:tcPr>
            <w:tcW w:w="840" w:type="dxa"/>
            <w:noWrap/>
            <w:vAlign w:val="center"/>
          </w:tcPr>
          <w:p w:rsidR="00D17D74" w:rsidRPr="00575AE4" w:rsidRDefault="00D17D74" w:rsidP="00417124">
            <w:pPr>
              <w:jc w:val="center"/>
              <w:rPr>
                <w:sz w:val="20"/>
                <w:szCs w:val="20"/>
              </w:rPr>
            </w:pPr>
            <w:r w:rsidRPr="00575AE4">
              <w:rPr>
                <w:sz w:val="20"/>
                <w:szCs w:val="20"/>
              </w:rPr>
              <w:t>45</w:t>
            </w:r>
          </w:p>
        </w:tc>
        <w:tc>
          <w:tcPr>
            <w:tcW w:w="840" w:type="dxa"/>
            <w:noWrap/>
            <w:vAlign w:val="center"/>
          </w:tcPr>
          <w:p w:rsidR="00D17D74" w:rsidRPr="00575AE4" w:rsidRDefault="00D17D74" w:rsidP="00417124">
            <w:pPr>
              <w:jc w:val="center"/>
              <w:rPr>
                <w:sz w:val="20"/>
                <w:szCs w:val="20"/>
              </w:rPr>
            </w:pPr>
            <w:r w:rsidRPr="00575AE4">
              <w:rPr>
                <w:sz w:val="20"/>
                <w:szCs w:val="20"/>
              </w:rPr>
              <w:t>40</w:t>
            </w:r>
          </w:p>
        </w:tc>
        <w:tc>
          <w:tcPr>
            <w:tcW w:w="840" w:type="dxa"/>
            <w:noWrap/>
            <w:vAlign w:val="center"/>
          </w:tcPr>
          <w:p w:rsidR="00D17D74" w:rsidRPr="00575AE4" w:rsidRDefault="00D17D74" w:rsidP="00417124">
            <w:pPr>
              <w:jc w:val="center"/>
              <w:rPr>
                <w:sz w:val="20"/>
                <w:szCs w:val="20"/>
              </w:rPr>
            </w:pPr>
            <w:r w:rsidRPr="00575AE4">
              <w:rPr>
                <w:sz w:val="20"/>
                <w:szCs w:val="20"/>
              </w:rPr>
              <w:t>40</w:t>
            </w:r>
          </w:p>
        </w:tc>
        <w:tc>
          <w:tcPr>
            <w:tcW w:w="840" w:type="dxa"/>
            <w:noWrap/>
            <w:vAlign w:val="center"/>
          </w:tcPr>
          <w:p w:rsidR="00D17D74" w:rsidRPr="00575AE4" w:rsidRDefault="00D17D74" w:rsidP="00417124">
            <w:pPr>
              <w:jc w:val="center"/>
              <w:rPr>
                <w:sz w:val="20"/>
                <w:szCs w:val="20"/>
              </w:rPr>
            </w:pPr>
            <w:r w:rsidRPr="00575AE4">
              <w:rPr>
                <w:sz w:val="20"/>
                <w:szCs w:val="20"/>
              </w:rPr>
              <w:t>35</w:t>
            </w:r>
          </w:p>
        </w:tc>
        <w:tc>
          <w:tcPr>
            <w:tcW w:w="840" w:type="dxa"/>
            <w:noWrap/>
            <w:vAlign w:val="center"/>
          </w:tcPr>
          <w:p w:rsidR="00D17D74" w:rsidRPr="00575AE4" w:rsidRDefault="00D17D74" w:rsidP="00417124">
            <w:pPr>
              <w:jc w:val="center"/>
              <w:rPr>
                <w:sz w:val="20"/>
                <w:szCs w:val="20"/>
              </w:rPr>
            </w:pPr>
            <w:r w:rsidRPr="00575AE4">
              <w:rPr>
                <w:sz w:val="20"/>
                <w:szCs w:val="20"/>
              </w:rPr>
              <w:t>35</w:t>
            </w:r>
          </w:p>
        </w:tc>
        <w:tc>
          <w:tcPr>
            <w:tcW w:w="840" w:type="dxa"/>
            <w:vAlign w:val="center"/>
          </w:tcPr>
          <w:p w:rsidR="00D17D74" w:rsidRPr="00575AE4" w:rsidRDefault="00D17D74" w:rsidP="00417124">
            <w:pPr>
              <w:jc w:val="center"/>
              <w:rPr>
                <w:sz w:val="20"/>
                <w:szCs w:val="20"/>
              </w:rPr>
            </w:pPr>
            <w:r w:rsidRPr="00575AE4">
              <w:rPr>
                <w:sz w:val="20"/>
                <w:szCs w:val="20"/>
              </w:rPr>
              <w:t>30</w:t>
            </w:r>
          </w:p>
        </w:tc>
        <w:tc>
          <w:tcPr>
            <w:tcW w:w="840" w:type="dxa"/>
            <w:vAlign w:val="center"/>
          </w:tcPr>
          <w:p w:rsidR="00D17D74" w:rsidRPr="00575AE4" w:rsidRDefault="00D17D74" w:rsidP="00417124">
            <w:pPr>
              <w:jc w:val="center"/>
              <w:rPr>
                <w:sz w:val="20"/>
                <w:szCs w:val="20"/>
              </w:rPr>
            </w:pPr>
            <w:r w:rsidRPr="00575AE4">
              <w:rPr>
                <w:sz w:val="20"/>
                <w:szCs w:val="20"/>
              </w:rPr>
              <w:t>30</w:t>
            </w:r>
          </w:p>
        </w:tc>
        <w:tc>
          <w:tcPr>
            <w:tcW w:w="840" w:type="dxa"/>
            <w:vAlign w:val="center"/>
          </w:tcPr>
          <w:p w:rsidR="00D17D74" w:rsidRPr="00575AE4" w:rsidRDefault="00D17D74" w:rsidP="00417124">
            <w:pPr>
              <w:jc w:val="center"/>
              <w:rPr>
                <w:sz w:val="20"/>
                <w:szCs w:val="20"/>
              </w:rPr>
            </w:pPr>
            <w:r w:rsidRPr="00575AE4">
              <w:rPr>
                <w:sz w:val="20"/>
                <w:szCs w:val="20"/>
              </w:rPr>
              <w:t>35</w:t>
            </w:r>
          </w:p>
        </w:tc>
        <w:tc>
          <w:tcPr>
            <w:tcW w:w="840" w:type="dxa"/>
            <w:vAlign w:val="center"/>
          </w:tcPr>
          <w:p w:rsidR="00D17D74" w:rsidRPr="00575AE4" w:rsidRDefault="00D17D74" w:rsidP="00417124">
            <w:pPr>
              <w:jc w:val="center"/>
              <w:rPr>
                <w:sz w:val="20"/>
                <w:szCs w:val="20"/>
              </w:rPr>
            </w:pPr>
            <w:r w:rsidRPr="00575AE4">
              <w:rPr>
                <w:sz w:val="20"/>
                <w:szCs w:val="20"/>
              </w:rPr>
              <w:t>35</w:t>
            </w:r>
          </w:p>
        </w:tc>
        <w:tc>
          <w:tcPr>
            <w:tcW w:w="840" w:type="dxa"/>
            <w:vAlign w:val="center"/>
          </w:tcPr>
          <w:p w:rsidR="00D17D74" w:rsidRPr="00575AE4" w:rsidRDefault="00D17D74" w:rsidP="00417124">
            <w:pPr>
              <w:jc w:val="center"/>
              <w:rPr>
                <w:sz w:val="20"/>
                <w:szCs w:val="20"/>
              </w:rPr>
            </w:pPr>
            <w:r w:rsidRPr="00575AE4">
              <w:rPr>
                <w:sz w:val="20"/>
                <w:szCs w:val="20"/>
              </w:rPr>
              <w:t>40</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Протяжённость тепловых сетей, км</w:t>
            </w:r>
          </w:p>
        </w:tc>
        <w:tc>
          <w:tcPr>
            <w:tcW w:w="1339" w:type="dxa"/>
            <w:noWrap/>
            <w:vAlign w:val="center"/>
          </w:tcPr>
          <w:p w:rsidR="00D17D74" w:rsidRPr="00575AE4" w:rsidRDefault="00D17D74" w:rsidP="00417124">
            <w:pPr>
              <w:jc w:val="center"/>
              <w:rPr>
                <w:sz w:val="20"/>
                <w:szCs w:val="20"/>
              </w:rPr>
            </w:pPr>
            <w:r w:rsidRPr="00575AE4">
              <w:rPr>
                <w:sz w:val="20"/>
                <w:szCs w:val="20"/>
              </w:rPr>
              <w:t>2,337</w:t>
            </w:r>
          </w:p>
        </w:tc>
        <w:tc>
          <w:tcPr>
            <w:tcW w:w="840" w:type="dxa"/>
            <w:noWrap/>
            <w:vAlign w:val="center"/>
          </w:tcPr>
          <w:p w:rsidR="00D17D74" w:rsidRPr="00575AE4" w:rsidRDefault="00D17D74" w:rsidP="00417124">
            <w:pPr>
              <w:jc w:val="center"/>
              <w:rPr>
                <w:sz w:val="20"/>
                <w:szCs w:val="20"/>
              </w:rPr>
            </w:pPr>
            <w:r w:rsidRPr="00575AE4">
              <w:rPr>
                <w:sz w:val="20"/>
                <w:szCs w:val="20"/>
              </w:rPr>
              <w:t>2,337</w:t>
            </w:r>
          </w:p>
        </w:tc>
        <w:tc>
          <w:tcPr>
            <w:tcW w:w="840" w:type="dxa"/>
            <w:noWrap/>
            <w:vAlign w:val="center"/>
          </w:tcPr>
          <w:p w:rsidR="00D17D74" w:rsidRPr="00575AE4" w:rsidRDefault="00D17D74" w:rsidP="00417124">
            <w:pPr>
              <w:jc w:val="center"/>
              <w:rPr>
                <w:sz w:val="20"/>
                <w:szCs w:val="20"/>
              </w:rPr>
            </w:pPr>
            <w:r w:rsidRPr="00575AE4">
              <w:rPr>
                <w:sz w:val="20"/>
                <w:szCs w:val="20"/>
              </w:rPr>
              <w:t>2,337</w:t>
            </w:r>
          </w:p>
        </w:tc>
        <w:tc>
          <w:tcPr>
            <w:tcW w:w="840" w:type="dxa"/>
            <w:noWrap/>
            <w:vAlign w:val="center"/>
          </w:tcPr>
          <w:p w:rsidR="00D17D74" w:rsidRPr="00575AE4" w:rsidRDefault="00D17D74" w:rsidP="00417124">
            <w:pPr>
              <w:jc w:val="center"/>
              <w:rPr>
                <w:sz w:val="20"/>
                <w:szCs w:val="20"/>
              </w:rPr>
            </w:pPr>
            <w:r w:rsidRPr="00575AE4">
              <w:rPr>
                <w:sz w:val="20"/>
                <w:szCs w:val="20"/>
              </w:rPr>
              <w:t>2,337</w:t>
            </w:r>
          </w:p>
        </w:tc>
        <w:tc>
          <w:tcPr>
            <w:tcW w:w="840" w:type="dxa"/>
            <w:noWrap/>
            <w:vAlign w:val="center"/>
          </w:tcPr>
          <w:p w:rsidR="00D17D74" w:rsidRPr="00575AE4" w:rsidRDefault="00D17D74" w:rsidP="00417124">
            <w:pPr>
              <w:jc w:val="center"/>
              <w:rPr>
                <w:sz w:val="20"/>
                <w:szCs w:val="20"/>
              </w:rPr>
            </w:pPr>
            <w:r w:rsidRPr="00575AE4">
              <w:rPr>
                <w:sz w:val="20"/>
                <w:szCs w:val="20"/>
              </w:rPr>
              <w:t>2,337</w:t>
            </w:r>
          </w:p>
        </w:tc>
        <w:tc>
          <w:tcPr>
            <w:tcW w:w="840" w:type="dxa"/>
            <w:noWrap/>
            <w:vAlign w:val="center"/>
          </w:tcPr>
          <w:p w:rsidR="00D17D74" w:rsidRPr="00575AE4" w:rsidRDefault="00D17D74" w:rsidP="00417124">
            <w:pPr>
              <w:jc w:val="center"/>
              <w:rPr>
                <w:sz w:val="20"/>
                <w:szCs w:val="20"/>
              </w:rPr>
            </w:pPr>
            <w:r w:rsidRPr="00575AE4">
              <w:rPr>
                <w:sz w:val="20"/>
                <w:szCs w:val="20"/>
              </w:rPr>
              <w:t>2,337</w:t>
            </w:r>
          </w:p>
        </w:tc>
        <w:tc>
          <w:tcPr>
            <w:tcW w:w="840" w:type="dxa"/>
            <w:vAlign w:val="center"/>
          </w:tcPr>
          <w:p w:rsidR="00D17D74" w:rsidRPr="00575AE4" w:rsidRDefault="00D17D74" w:rsidP="00417124">
            <w:pPr>
              <w:jc w:val="center"/>
              <w:rPr>
                <w:sz w:val="20"/>
                <w:szCs w:val="20"/>
              </w:rPr>
            </w:pPr>
            <w:r w:rsidRPr="00575AE4">
              <w:rPr>
                <w:sz w:val="20"/>
                <w:szCs w:val="20"/>
              </w:rPr>
              <w:t>2,337</w:t>
            </w:r>
          </w:p>
        </w:tc>
        <w:tc>
          <w:tcPr>
            <w:tcW w:w="840" w:type="dxa"/>
            <w:vAlign w:val="center"/>
          </w:tcPr>
          <w:p w:rsidR="00D17D74" w:rsidRPr="00575AE4" w:rsidRDefault="00D17D74" w:rsidP="00417124">
            <w:pPr>
              <w:jc w:val="center"/>
              <w:rPr>
                <w:sz w:val="20"/>
                <w:szCs w:val="20"/>
              </w:rPr>
            </w:pPr>
            <w:r w:rsidRPr="00575AE4">
              <w:rPr>
                <w:sz w:val="20"/>
                <w:szCs w:val="20"/>
              </w:rPr>
              <w:t>2,337</w:t>
            </w:r>
          </w:p>
        </w:tc>
        <w:tc>
          <w:tcPr>
            <w:tcW w:w="840" w:type="dxa"/>
            <w:vAlign w:val="center"/>
          </w:tcPr>
          <w:p w:rsidR="00D17D74" w:rsidRPr="00575AE4" w:rsidRDefault="00D17D74" w:rsidP="00417124">
            <w:pPr>
              <w:jc w:val="center"/>
              <w:rPr>
                <w:sz w:val="20"/>
                <w:szCs w:val="20"/>
              </w:rPr>
            </w:pPr>
            <w:r w:rsidRPr="00575AE4">
              <w:rPr>
                <w:sz w:val="20"/>
                <w:szCs w:val="20"/>
              </w:rPr>
              <w:t>2,337</w:t>
            </w:r>
          </w:p>
        </w:tc>
        <w:tc>
          <w:tcPr>
            <w:tcW w:w="840" w:type="dxa"/>
            <w:vAlign w:val="center"/>
          </w:tcPr>
          <w:p w:rsidR="00D17D74" w:rsidRPr="00575AE4" w:rsidRDefault="00D17D74" w:rsidP="00417124">
            <w:pPr>
              <w:jc w:val="center"/>
              <w:rPr>
                <w:sz w:val="20"/>
                <w:szCs w:val="20"/>
              </w:rPr>
            </w:pPr>
            <w:r w:rsidRPr="00575AE4">
              <w:rPr>
                <w:sz w:val="20"/>
                <w:szCs w:val="20"/>
              </w:rPr>
              <w:t>2,337</w:t>
            </w:r>
          </w:p>
        </w:tc>
        <w:tc>
          <w:tcPr>
            <w:tcW w:w="840" w:type="dxa"/>
            <w:vAlign w:val="center"/>
          </w:tcPr>
          <w:p w:rsidR="00D17D74" w:rsidRPr="00575AE4" w:rsidRDefault="00D17D74" w:rsidP="00417124">
            <w:pPr>
              <w:jc w:val="center"/>
              <w:rPr>
                <w:sz w:val="20"/>
                <w:szCs w:val="20"/>
              </w:rPr>
            </w:pPr>
            <w:r w:rsidRPr="00575AE4">
              <w:rPr>
                <w:sz w:val="20"/>
                <w:szCs w:val="20"/>
              </w:rPr>
              <w:t>2,337</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в т.ч ветхие сети</w:t>
            </w:r>
          </w:p>
        </w:tc>
        <w:tc>
          <w:tcPr>
            <w:tcW w:w="1339" w:type="dxa"/>
            <w:noWrap/>
            <w:vAlign w:val="center"/>
          </w:tcPr>
          <w:p w:rsidR="00D17D74" w:rsidRPr="00575AE4" w:rsidRDefault="00D17D74" w:rsidP="00417124">
            <w:pPr>
              <w:jc w:val="center"/>
              <w:rPr>
                <w:sz w:val="20"/>
                <w:szCs w:val="20"/>
              </w:rPr>
            </w:pPr>
            <w:r w:rsidRPr="00575AE4">
              <w:rPr>
                <w:sz w:val="20"/>
                <w:szCs w:val="20"/>
              </w:rPr>
              <w:t>500</w:t>
            </w:r>
          </w:p>
        </w:tc>
        <w:tc>
          <w:tcPr>
            <w:tcW w:w="840" w:type="dxa"/>
            <w:noWrap/>
            <w:vAlign w:val="center"/>
          </w:tcPr>
          <w:p w:rsidR="00D17D74" w:rsidRPr="00575AE4" w:rsidRDefault="00D17D74" w:rsidP="00417124">
            <w:pPr>
              <w:jc w:val="center"/>
              <w:rPr>
                <w:sz w:val="20"/>
                <w:szCs w:val="20"/>
              </w:rPr>
            </w:pPr>
            <w:r w:rsidRPr="00575AE4">
              <w:rPr>
                <w:sz w:val="20"/>
                <w:szCs w:val="20"/>
              </w:rPr>
              <w:t>100</w:t>
            </w:r>
          </w:p>
        </w:tc>
        <w:tc>
          <w:tcPr>
            <w:tcW w:w="840" w:type="dxa"/>
            <w:noWrap/>
            <w:vAlign w:val="center"/>
          </w:tcPr>
          <w:p w:rsidR="00D17D74" w:rsidRPr="00575AE4" w:rsidRDefault="00D17D74" w:rsidP="00417124">
            <w:pPr>
              <w:jc w:val="center"/>
              <w:rPr>
                <w:sz w:val="20"/>
                <w:szCs w:val="20"/>
              </w:rPr>
            </w:pPr>
            <w:r w:rsidRPr="00575AE4">
              <w:rPr>
                <w:sz w:val="20"/>
                <w:szCs w:val="20"/>
              </w:rPr>
              <w:t>50</w:t>
            </w:r>
          </w:p>
        </w:tc>
        <w:tc>
          <w:tcPr>
            <w:tcW w:w="840" w:type="dxa"/>
            <w:noWrap/>
            <w:vAlign w:val="center"/>
          </w:tcPr>
          <w:p w:rsidR="00D17D74" w:rsidRPr="00575AE4" w:rsidRDefault="00D17D74" w:rsidP="00417124">
            <w:pPr>
              <w:jc w:val="center"/>
              <w:rPr>
                <w:sz w:val="20"/>
                <w:szCs w:val="20"/>
              </w:rPr>
            </w:pPr>
            <w:r w:rsidRPr="00575AE4">
              <w:rPr>
                <w:sz w:val="20"/>
                <w:szCs w:val="20"/>
              </w:rPr>
              <w:t>30</w:t>
            </w:r>
          </w:p>
        </w:tc>
        <w:tc>
          <w:tcPr>
            <w:tcW w:w="840" w:type="dxa"/>
            <w:noWrap/>
            <w:vAlign w:val="center"/>
          </w:tcPr>
          <w:p w:rsidR="00D17D74" w:rsidRPr="00575AE4" w:rsidRDefault="00D17D74" w:rsidP="00417124">
            <w:pPr>
              <w:jc w:val="center"/>
              <w:rPr>
                <w:sz w:val="20"/>
                <w:szCs w:val="20"/>
              </w:rPr>
            </w:pPr>
            <w:r w:rsidRPr="00575AE4">
              <w:rPr>
                <w:sz w:val="20"/>
                <w:szCs w:val="20"/>
              </w:rPr>
              <w:t>20</w:t>
            </w:r>
          </w:p>
        </w:tc>
        <w:tc>
          <w:tcPr>
            <w:tcW w:w="840" w:type="dxa"/>
            <w:noWrap/>
            <w:vAlign w:val="center"/>
          </w:tcPr>
          <w:p w:rsidR="00D17D74" w:rsidRPr="00575AE4" w:rsidRDefault="00D17D74" w:rsidP="00417124">
            <w:pPr>
              <w:jc w:val="center"/>
              <w:rPr>
                <w:sz w:val="20"/>
                <w:szCs w:val="20"/>
              </w:rPr>
            </w:pPr>
            <w:r w:rsidRPr="00575AE4">
              <w:rPr>
                <w:sz w:val="20"/>
                <w:szCs w:val="20"/>
              </w:rPr>
              <w:t>25</w:t>
            </w:r>
          </w:p>
        </w:tc>
        <w:tc>
          <w:tcPr>
            <w:tcW w:w="840" w:type="dxa"/>
            <w:vAlign w:val="center"/>
          </w:tcPr>
          <w:p w:rsidR="00D17D74" w:rsidRPr="00575AE4" w:rsidRDefault="00D17D74" w:rsidP="00417124">
            <w:pPr>
              <w:jc w:val="center"/>
              <w:rPr>
                <w:sz w:val="20"/>
                <w:szCs w:val="20"/>
              </w:rPr>
            </w:pPr>
            <w:r w:rsidRPr="00575AE4">
              <w:rPr>
                <w:sz w:val="20"/>
                <w:szCs w:val="20"/>
              </w:rPr>
              <w:t>30</w:t>
            </w:r>
          </w:p>
        </w:tc>
        <w:tc>
          <w:tcPr>
            <w:tcW w:w="840" w:type="dxa"/>
            <w:vAlign w:val="center"/>
          </w:tcPr>
          <w:p w:rsidR="00D17D74" w:rsidRPr="00575AE4" w:rsidRDefault="00D17D74" w:rsidP="00417124">
            <w:pPr>
              <w:jc w:val="center"/>
              <w:rPr>
                <w:sz w:val="20"/>
                <w:szCs w:val="20"/>
              </w:rPr>
            </w:pPr>
            <w:r w:rsidRPr="00575AE4">
              <w:rPr>
                <w:sz w:val="20"/>
                <w:szCs w:val="20"/>
              </w:rPr>
              <w:t>35</w:t>
            </w:r>
          </w:p>
        </w:tc>
        <w:tc>
          <w:tcPr>
            <w:tcW w:w="840" w:type="dxa"/>
            <w:vAlign w:val="center"/>
          </w:tcPr>
          <w:p w:rsidR="00D17D74" w:rsidRPr="00575AE4" w:rsidRDefault="00D17D74" w:rsidP="00417124">
            <w:pPr>
              <w:jc w:val="center"/>
              <w:rPr>
                <w:sz w:val="20"/>
                <w:szCs w:val="20"/>
              </w:rPr>
            </w:pPr>
            <w:r w:rsidRPr="00575AE4">
              <w:rPr>
                <w:sz w:val="20"/>
                <w:szCs w:val="20"/>
              </w:rPr>
              <w:t>40</w:t>
            </w:r>
          </w:p>
        </w:tc>
        <w:tc>
          <w:tcPr>
            <w:tcW w:w="840" w:type="dxa"/>
            <w:vAlign w:val="center"/>
          </w:tcPr>
          <w:p w:rsidR="00D17D74" w:rsidRPr="00575AE4" w:rsidRDefault="00D17D74" w:rsidP="00417124">
            <w:pPr>
              <w:jc w:val="center"/>
              <w:rPr>
                <w:sz w:val="20"/>
                <w:szCs w:val="20"/>
              </w:rPr>
            </w:pPr>
            <w:r w:rsidRPr="00575AE4">
              <w:rPr>
                <w:sz w:val="20"/>
                <w:szCs w:val="20"/>
              </w:rPr>
              <w:t>45</w:t>
            </w:r>
          </w:p>
        </w:tc>
        <w:tc>
          <w:tcPr>
            <w:tcW w:w="840" w:type="dxa"/>
            <w:vAlign w:val="center"/>
          </w:tcPr>
          <w:p w:rsidR="00D17D74" w:rsidRPr="00575AE4" w:rsidRDefault="00D17D74" w:rsidP="00417124">
            <w:pPr>
              <w:jc w:val="center"/>
              <w:rPr>
                <w:sz w:val="20"/>
                <w:szCs w:val="20"/>
              </w:rPr>
            </w:pPr>
            <w:r w:rsidRPr="00575AE4">
              <w:rPr>
                <w:sz w:val="20"/>
                <w:szCs w:val="20"/>
              </w:rPr>
              <w:t>50</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доля ветхих сетей, %</w:t>
            </w:r>
          </w:p>
        </w:tc>
        <w:tc>
          <w:tcPr>
            <w:tcW w:w="1339" w:type="dxa"/>
            <w:noWrap/>
            <w:vAlign w:val="center"/>
          </w:tcPr>
          <w:p w:rsidR="00D17D74" w:rsidRPr="00575AE4" w:rsidRDefault="00D17D74" w:rsidP="00417124">
            <w:pPr>
              <w:jc w:val="center"/>
              <w:rPr>
                <w:sz w:val="20"/>
                <w:szCs w:val="20"/>
              </w:rPr>
            </w:pPr>
            <w:r w:rsidRPr="00575AE4">
              <w:rPr>
                <w:sz w:val="20"/>
                <w:szCs w:val="20"/>
              </w:rPr>
              <w:t>21,4</w:t>
            </w:r>
          </w:p>
        </w:tc>
        <w:tc>
          <w:tcPr>
            <w:tcW w:w="840" w:type="dxa"/>
            <w:noWrap/>
            <w:vAlign w:val="center"/>
          </w:tcPr>
          <w:p w:rsidR="00D17D74" w:rsidRPr="00575AE4" w:rsidRDefault="00D17D74" w:rsidP="00417124">
            <w:pPr>
              <w:jc w:val="center"/>
              <w:rPr>
                <w:sz w:val="20"/>
                <w:szCs w:val="20"/>
              </w:rPr>
            </w:pPr>
            <w:r w:rsidRPr="00575AE4">
              <w:rPr>
                <w:sz w:val="20"/>
                <w:szCs w:val="20"/>
              </w:rPr>
              <w:t>4,3</w:t>
            </w:r>
          </w:p>
        </w:tc>
        <w:tc>
          <w:tcPr>
            <w:tcW w:w="840" w:type="dxa"/>
            <w:noWrap/>
            <w:vAlign w:val="center"/>
          </w:tcPr>
          <w:p w:rsidR="00D17D74" w:rsidRPr="00575AE4" w:rsidRDefault="00D17D74" w:rsidP="00417124">
            <w:pPr>
              <w:jc w:val="center"/>
              <w:rPr>
                <w:sz w:val="20"/>
                <w:szCs w:val="20"/>
              </w:rPr>
            </w:pPr>
            <w:r w:rsidRPr="00575AE4">
              <w:rPr>
                <w:sz w:val="20"/>
                <w:szCs w:val="20"/>
              </w:rPr>
              <w:t>2,1</w:t>
            </w:r>
          </w:p>
        </w:tc>
        <w:tc>
          <w:tcPr>
            <w:tcW w:w="840" w:type="dxa"/>
            <w:noWrap/>
            <w:vAlign w:val="center"/>
          </w:tcPr>
          <w:p w:rsidR="00D17D74" w:rsidRPr="00575AE4" w:rsidRDefault="00D17D74" w:rsidP="00417124">
            <w:pPr>
              <w:jc w:val="center"/>
              <w:rPr>
                <w:sz w:val="20"/>
                <w:szCs w:val="20"/>
              </w:rPr>
            </w:pPr>
            <w:r w:rsidRPr="00575AE4">
              <w:rPr>
                <w:sz w:val="20"/>
                <w:szCs w:val="20"/>
              </w:rPr>
              <w:t>1,3</w:t>
            </w:r>
          </w:p>
        </w:tc>
        <w:tc>
          <w:tcPr>
            <w:tcW w:w="840" w:type="dxa"/>
            <w:noWrap/>
            <w:vAlign w:val="center"/>
          </w:tcPr>
          <w:p w:rsidR="00D17D74" w:rsidRPr="00575AE4" w:rsidRDefault="00D17D74" w:rsidP="00417124">
            <w:pPr>
              <w:jc w:val="center"/>
              <w:rPr>
                <w:sz w:val="20"/>
                <w:szCs w:val="20"/>
              </w:rPr>
            </w:pPr>
            <w:r w:rsidRPr="00575AE4">
              <w:rPr>
                <w:sz w:val="20"/>
                <w:szCs w:val="20"/>
              </w:rPr>
              <w:t>0,9</w:t>
            </w:r>
          </w:p>
        </w:tc>
        <w:tc>
          <w:tcPr>
            <w:tcW w:w="840" w:type="dxa"/>
            <w:noWrap/>
            <w:vAlign w:val="center"/>
          </w:tcPr>
          <w:p w:rsidR="00D17D74" w:rsidRPr="00575AE4" w:rsidRDefault="00D17D74" w:rsidP="00417124">
            <w:pPr>
              <w:jc w:val="center"/>
              <w:rPr>
                <w:sz w:val="20"/>
                <w:szCs w:val="20"/>
              </w:rPr>
            </w:pPr>
            <w:r w:rsidRPr="00575AE4">
              <w:rPr>
                <w:sz w:val="20"/>
                <w:szCs w:val="20"/>
              </w:rPr>
              <w:t>1,1</w:t>
            </w:r>
          </w:p>
        </w:tc>
        <w:tc>
          <w:tcPr>
            <w:tcW w:w="840" w:type="dxa"/>
            <w:vAlign w:val="center"/>
          </w:tcPr>
          <w:p w:rsidR="00D17D74" w:rsidRPr="00575AE4" w:rsidRDefault="00D17D74" w:rsidP="00417124">
            <w:pPr>
              <w:jc w:val="center"/>
              <w:rPr>
                <w:sz w:val="20"/>
                <w:szCs w:val="20"/>
              </w:rPr>
            </w:pPr>
            <w:r w:rsidRPr="00575AE4">
              <w:rPr>
                <w:sz w:val="20"/>
                <w:szCs w:val="20"/>
              </w:rPr>
              <w:t>1,3</w:t>
            </w:r>
          </w:p>
        </w:tc>
        <w:tc>
          <w:tcPr>
            <w:tcW w:w="840" w:type="dxa"/>
            <w:vAlign w:val="center"/>
          </w:tcPr>
          <w:p w:rsidR="00D17D74" w:rsidRPr="00575AE4" w:rsidRDefault="00D17D74" w:rsidP="00417124">
            <w:pPr>
              <w:jc w:val="center"/>
              <w:rPr>
                <w:sz w:val="20"/>
                <w:szCs w:val="20"/>
              </w:rPr>
            </w:pPr>
            <w:r w:rsidRPr="00575AE4">
              <w:rPr>
                <w:sz w:val="20"/>
                <w:szCs w:val="20"/>
              </w:rPr>
              <w:t>1,5</w:t>
            </w:r>
          </w:p>
        </w:tc>
        <w:tc>
          <w:tcPr>
            <w:tcW w:w="840" w:type="dxa"/>
            <w:vAlign w:val="center"/>
          </w:tcPr>
          <w:p w:rsidR="00D17D74" w:rsidRPr="00575AE4" w:rsidRDefault="00D17D74" w:rsidP="00417124">
            <w:pPr>
              <w:jc w:val="center"/>
              <w:rPr>
                <w:sz w:val="20"/>
                <w:szCs w:val="20"/>
              </w:rPr>
            </w:pPr>
            <w:r w:rsidRPr="00575AE4">
              <w:rPr>
                <w:sz w:val="20"/>
                <w:szCs w:val="20"/>
              </w:rPr>
              <w:t>1,7</w:t>
            </w:r>
          </w:p>
        </w:tc>
        <w:tc>
          <w:tcPr>
            <w:tcW w:w="840" w:type="dxa"/>
            <w:vAlign w:val="center"/>
          </w:tcPr>
          <w:p w:rsidR="00D17D74" w:rsidRPr="00575AE4" w:rsidRDefault="00D17D74" w:rsidP="00417124">
            <w:pPr>
              <w:jc w:val="center"/>
              <w:rPr>
                <w:sz w:val="20"/>
                <w:szCs w:val="20"/>
              </w:rPr>
            </w:pPr>
            <w:r w:rsidRPr="00575AE4">
              <w:rPr>
                <w:sz w:val="20"/>
                <w:szCs w:val="20"/>
              </w:rPr>
              <w:t>1,9</w:t>
            </w:r>
          </w:p>
        </w:tc>
        <w:tc>
          <w:tcPr>
            <w:tcW w:w="840" w:type="dxa"/>
            <w:vAlign w:val="center"/>
          </w:tcPr>
          <w:p w:rsidR="00D17D74" w:rsidRPr="00575AE4" w:rsidRDefault="00D17D74" w:rsidP="00417124">
            <w:pPr>
              <w:jc w:val="center"/>
              <w:rPr>
                <w:sz w:val="20"/>
                <w:szCs w:val="20"/>
              </w:rPr>
            </w:pPr>
            <w:r w:rsidRPr="00575AE4">
              <w:rPr>
                <w:sz w:val="20"/>
                <w:szCs w:val="20"/>
              </w:rPr>
              <w:t>2,1</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Аварийность систем (повреждений на 1 км)</w:t>
            </w:r>
          </w:p>
        </w:tc>
        <w:tc>
          <w:tcPr>
            <w:tcW w:w="1339" w:type="dxa"/>
            <w:noWrap/>
            <w:vAlign w:val="center"/>
          </w:tcPr>
          <w:p w:rsidR="00D17D74" w:rsidRPr="00575AE4" w:rsidRDefault="00D17D74" w:rsidP="00417124">
            <w:pPr>
              <w:jc w:val="center"/>
              <w:rPr>
                <w:sz w:val="20"/>
                <w:szCs w:val="20"/>
              </w:rPr>
            </w:pPr>
            <w:r w:rsidRPr="00575AE4">
              <w:rPr>
                <w:sz w:val="20"/>
                <w:szCs w:val="20"/>
              </w:rPr>
              <w:t>1,3</w:t>
            </w:r>
          </w:p>
        </w:tc>
        <w:tc>
          <w:tcPr>
            <w:tcW w:w="840" w:type="dxa"/>
            <w:noWrap/>
            <w:vAlign w:val="center"/>
          </w:tcPr>
          <w:p w:rsidR="00D17D74" w:rsidRPr="00575AE4" w:rsidRDefault="00D17D74" w:rsidP="00417124">
            <w:pPr>
              <w:jc w:val="center"/>
              <w:rPr>
                <w:sz w:val="20"/>
                <w:szCs w:val="20"/>
              </w:rPr>
            </w:pPr>
            <w:r w:rsidRPr="00575AE4">
              <w:rPr>
                <w:sz w:val="20"/>
                <w:szCs w:val="20"/>
              </w:rPr>
              <w:t>1,2</w:t>
            </w:r>
          </w:p>
        </w:tc>
        <w:tc>
          <w:tcPr>
            <w:tcW w:w="840" w:type="dxa"/>
            <w:noWrap/>
            <w:vAlign w:val="center"/>
          </w:tcPr>
          <w:p w:rsidR="00D17D74" w:rsidRPr="00575AE4" w:rsidRDefault="00D17D74" w:rsidP="00417124">
            <w:pPr>
              <w:jc w:val="center"/>
              <w:rPr>
                <w:sz w:val="20"/>
                <w:szCs w:val="20"/>
              </w:rPr>
            </w:pPr>
            <w:r w:rsidRPr="00575AE4">
              <w:rPr>
                <w:sz w:val="20"/>
                <w:szCs w:val="20"/>
              </w:rPr>
              <w:t>1,1</w:t>
            </w:r>
          </w:p>
        </w:tc>
        <w:tc>
          <w:tcPr>
            <w:tcW w:w="840" w:type="dxa"/>
            <w:noWrap/>
            <w:vAlign w:val="center"/>
          </w:tcPr>
          <w:p w:rsidR="00D17D74" w:rsidRPr="00575AE4" w:rsidRDefault="00D17D74" w:rsidP="00417124">
            <w:pPr>
              <w:jc w:val="center"/>
              <w:rPr>
                <w:sz w:val="20"/>
                <w:szCs w:val="20"/>
              </w:rPr>
            </w:pPr>
            <w:r w:rsidRPr="00575AE4">
              <w:rPr>
                <w:sz w:val="20"/>
                <w:szCs w:val="20"/>
              </w:rPr>
              <w:t>1,0</w:t>
            </w:r>
          </w:p>
        </w:tc>
        <w:tc>
          <w:tcPr>
            <w:tcW w:w="840" w:type="dxa"/>
            <w:noWrap/>
            <w:vAlign w:val="center"/>
          </w:tcPr>
          <w:p w:rsidR="00D17D74" w:rsidRPr="00575AE4" w:rsidRDefault="00D17D74" w:rsidP="00417124">
            <w:pPr>
              <w:jc w:val="center"/>
              <w:rPr>
                <w:sz w:val="20"/>
                <w:szCs w:val="20"/>
              </w:rPr>
            </w:pPr>
            <w:r w:rsidRPr="00575AE4">
              <w:rPr>
                <w:sz w:val="20"/>
                <w:szCs w:val="20"/>
              </w:rPr>
              <w:t>1</w:t>
            </w:r>
          </w:p>
        </w:tc>
        <w:tc>
          <w:tcPr>
            <w:tcW w:w="840" w:type="dxa"/>
            <w:noWrap/>
            <w:vAlign w:val="center"/>
          </w:tcPr>
          <w:p w:rsidR="00D17D74" w:rsidRPr="00575AE4" w:rsidRDefault="00D17D74" w:rsidP="00417124">
            <w:pPr>
              <w:jc w:val="center"/>
              <w:rPr>
                <w:sz w:val="20"/>
                <w:szCs w:val="20"/>
              </w:rPr>
            </w:pPr>
            <w:r w:rsidRPr="00575AE4">
              <w:rPr>
                <w:sz w:val="20"/>
                <w:szCs w:val="20"/>
              </w:rPr>
              <w:t>1</w:t>
            </w:r>
          </w:p>
        </w:tc>
        <w:tc>
          <w:tcPr>
            <w:tcW w:w="840" w:type="dxa"/>
            <w:vAlign w:val="center"/>
          </w:tcPr>
          <w:p w:rsidR="00D17D74" w:rsidRPr="00575AE4" w:rsidRDefault="00D17D74" w:rsidP="00417124">
            <w:pPr>
              <w:jc w:val="center"/>
              <w:rPr>
                <w:sz w:val="20"/>
                <w:szCs w:val="20"/>
              </w:rPr>
            </w:pPr>
            <w:r w:rsidRPr="00575AE4">
              <w:rPr>
                <w:sz w:val="20"/>
                <w:szCs w:val="20"/>
              </w:rPr>
              <w:t>1</w:t>
            </w:r>
          </w:p>
        </w:tc>
        <w:tc>
          <w:tcPr>
            <w:tcW w:w="840" w:type="dxa"/>
            <w:vAlign w:val="center"/>
          </w:tcPr>
          <w:p w:rsidR="00D17D74" w:rsidRPr="00575AE4" w:rsidRDefault="00D17D74" w:rsidP="00417124">
            <w:pPr>
              <w:jc w:val="center"/>
              <w:rPr>
                <w:sz w:val="20"/>
                <w:szCs w:val="20"/>
              </w:rPr>
            </w:pPr>
            <w:r w:rsidRPr="00575AE4">
              <w:rPr>
                <w:sz w:val="20"/>
                <w:szCs w:val="20"/>
              </w:rPr>
              <w:t>0,9</w:t>
            </w:r>
          </w:p>
        </w:tc>
        <w:tc>
          <w:tcPr>
            <w:tcW w:w="840" w:type="dxa"/>
            <w:vAlign w:val="center"/>
          </w:tcPr>
          <w:p w:rsidR="00D17D74" w:rsidRPr="00575AE4" w:rsidRDefault="00D17D74" w:rsidP="00417124">
            <w:pPr>
              <w:jc w:val="center"/>
              <w:rPr>
                <w:sz w:val="20"/>
                <w:szCs w:val="20"/>
              </w:rPr>
            </w:pPr>
            <w:r w:rsidRPr="00575AE4">
              <w:rPr>
                <w:sz w:val="20"/>
                <w:szCs w:val="20"/>
              </w:rPr>
              <w:t>0,8</w:t>
            </w:r>
          </w:p>
        </w:tc>
        <w:tc>
          <w:tcPr>
            <w:tcW w:w="840" w:type="dxa"/>
            <w:vAlign w:val="center"/>
          </w:tcPr>
          <w:p w:rsidR="00D17D74" w:rsidRPr="00575AE4" w:rsidRDefault="00D17D74" w:rsidP="00417124">
            <w:pPr>
              <w:jc w:val="center"/>
              <w:rPr>
                <w:sz w:val="20"/>
                <w:szCs w:val="20"/>
              </w:rPr>
            </w:pPr>
            <w:r w:rsidRPr="00575AE4">
              <w:rPr>
                <w:sz w:val="20"/>
                <w:szCs w:val="20"/>
              </w:rPr>
              <w:t>0,8</w:t>
            </w:r>
          </w:p>
        </w:tc>
        <w:tc>
          <w:tcPr>
            <w:tcW w:w="840" w:type="dxa"/>
            <w:vAlign w:val="center"/>
          </w:tcPr>
          <w:p w:rsidR="00D17D74" w:rsidRPr="00575AE4" w:rsidRDefault="00D17D74" w:rsidP="00417124">
            <w:pPr>
              <w:jc w:val="center"/>
              <w:rPr>
                <w:sz w:val="20"/>
                <w:szCs w:val="20"/>
              </w:rPr>
            </w:pPr>
            <w:r w:rsidRPr="00575AE4">
              <w:rPr>
                <w:sz w:val="20"/>
                <w:szCs w:val="20"/>
              </w:rPr>
              <w:t>0,5</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 xml:space="preserve">Доля ежегодно заменяемых сетей, % </w:t>
            </w:r>
          </w:p>
        </w:tc>
        <w:tc>
          <w:tcPr>
            <w:tcW w:w="1339" w:type="dxa"/>
            <w:noWrap/>
            <w:vAlign w:val="center"/>
          </w:tcPr>
          <w:p w:rsidR="00D17D74" w:rsidRPr="00575AE4" w:rsidRDefault="00D17D74" w:rsidP="00417124">
            <w:pPr>
              <w:jc w:val="center"/>
              <w:rPr>
                <w:sz w:val="20"/>
                <w:szCs w:val="20"/>
              </w:rPr>
            </w:pPr>
            <w:r w:rsidRPr="00575AE4">
              <w:rPr>
                <w:sz w:val="20"/>
                <w:szCs w:val="20"/>
              </w:rPr>
              <w:t>0</w:t>
            </w:r>
          </w:p>
        </w:tc>
        <w:tc>
          <w:tcPr>
            <w:tcW w:w="840" w:type="dxa"/>
            <w:noWrap/>
            <w:vAlign w:val="center"/>
          </w:tcPr>
          <w:p w:rsidR="00D17D74" w:rsidRPr="00575AE4" w:rsidRDefault="00D17D74" w:rsidP="00417124">
            <w:pPr>
              <w:jc w:val="center"/>
              <w:rPr>
                <w:sz w:val="20"/>
                <w:szCs w:val="20"/>
              </w:rPr>
            </w:pPr>
            <w:r w:rsidRPr="00575AE4">
              <w:rPr>
                <w:sz w:val="20"/>
                <w:szCs w:val="20"/>
              </w:rPr>
              <w:t>6,4</w:t>
            </w:r>
          </w:p>
        </w:tc>
        <w:tc>
          <w:tcPr>
            <w:tcW w:w="840" w:type="dxa"/>
            <w:noWrap/>
            <w:vAlign w:val="center"/>
          </w:tcPr>
          <w:p w:rsidR="00D17D74" w:rsidRPr="00575AE4" w:rsidRDefault="00D17D74" w:rsidP="00417124">
            <w:pPr>
              <w:jc w:val="center"/>
              <w:rPr>
                <w:sz w:val="20"/>
                <w:szCs w:val="20"/>
              </w:rPr>
            </w:pPr>
            <w:r w:rsidRPr="00575AE4">
              <w:rPr>
                <w:sz w:val="20"/>
                <w:szCs w:val="20"/>
              </w:rPr>
              <w:t>11</w:t>
            </w:r>
          </w:p>
        </w:tc>
        <w:tc>
          <w:tcPr>
            <w:tcW w:w="840" w:type="dxa"/>
            <w:noWrap/>
            <w:vAlign w:val="center"/>
          </w:tcPr>
          <w:p w:rsidR="00D17D74" w:rsidRPr="00575AE4" w:rsidRDefault="00D17D74" w:rsidP="00417124">
            <w:pPr>
              <w:jc w:val="center"/>
              <w:rPr>
                <w:sz w:val="20"/>
                <w:szCs w:val="20"/>
              </w:rPr>
            </w:pPr>
            <w:r w:rsidRPr="00575AE4">
              <w:rPr>
                <w:sz w:val="20"/>
                <w:szCs w:val="20"/>
              </w:rPr>
              <w:t>11</w:t>
            </w:r>
          </w:p>
        </w:tc>
        <w:tc>
          <w:tcPr>
            <w:tcW w:w="840" w:type="dxa"/>
            <w:noWrap/>
            <w:vAlign w:val="center"/>
          </w:tcPr>
          <w:p w:rsidR="00D17D74" w:rsidRPr="00575AE4" w:rsidRDefault="00D17D74" w:rsidP="00417124">
            <w:pPr>
              <w:jc w:val="center"/>
              <w:rPr>
                <w:sz w:val="20"/>
                <w:szCs w:val="20"/>
              </w:rPr>
            </w:pPr>
            <w:r w:rsidRPr="00575AE4">
              <w:rPr>
                <w:sz w:val="20"/>
                <w:szCs w:val="20"/>
              </w:rPr>
              <w:t>11</w:t>
            </w:r>
          </w:p>
        </w:tc>
        <w:tc>
          <w:tcPr>
            <w:tcW w:w="840" w:type="dxa"/>
            <w:noWrap/>
            <w:vAlign w:val="center"/>
          </w:tcPr>
          <w:p w:rsidR="00D17D74" w:rsidRPr="00575AE4" w:rsidRDefault="00D17D74" w:rsidP="00417124">
            <w:pPr>
              <w:jc w:val="center"/>
              <w:rPr>
                <w:sz w:val="20"/>
                <w:szCs w:val="20"/>
              </w:rPr>
            </w:pPr>
            <w:r w:rsidRPr="00575AE4">
              <w:rPr>
                <w:sz w:val="20"/>
                <w:szCs w:val="20"/>
              </w:rPr>
              <w:t>11</w:t>
            </w:r>
          </w:p>
        </w:tc>
        <w:tc>
          <w:tcPr>
            <w:tcW w:w="840" w:type="dxa"/>
            <w:vAlign w:val="center"/>
          </w:tcPr>
          <w:p w:rsidR="00D17D74" w:rsidRPr="00575AE4" w:rsidRDefault="00D17D74" w:rsidP="00417124">
            <w:pPr>
              <w:jc w:val="center"/>
              <w:rPr>
                <w:sz w:val="20"/>
                <w:szCs w:val="20"/>
              </w:rPr>
            </w:pPr>
            <w:r w:rsidRPr="00575AE4">
              <w:rPr>
                <w:sz w:val="20"/>
                <w:szCs w:val="20"/>
              </w:rPr>
              <w:t>11</w:t>
            </w:r>
          </w:p>
        </w:tc>
        <w:tc>
          <w:tcPr>
            <w:tcW w:w="840" w:type="dxa"/>
            <w:vAlign w:val="center"/>
          </w:tcPr>
          <w:p w:rsidR="00D17D74" w:rsidRPr="00575AE4" w:rsidRDefault="00D17D74" w:rsidP="00417124">
            <w:pPr>
              <w:jc w:val="center"/>
              <w:rPr>
                <w:sz w:val="20"/>
                <w:szCs w:val="20"/>
              </w:rPr>
            </w:pPr>
            <w:r w:rsidRPr="00575AE4">
              <w:rPr>
                <w:sz w:val="20"/>
                <w:szCs w:val="20"/>
              </w:rPr>
              <w:t>11</w:t>
            </w:r>
          </w:p>
        </w:tc>
        <w:tc>
          <w:tcPr>
            <w:tcW w:w="840" w:type="dxa"/>
            <w:vAlign w:val="center"/>
          </w:tcPr>
          <w:p w:rsidR="00D17D74" w:rsidRPr="00575AE4" w:rsidRDefault="00D17D74" w:rsidP="00417124">
            <w:pPr>
              <w:jc w:val="center"/>
              <w:rPr>
                <w:sz w:val="20"/>
                <w:szCs w:val="20"/>
              </w:rPr>
            </w:pPr>
            <w:r w:rsidRPr="00575AE4">
              <w:rPr>
                <w:sz w:val="20"/>
                <w:szCs w:val="20"/>
              </w:rPr>
              <w:t>11</w:t>
            </w:r>
          </w:p>
        </w:tc>
        <w:tc>
          <w:tcPr>
            <w:tcW w:w="840" w:type="dxa"/>
            <w:vAlign w:val="center"/>
          </w:tcPr>
          <w:p w:rsidR="00D17D74" w:rsidRPr="00575AE4" w:rsidRDefault="00D17D74" w:rsidP="00417124">
            <w:pPr>
              <w:jc w:val="center"/>
              <w:rPr>
                <w:sz w:val="20"/>
                <w:szCs w:val="20"/>
              </w:rPr>
            </w:pPr>
            <w:r w:rsidRPr="00575AE4">
              <w:rPr>
                <w:sz w:val="20"/>
                <w:szCs w:val="20"/>
              </w:rPr>
              <w:t>11</w:t>
            </w:r>
          </w:p>
        </w:tc>
        <w:tc>
          <w:tcPr>
            <w:tcW w:w="840" w:type="dxa"/>
            <w:vAlign w:val="center"/>
          </w:tcPr>
          <w:p w:rsidR="00D17D74" w:rsidRPr="00575AE4" w:rsidRDefault="00D17D74" w:rsidP="00417124">
            <w:pPr>
              <w:jc w:val="center"/>
              <w:rPr>
                <w:sz w:val="20"/>
                <w:szCs w:val="20"/>
              </w:rPr>
            </w:pPr>
            <w:r w:rsidRPr="00575AE4">
              <w:rPr>
                <w:sz w:val="20"/>
                <w:szCs w:val="20"/>
              </w:rPr>
              <w:t>11</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 xml:space="preserve">Удельный расход электроэнергии, кВт.ч/Гкал  </w:t>
            </w:r>
          </w:p>
        </w:tc>
        <w:tc>
          <w:tcPr>
            <w:tcW w:w="1339" w:type="dxa"/>
            <w:noWrap/>
            <w:vAlign w:val="center"/>
          </w:tcPr>
          <w:p w:rsidR="00D17D74" w:rsidRPr="00575AE4" w:rsidRDefault="00D17D74" w:rsidP="00417124">
            <w:pPr>
              <w:jc w:val="center"/>
              <w:rPr>
                <w:sz w:val="20"/>
                <w:szCs w:val="20"/>
              </w:rPr>
            </w:pPr>
            <w:r w:rsidRPr="00575AE4">
              <w:rPr>
                <w:sz w:val="20"/>
                <w:szCs w:val="20"/>
              </w:rPr>
              <w:t>57,21</w:t>
            </w:r>
          </w:p>
        </w:tc>
        <w:tc>
          <w:tcPr>
            <w:tcW w:w="840" w:type="dxa"/>
            <w:noWrap/>
            <w:vAlign w:val="center"/>
          </w:tcPr>
          <w:p w:rsidR="00D17D74" w:rsidRPr="00575AE4" w:rsidRDefault="00D17D74" w:rsidP="00417124">
            <w:pPr>
              <w:jc w:val="center"/>
              <w:rPr>
                <w:sz w:val="20"/>
                <w:szCs w:val="20"/>
              </w:rPr>
            </w:pPr>
            <w:r w:rsidRPr="00575AE4">
              <w:rPr>
                <w:sz w:val="20"/>
                <w:szCs w:val="20"/>
              </w:rPr>
              <w:t>57,15</w:t>
            </w:r>
          </w:p>
        </w:tc>
        <w:tc>
          <w:tcPr>
            <w:tcW w:w="840" w:type="dxa"/>
            <w:noWrap/>
            <w:vAlign w:val="center"/>
          </w:tcPr>
          <w:p w:rsidR="00D17D74" w:rsidRPr="00575AE4" w:rsidRDefault="00D17D74" w:rsidP="00417124">
            <w:pPr>
              <w:jc w:val="center"/>
              <w:rPr>
                <w:sz w:val="20"/>
                <w:szCs w:val="20"/>
              </w:rPr>
            </w:pPr>
            <w:r w:rsidRPr="00575AE4">
              <w:rPr>
                <w:sz w:val="20"/>
                <w:szCs w:val="20"/>
              </w:rPr>
              <w:t>57,1</w:t>
            </w:r>
          </w:p>
        </w:tc>
        <w:tc>
          <w:tcPr>
            <w:tcW w:w="840" w:type="dxa"/>
            <w:noWrap/>
            <w:vAlign w:val="center"/>
          </w:tcPr>
          <w:p w:rsidR="00D17D74" w:rsidRPr="00575AE4" w:rsidRDefault="00D17D74" w:rsidP="00417124">
            <w:pPr>
              <w:jc w:val="center"/>
              <w:rPr>
                <w:sz w:val="20"/>
                <w:szCs w:val="20"/>
              </w:rPr>
            </w:pPr>
            <w:r w:rsidRPr="00575AE4">
              <w:rPr>
                <w:sz w:val="20"/>
                <w:szCs w:val="20"/>
              </w:rPr>
              <w:t>65,5</w:t>
            </w:r>
          </w:p>
        </w:tc>
        <w:tc>
          <w:tcPr>
            <w:tcW w:w="840" w:type="dxa"/>
            <w:noWrap/>
            <w:vAlign w:val="center"/>
          </w:tcPr>
          <w:p w:rsidR="00D17D74" w:rsidRPr="00575AE4" w:rsidRDefault="00D17D74" w:rsidP="00417124">
            <w:pPr>
              <w:jc w:val="center"/>
              <w:rPr>
                <w:sz w:val="20"/>
                <w:szCs w:val="20"/>
              </w:rPr>
            </w:pPr>
            <w:r w:rsidRPr="00575AE4">
              <w:rPr>
                <w:sz w:val="20"/>
                <w:szCs w:val="20"/>
              </w:rPr>
              <w:t>56,0</w:t>
            </w:r>
          </w:p>
        </w:tc>
        <w:tc>
          <w:tcPr>
            <w:tcW w:w="840" w:type="dxa"/>
            <w:noWrap/>
            <w:vAlign w:val="center"/>
          </w:tcPr>
          <w:p w:rsidR="00D17D74" w:rsidRPr="00575AE4" w:rsidRDefault="00D17D74" w:rsidP="00417124">
            <w:pPr>
              <w:jc w:val="center"/>
              <w:rPr>
                <w:sz w:val="20"/>
                <w:szCs w:val="20"/>
              </w:rPr>
            </w:pPr>
            <w:r w:rsidRPr="00575AE4">
              <w:rPr>
                <w:sz w:val="20"/>
                <w:szCs w:val="20"/>
              </w:rPr>
              <w:t>55,5</w:t>
            </w:r>
          </w:p>
        </w:tc>
        <w:tc>
          <w:tcPr>
            <w:tcW w:w="840" w:type="dxa"/>
            <w:vAlign w:val="center"/>
          </w:tcPr>
          <w:p w:rsidR="00D17D74" w:rsidRPr="00575AE4" w:rsidRDefault="00D17D74" w:rsidP="00417124">
            <w:pPr>
              <w:jc w:val="center"/>
              <w:rPr>
                <w:sz w:val="20"/>
                <w:szCs w:val="20"/>
              </w:rPr>
            </w:pPr>
            <w:r w:rsidRPr="00575AE4">
              <w:rPr>
                <w:sz w:val="20"/>
                <w:szCs w:val="20"/>
              </w:rPr>
              <w:t>55,0</w:t>
            </w:r>
          </w:p>
        </w:tc>
        <w:tc>
          <w:tcPr>
            <w:tcW w:w="840" w:type="dxa"/>
            <w:vAlign w:val="center"/>
          </w:tcPr>
          <w:p w:rsidR="00D17D74" w:rsidRPr="00575AE4" w:rsidRDefault="00D17D74" w:rsidP="00417124">
            <w:pPr>
              <w:jc w:val="center"/>
              <w:rPr>
                <w:sz w:val="20"/>
                <w:szCs w:val="20"/>
              </w:rPr>
            </w:pPr>
            <w:r w:rsidRPr="00575AE4">
              <w:rPr>
                <w:sz w:val="20"/>
                <w:szCs w:val="20"/>
              </w:rPr>
              <w:t>56,0</w:t>
            </w:r>
          </w:p>
        </w:tc>
        <w:tc>
          <w:tcPr>
            <w:tcW w:w="840" w:type="dxa"/>
            <w:vAlign w:val="center"/>
          </w:tcPr>
          <w:p w:rsidR="00D17D74" w:rsidRPr="00575AE4" w:rsidRDefault="00D17D74" w:rsidP="00417124">
            <w:pPr>
              <w:jc w:val="center"/>
              <w:rPr>
                <w:sz w:val="20"/>
                <w:szCs w:val="20"/>
              </w:rPr>
            </w:pPr>
            <w:r w:rsidRPr="00575AE4">
              <w:rPr>
                <w:sz w:val="20"/>
                <w:szCs w:val="20"/>
              </w:rPr>
              <w:t>56,0</w:t>
            </w:r>
          </w:p>
        </w:tc>
        <w:tc>
          <w:tcPr>
            <w:tcW w:w="840" w:type="dxa"/>
            <w:vAlign w:val="center"/>
          </w:tcPr>
          <w:p w:rsidR="00D17D74" w:rsidRPr="00575AE4" w:rsidRDefault="00D17D74" w:rsidP="00417124">
            <w:pPr>
              <w:jc w:val="center"/>
              <w:rPr>
                <w:sz w:val="20"/>
                <w:szCs w:val="20"/>
              </w:rPr>
            </w:pPr>
            <w:r w:rsidRPr="00575AE4">
              <w:rPr>
                <w:sz w:val="20"/>
                <w:szCs w:val="20"/>
              </w:rPr>
              <w:t>57,0</w:t>
            </w:r>
          </w:p>
        </w:tc>
        <w:tc>
          <w:tcPr>
            <w:tcW w:w="840" w:type="dxa"/>
            <w:vAlign w:val="center"/>
          </w:tcPr>
          <w:p w:rsidR="00D17D74" w:rsidRPr="00575AE4" w:rsidRDefault="00D17D74" w:rsidP="00417124">
            <w:pPr>
              <w:jc w:val="center"/>
              <w:rPr>
                <w:sz w:val="20"/>
                <w:szCs w:val="20"/>
              </w:rPr>
            </w:pPr>
            <w:r w:rsidRPr="00575AE4">
              <w:rPr>
                <w:sz w:val="20"/>
                <w:szCs w:val="20"/>
              </w:rPr>
              <w:t>58,0</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Уд. расход усл. топлива на котельной, т. у.т./Гкал</w:t>
            </w:r>
          </w:p>
        </w:tc>
        <w:tc>
          <w:tcPr>
            <w:tcW w:w="1339" w:type="dxa"/>
            <w:noWrap/>
            <w:vAlign w:val="center"/>
          </w:tcPr>
          <w:p w:rsidR="00D17D74" w:rsidRPr="00575AE4" w:rsidRDefault="00D17D74" w:rsidP="00417124">
            <w:pPr>
              <w:jc w:val="center"/>
              <w:rPr>
                <w:sz w:val="20"/>
                <w:szCs w:val="20"/>
              </w:rPr>
            </w:pPr>
            <w:r w:rsidRPr="00575AE4">
              <w:rPr>
                <w:sz w:val="20"/>
                <w:szCs w:val="20"/>
              </w:rPr>
              <w:t>1,176</w:t>
            </w:r>
          </w:p>
        </w:tc>
        <w:tc>
          <w:tcPr>
            <w:tcW w:w="840" w:type="dxa"/>
            <w:noWrap/>
            <w:vAlign w:val="center"/>
          </w:tcPr>
          <w:p w:rsidR="00D17D74" w:rsidRPr="00575AE4" w:rsidRDefault="00D17D74" w:rsidP="00417124">
            <w:pPr>
              <w:jc w:val="center"/>
              <w:rPr>
                <w:sz w:val="20"/>
                <w:szCs w:val="20"/>
              </w:rPr>
            </w:pPr>
            <w:r w:rsidRPr="00575AE4">
              <w:rPr>
                <w:sz w:val="20"/>
                <w:szCs w:val="20"/>
              </w:rPr>
              <w:t>1,2</w:t>
            </w:r>
          </w:p>
        </w:tc>
        <w:tc>
          <w:tcPr>
            <w:tcW w:w="840" w:type="dxa"/>
            <w:noWrap/>
            <w:vAlign w:val="center"/>
          </w:tcPr>
          <w:p w:rsidR="00D17D74" w:rsidRPr="00575AE4" w:rsidRDefault="00D17D74" w:rsidP="00417124">
            <w:pPr>
              <w:jc w:val="center"/>
              <w:rPr>
                <w:sz w:val="20"/>
                <w:szCs w:val="20"/>
              </w:rPr>
            </w:pPr>
            <w:r w:rsidRPr="00575AE4">
              <w:rPr>
                <w:sz w:val="20"/>
                <w:szCs w:val="20"/>
              </w:rPr>
              <w:t>1,0</w:t>
            </w:r>
          </w:p>
        </w:tc>
        <w:tc>
          <w:tcPr>
            <w:tcW w:w="840" w:type="dxa"/>
            <w:noWrap/>
            <w:vAlign w:val="center"/>
          </w:tcPr>
          <w:p w:rsidR="00D17D74" w:rsidRPr="00575AE4" w:rsidRDefault="00D17D74" w:rsidP="00417124">
            <w:pPr>
              <w:jc w:val="center"/>
              <w:rPr>
                <w:sz w:val="20"/>
                <w:szCs w:val="20"/>
              </w:rPr>
            </w:pPr>
            <w:r w:rsidRPr="00575AE4">
              <w:rPr>
                <w:sz w:val="20"/>
                <w:szCs w:val="20"/>
              </w:rPr>
              <w:t>0,9</w:t>
            </w:r>
          </w:p>
        </w:tc>
        <w:tc>
          <w:tcPr>
            <w:tcW w:w="840" w:type="dxa"/>
            <w:noWrap/>
            <w:vAlign w:val="center"/>
          </w:tcPr>
          <w:p w:rsidR="00D17D74" w:rsidRPr="00575AE4" w:rsidRDefault="00D17D74" w:rsidP="00417124">
            <w:pPr>
              <w:jc w:val="center"/>
              <w:rPr>
                <w:sz w:val="20"/>
                <w:szCs w:val="20"/>
              </w:rPr>
            </w:pPr>
            <w:r w:rsidRPr="00575AE4">
              <w:rPr>
                <w:sz w:val="20"/>
                <w:szCs w:val="20"/>
              </w:rPr>
              <w:t>0,8</w:t>
            </w:r>
          </w:p>
        </w:tc>
        <w:tc>
          <w:tcPr>
            <w:tcW w:w="840" w:type="dxa"/>
            <w:noWrap/>
            <w:vAlign w:val="center"/>
          </w:tcPr>
          <w:p w:rsidR="00D17D74" w:rsidRPr="00575AE4" w:rsidRDefault="00D17D74" w:rsidP="00417124">
            <w:pPr>
              <w:jc w:val="center"/>
              <w:rPr>
                <w:sz w:val="20"/>
                <w:szCs w:val="20"/>
              </w:rPr>
            </w:pPr>
            <w:r w:rsidRPr="00575AE4">
              <w:rPr>
                <w:sz w:val="20"/>
                <w:szCs w:val="20"/>
              </w:rPr>
              <w:t>0,85</w:t>
            </w:r>
          </w:p>
        </w:tc>
        <w:tc>
          <w:tcPr>
            <w:tcW w:w="840" w:type="dxa"/>
            <w:vAlign w:val="center"/>
          </w:tcPr>
          <w:p w:rsidR="00D17D74" w:rsidRPr="00575AE4" w:rsidRDefault="00D17D74" w:rsidP="00417124">
            <w:pPr>
              <w:jc w:val="center"/>
              <w:rPr>
                <w:sz w:val="20"/>
                <w:szCs w:val="20"/>
              </w:rPr>
            </w:pPr>
            <w:r w:rsidRPr="00575AE4">
              <w:rPr>
                <w:sz w:val="20"/>
                <w:szCs w:val="20"/>
              </w:rPr>
              <w:t>0,85</w:t>
            </w:r>
          </w:p>
        </w:tc>
        <w:tc>
          <w:tcPr>
            <w:tcW w:w="840" w:type="dxa"/>
            <w:vAlign w:val="center"/>
          </w:tcPr>
          <w:p w:rsidR="00D17D74" w:rsidRPr="00575AE4" w:rsidRDefault="00D17D74" w:rsidP="00417124">
            <w:pPr>
              <w:jc w:val="center"/>
              <w:rPr>
                <w:sz w:val="20"/>
                <w:szCs w:val="20"/>
              </w:rPr>
            </w:pPr>
            <w:r w:rsidRPr="00575AE4">
              <w:rPr>
                <w:sz w:val="20"/>
                <w:szCs w:val="20"/>
              </w:rPr>
              <w:t>0,9</w:t>
            </w:r>
          </w:p>
        </w:tc>
        <w:tc>
          <w:tcPr>
            <w:tcW w:w="840" w:type="dxa"/>
            <w:vAlign w:val="center"/>
          </w:tcPr>
          <w:p w:rsidR="00D17D74" w:rsidRPr="00575AE4" w:rsidRDefault="00D17D74" w:rsidP="00417124">
            <w:pPr>
              <w:jc w:val="center"/>
              <w:rPr>
                <w:sz w:val="20"/>
                <w:szCs w:val="20"/>
              </w:rPr>
            </w:pPr>
            <w:r w:rsidRPr="00575AE4">
              <w:rPr>
                <w:sz w:val="20"/>
                <w:szCs w:val="20"/>
              </w:rPr>
              <w:t>1</w:t>
            </w:r>
          </w:p>
        </w:tc>
        <w:tc>
          <w:tcPr>
            <w:tcW w:w="840" w:type="dxa"/>
            <w:vAlign w:val="center"/>
          </w:tcPr>
          <w:p w:rsidR="00D17D74" w:rsidRPr="00575AE4" w:rsidRDefault="00D17D74" w:rsidP="00417124">
            <w:pPr>
              <w:jc w:val="center"/>
              <w:rPr>
                <w:sz w:val="20"/>
                <w:szCs w:val="20"/>
              </w:rPr>
            </w:pPr>
            <w:r w:rsidRPr="00575AE4">
              <w:rPr>
                <w:sz w:val="20"/>
                <w:szCs w:val="20"/>
              </w:rPr>
              <w:t>1</w:t>
            </w:r>
          </w:p>
        </w:tc>
        <w:tc>
          <w:tcPr>
            <w:tcW w:w="840" w:type="dxa"/>
            <w:vAlign w:val="center"/>
          </w:tcPr>
          <w:p w:rsidR="00D17D74" w:rsidRPr="00575AE4" w:rsidRDefault="00D17D74" w:rsidP="00417124">
            <w:pPr>
              <w:jc w:val="center"/>
              <w:rPr>
                <w:sz w:val="20"/>
                <w:szCs w:val="20"/>
              </w:rPr>
            </w:pPr>
            <w:r w:rsidRPr="00575AE4">
              <w:rPr>
                <w:sz w:val="20"/>
                <w:szCs w:val="20"/>
              </w:rPr>
              <w:t>1</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Уд. потреб. воды по котельной, м3*ч/Гкал</w:t>
            </w:r>
          </w:p>
        </w:tc>
        <w:tc>
          <w:tcPr>
            <w:tcW w:w="1339" w:type="dxa"/>
            <w:noWrap/>
            <w:vAlign w:val="center"/>
          </w:tcPr>
          <w:p w:rsidR="00D17D74" w:rsidRPr="00575AE4" w:rsidRDefault="00D17D74" w:rsidP="00417124">
            <w:pPr>
              <w:jc w:val="center"/>
              <w:rPr>
                <w:sz w:val="20"/>
                <w:szCs w:val="20"/>
              </w:rPr>
            </w:pPr>
            <w:r w:rsidRPr="00575AE4">
              <w:rPr>
                <w:sz w:val="20"/>
                <w:szCs w:val="20"/>
              </w:rPr>
              <w:t>4,251</w:t>
            </w:r>
          </w:p>
        </w:tc>
        <w:tc>
          <w:tcPr>
            <w:tcW w:w="840" w:type="dxa"/>
            <w:noWrap/>
            <w:vAlign w:val="center"/>
          </w:tcPr>
          <w:p w:rsidR="00D17D74" w:rsidRPr="00575AE4" w:rsidRDefault="00D17D74" w:rsidP="00417124">
            <w:pPr>
              <w:jc w:val="center"/>
              <w:rPr>
                <w:sz w:val="20"/>
                <w:szCs w:val="20"/>
              </w:rPr>
            </w:pPr>
            <w:r w:rsidRPr="00575AE4">
              <w:rPr>
                <w:sz w:val="20"/>
                <w:szCs w:val="20"/>
              </w:rPr>
              <w:t>4,2</w:t>
            </w:r>
          </w:p>
        </w:tc>
        <w:tc>
          <w:tcPr>
            <w:tcW w:w="840" w:type="dxa"/>
            <w:noWrap/>
            <w:vAlign w:val="center"/>
          </w:tcPr>
          <w:p w:rsidR="00D17D74" w:rsidRPr="00575AE4" w:rsidRDefault="00D17D74" w:rsidP="00417124">
            <w:pPr>
              <w:jc w:val="center"/>
              <w:rPr>
                <w:sz w:val="20"/>
                <w:szCs w:val="20"/>
              </w:rPr>
            </w:pPr>
            <w:r w:rsidRPr="00575AE4">
              <w:rPr>
                <w:sz w:val="20"/>
                <w:szCs w:val="20"/>
              </w:rPr>
              <w:t>4</w:t>
            </w:r>
          </w:p>
        </w:tc>
        <w:tc>
          <w:tcPr>
            <w:tcW w:w="840" w:type="dxa"/>
            <w:noWrap/>
            <w:vAlign w:val="center"/>
          </w:tcPr>
          <w:p w:rsidR="00D17D74" w:rsidRPr="00575AE4" w:rsidRDefault="00D17D74" w:rsidP="00417124">
            <w:pPr>
              <w:jc w:val="center"/>
              <w:rPr>
                <w:sz w:val="20"/>
                <w:szCs w:val="20"/>
              </w:rPr>
            </w:pPr>
            <w:r w:rsidRPr="00575AE4">
              <w:rPr>
                <w:sz w:val="20"/>
                <w:szCs w:val="20"/>
              </w:rPr>
              <w:t>3,8</w:t>
            </w:r>
          </w:p>
        </w:tc>
        <w:tc>
          <w:tcPr>
            <w:tcW w:w="840" w:type="dxa"/>
            <w:noWrap/>
            <w:vAlign w:val="center"/>
          </w:tcPr>
          <w:p w:rsidR="00D17D74" w:rsidRPr="00575AE4" w:rsidRDefault="00D17D74" w:rsidP="00417124">
            <w:pPr>
              <w:jc w:val="center"/>
              <w:rPr>
                <w:sz w:val="20"/>
                <w:szCs w:val="20"/>
              </w:rPr>
            </w:pPr>
            <w:r w:rsidRPr="00575AE4">
              <w:rPr>
                <w:sz w:val="20"/>
                <w:szCs w:val="20"/>
              </w:rPr>
              <w:t>3,5</w:t>
            </w:r>
          </w:p>
        </w:tc>
        <w:tc>
          <w:tcPr>
            <w:tcW w:w="840" w:type="dxa"/>
            <w:noWrap/>
            <w:vAlign w:val="center"/>
          </w:tcPr>
          <w:p w:rsidR="00D17D74" w:rsidRPr="00575AE4" w:rsidRDefault="00D17D74" w:rsidP="00417124">
            <w:pPr>
              <w:jc w:val="center"/>
              <w:rPr>
                <w:sz w:val="20"/>
                <w:szCs w:val="20"/>
              </w:rPr>
            </w:pPr>
            <w:r w:rsidRPr="00575AE4">
              <w:rPr>
                <w:sz w:val="20"/>
                <w:szCs w:val="20"/>
              </w:rPr>
              <w:t>3</w:t>
            </w:r>
          </w:p>
        </w:tc>
        <w:tc>
          <w:tcPr>
            <w:tcW w:w="840" w:type="dxa"/>
            <w:vAlign w:val="center"/>
          </w:tcPr>
          <w:p w:rsidR="00D17D74" w:rsidRPr="00575AE4" w:rsidRDefault="00D17D74" w:rsidP="00417124">
            <w:pPr>
              <w:jc w:val="center"/>
              <w:rPr>
                <w:sz w:val="20"/>
                <w:szCs w:val="20"/>
              </w:rPr>
            </w:pPr>
            <w:r w:rsidRPr="00575AE4">
              <w:rPr>
                <w:sz w:val="20"/>
                <w:szCs w:val="20"/>
              </w:rPr>
              <w:t>3,5</w:t>
            </w:r>
          </w:p>
        </w:tc>
        <w:tc>
          <w:tcPr>
            <w:tcW w:w="840" w:type="dxa"/>
            <w:vAlign w:val="center"/>
          </w:tcPr>
          <w:p w:rsidR="00D17D74" w:rsidRPr="00575AE4" w:rsidRDefault="00D17D74" w:rsidP="00417124">
            <w:pPr>
              <w:jc w:val="center"/>
              <w:rPr>
                <w:sz w:val="20"/>
                <w:szCs w:val="20"/>
              </w:rPr>
            </w:pPr>
            <w:r w:rsidRPr="00575AE4">
              <w:rPr>
                <w:sz w:val="20"/>
                <w:szCs w:val="20"/>
              </w:rPr>
              <w:t>3,3</w:t>
            </w:r>
          </w:p>
        </w:tc>
        <w:tc>
          <w:tcPr>
            <w:tcW w:w="840" w:type="dxa"/>
            <w:vAlign w:val="center"/>
          </w:tcPr>
          <w:p w:rsidR="00D17D74" w:rsidRPr="00575AE4" w:rsidRDefault="00D17D74" w:rsidP="00417124">
            <w:pPr>
              <w:jc w:val="center"/>
              <w:rPr>
                <w:sz w:val="20"/>
                <w:szCs w:val="20"/>
              </w:rPr>
            </w:pPr>
            <w:r w:rsidRPr="00575AE4">
              <w:rPr>
                <w:sz w:val="20"/>
                <w:szCs w:val="20"/>
              </w:rPr>
              <w:t>3</w:t>
            </w:r>
          </w:p>
        </w:tc>
        <w:tc>
          <w:tcPr>
            <w:tcW w:w="840" w:type="dxa"/>
            <w:vAlign w:val="center"/>
          </w:tcPr>
          <w:p w:rsidR="00D17D74" w:rsidRPr="00575AE4" w:rsidRDefault="00D17D74" w:rsidP="00417124">
            <w:pPr>
              <w:jc w:val="center"/>
              <w:rPr>
                <w:sz w:val="20"/>
                <w:szCs w:val="20"/>
              </w:rPr>
            </w:pPr>
            <w:r w:rsidRPr="00575AE4">
              <w:rPr>
                <w:sz w:val="20"/>
                <w:szCs w:val="20"/>
              </w:rPr>
              <w:t>3</w:t>
            </w:r>
          </w:p>
        </w:tc>
        <w:tc>
          <w:tcPr>
            <w:tcW w:w="840" w:type="dxa"/>
            <w:vAlign w:val="center"/>
          </w:tcPr>
          <w:p w:rsidR="00D17D74" w:rsidRPr="00575AE4" w:rsidRDefault="00D17D74" w:rsidP="00417124">
            <w:pPr>
              <w:jc w:val="center"/>
              <w:rPr>
                <w:sz w:val="20"/>
                <w:szCs w:val="20"/>
              </w:rPr>
            </w:pPr>
            <w:r w:rsidRPr="00575AE4">
              <w:rPr>
                <w:sz w:val="20"/>
                <w:szCs w:val="20"/>
              </w:rPr>
              <w:t>3</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Подъём воды, тыс.м3</w:t>
            </w:r>
          </w:p>
        </w:tc>
        <w:tc>
          <w:tcPr>
            <w:tcW w:w="1339" w:type="dxa"/>
            <w:noWrap/>
            <w:vAlign w:val="center"/>
          </w:tcPr>
          <w:p w:rsidR="00D17D74" w:rsidRPr="00575AE4" w:rsidRDefault="00D17D74" w:rsidP="00417124">
            <w:pPr>
              <w:jc w:val="center"/>
              <w:rPr>
                <w:sz w:val="20"/>
                <w:szCs w:val="20"/>
              </w:rPr>
            </w:pPr>
            <w:r w:rsidRPr="00575AE4">
              <w:rPr>
                <w:sz w:val="20"/>
                <w:szCs w:val="20"/>
              </w:rPr>
              <w:t>69,45</w:t>
            </w:r>
          </w:p>
        </w:tc>
        <w:tc>
          <w:tcPr>
            <w:tcW w:w="840" w:type="dxa"/>
            <w:noWrap/>
            <w:vAlign w:val="center"/>
          </w:tcPr>
          <w:p w:rsidR="00D17D74" w:rsidRPr="00575AE4" w:rsidRDefault="00D17D74" w:rsidP="00417124">
            <w:pPr>
              <w:jc w:val="center"/>
              <w:rPr>
                <w:sz w:val="20"/>
                <w:szCs w:val="20"/>
              </w:rPr>
            </w:pPr>
            <w:r w:rsidRPr="00575AE4">
              <w:rPr>
                <w:sz w:val="20"/>
                <w:szCs w:val="20"/>
              </w:rPr>
              <w:t>70,0</w:t>
            </w:r>
          </w:p>
        </w:tc>
        <w:tc>
          <w:tcPr>
            <w:tcW w:w="840" w:type="dxa"/>
            <w:noWrap/>
            <w:vAlign w:val="center"/>
          </w:tcPr>
          <w:p w:rsidR="00D17D74" w:rsidRPr="00575AE4" w:rsidRDefault="00D17D74" w:rsidP="00417124">
            <w:pPr>
              <w:jc w:val="center"/>
              <w:rPr>
                <w:sz w:val="20"/>
                <w:szCs w:val="20"/>
              </w:rPr>
            </w:pPr>
            <w:r w:rsidRPr="00575AE4">
              <w:rPr>
                <w:sz w:val="20"/>
                <w:szCs w:val="20"/>
              </w:rPr>
              <w:t>70,5</w:t>
            </w:r>
          </w:p>
        </w:tc>
        <w:tc>
          <w:tcPr>
            <w:tcW w:w="840" w:type="dxa"/>
            <w:noWrap/>
            <w:vAlign w:val="center"/>
          </w:tcPr>
          <w:p w:rsidR="00D17D74" w:rsidRPr="00575AE4" w:rsidRDefault="00D17D74" w:rsidP="00417124">
            <w:pPr>
              <w:jc w:val="center"/>
              <w:rPr>
                <w:sz w:val="20"/>
                <w:szCs w:val="20"/>
              </w:rPr>
            </w:pPr>
            <w:r w:rsidRPr="00575AE4">
              <w:rPr>
                <w:sz w:val="20"/>
                <w:szCs w:val="20"/>
              </w:rPr>
              <w:t>80</w:t>
            </w:r>
          </w:p>
        </w:tc>
        <w:tc>
          <w:tcPr>
            <w:tcW w:w="840" w:type="dxa"/>
            <w:noWrap/>
            <w:vAlign w:val="center"/>
          </w:tcPr>
          <w:p w:rsidR="00D17D74" w:rsidRPr="00575AE4" w:rsidRDefault="00D17D74" w:rsidP="00417124">
            <w:pPr>
              <w:jc w:val="center"/>
              <w:rPr>
                <w:sz w:val="20"/>
                <w:szCs w:val="20"/>
              </w:rPr>
            </w:pPr>
            <w:r w:rsidRPr="00575AE4">
              <w:rPr>
                <w:sz w:val="20"/>
                <w:szCs w:val="20"/>
              </w:rPr>
              <w:t>80</w:t>
            </w:r>
          </w:p>
        </w:tc>
        <w:tc>
          <w:tcPr>
            <w:tcW w:w="840" w:type="dxa"/>
            <w:noWrap/>
            <w:vAlign w:val="center"/>
          </w:tcPr>
          <w:p w:rsidR="00D17D74" w:rsidRPr="00575AE4" w:rsidRDefault="00D17D74" w:rsidP="00417124">
            <w:pPr>
              <w:jc w:val="center"/>
              <w:rPr>
                <w:sz w:val="20"/>
                <w:szCs w:val="20"/>
              </w:rPr>
            </w:pPr>
            <w:r w:rsidRPr="00575AE4">
              <w:rPr>
                <w:sz w:val="20"/>
                <w:szCs w:val="20"/>
              </w:rPr>
              <w:t>80</w:t>
            </w:r>
          </w:p>
        </w:tc>
        <w:tc>
          <w:tcPr>
            <w:tcW w:w="840" w:type="dxa"/>
            <w:vAlign w:val="center"/>
          </w:tcPr>
          <w:p w:rsidR="00D17D74" w:rsidRPr="00575AE4" w:rsidRDefault="00D17D74" w:rsidP="00417124">
            <w:pPr>
              <w:jc w:val="center"/>
              <w:rPr>
                <w:sz w:val="20"/>
                <w:szCs w:val="20"/>
              </w:rPr>
            </w:pPr>
            <w:r w:rsidRPr="00575AE4">
              <w:rPr>
                <w:sz w:val="20"/>
                <w:szCs w:val="20"/>
              </w:rPr>
              <w:t>80,5</w:t>
            </w:r>
          </w:p>
        </w:tc>
        <w:tc>
          <w:tcPr>
            <w:tcW w:w="840" w:type="dxa"/>
            <w:vAlign w:val="center"/>
          </w:tcPr>
          <w:p w:rsidR="00D17D74" w:rsidRPr="00575AE4" w:rsidRDefault="00D17D74" w:rsidP="00417124">
            <w:pPr>
              <w:jc w:val="center"/>
              <w:rPr>
                <w:sz w:val="20"/>
                <w:szCs w:val="20"/>
              </w:rPr>
            </w:pPr>
            <w:r w:rsidRPr="00575AE4">
              <w:rPr>
                <w:sz w:val="20"/>
                <w:szCs w:val="20"/>
              </w:rPr>
              <w:t>90</w:t>
            </w:r>
          </w:p>
        </w:tc>
        <w:tc>
          <w:tcPr>
            <w:tcW w:w="840" w:type="dxa"/>
            <w:vAlign w:val="center"/>
          </w:tcPr>
          <w:p w:rsidR="00D17D74" w:rsidRPr="00575AE4" w:rsidRDefault="00D17D74" w:rsidP="00417124">
            <w:pPr>
              <w:jc w:val="center"/>
              <w:rPr>
                <w:sz w:val="20"/>
                <w:szCs w:val="20"/>
              </w:rPr>
            </w:pPr>
            <w:r w:rsidRPr="00575AE4">
              <w:rPr>
                <w:sz w:val="20"/>
                <w:szCs w:val="20"/>
              </w:rPr>
              <w:t>90,5</w:t>
            </w:r>
          </w:p>
        </w:tc>
        <w:tc>
          <w:tcPr>
            <w:tcW w:w="840" w:type="dxa"/>
            <w:vAlign w:val="center"/>
          </w:tcPr>
          <w:p w:rsidR="00D17D74" w:rsidRPr="00575AE4" w:rsidRDefault="00D17D74" w:rsidP="00417124">
            <w:pPr>
              <w:jc w:val="center"/>
              <w:rPr>
                <w:sz w:val="20"/>
                <w:szCs w:val="20"/>
              </w:rPr>
            </w:pPr>
            <w:r w:rsidRPr="00575AE4">
              <w:rPr>
                <w:sz w:val="20"/>
                <w:szCs w:val="20"/>
              </w:rPr>
              <w:t>90,0</w:t>
            </w:r>
          </w:p>
        </w:tc>
        <w:tc>
          <w:tcPr>
            <w:tcW w:w="840" w:type="dxa"/>
            <w:vAlign w:val="center"/>
          </w:tcPr>
          <w:p w:rsidR="00D17D74" w:rsidRPr="00575AE4" w:rsidRDefault="00D17D74" w:rsidP="00417124">
            <w:pPr>
              <w:jc w:val="center"/>
              <w:rPr>
                <w:sz w:val="20"/>
                <w:szCs w:val="20"/>
              </w:rPr>
            </w:pPr>
            <w:r w:rsidRPr="00575AE4">
              <w:rPr>
                <w:sz w:val="20"/>
                <w:szCs w:val="20"/>
              </w:rPr>
              <w:t>90,5</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Потери воды  в сетях, % от отпуска в сеть</w:t>
            </w:r>
          </w:p>
        </w:tc>
        <w:tc>
          <w:tcPr>
            <w:tcW w:w="1339" w:type="dxa"/>
            <w:noWrap/>
            <w:vAlign w:val="center"/>
          </w:tcPr>
          <w:p w:rsidR="00D17D74" w:rsidRPr="00575AE4" w:rsidRDefault="00D17D74" w:rsidP="00417124">
            <w:pPr>
              <w:jc w:val="center"/>
              <w:rPr>
                <w:sz w:val="20"/>
                <w:szCs w:val="20"/>
              </w:rPr>
            </w:pPr>
            <w:r w:rsidRPr="00575AE4">
              <w:rPr>
                <w:sz w:val="20"/>
                <w:szCs w:val="20"/>
              </w:rPr>
              <w:t>16,6</w:t>
            </w:r>
          </w:p>
        </w:tc>
        <w:tc>
          <w:tcPr>
            <w:tcW w:w="840" w:type="dxa"/>
            <w:noWrap/>
            <w:vAlign w:val="center"/>
          </w:tcPr>
          <w:p w:rsidR="00D17D74" w:rsidRPr="00575AE4" w:rsidRDefault="00D17D74" w:rsidP="00417124">
            <w:pPr>
              <w:jc w:val="center"/>
              <w:rPr>
                <w:sz w:val="20"/>
                <w:szCs w:val="20"/>
              </w:rPr>
            </w:pPr>
            <w:r w:rsidRPr="00575AE4">
              <w:rPr>
                <w:sz w:val="20"/>
                <w:szCs w:val="20"/>
              </w:rPr>
              <w:t>16,4</w:t>
            </w:r>
          </w:p>
        </w:tc>
        <w:tc>
          <w:tcPr>
            <w:tcW w:w="840" w:type="dxa"/>
            <w:noWrap/>
            <w:vAlign w:val="center"/>
          </w:tcPr>
          <w:p w:rsidR="00D17D74" w:rsidRPr="00575AE4" w:rsidRDefault="00D17D74" w:rsidP="00417124">
            <w:pPr>
              <w:jc w:val="center"/>
              <w:rPr>
                <w:sz w:val="20"/>
                <w:szCs w:val="20"/>
              </w:rPr>
            </w:pPr>
            <w:r w:rsidRPr="00575AE4">
              <w:rPr>
                <w:sz w:val="20"/>
                <w:szCs w:val="20"/>
              </w:rPr>
              <w:t>16,2</w:t>
            </w:r>
          </w:p>
        </w:tc>
        <w:tc>
          <w:tcPr>
            <w:tcW w:w="840" w:type="dxa"/>
            <w:noWrap/>
            <w:vAlign w:val="center"/>
          </w:tcPr>
          <w:p w:rsidR="00D17D74" w:rsidRPr="00575AE4" w:rsidRDefault="00D17D74" w:rsidP="00417124">
            <w:pPr>
              <w:jc w:val="center"/>
              <w:rPr>
                <w:sz w:val="20"/>
                <w:szCs w:val="20"/>
              </w:rPr>
            </w:pPr>
            <w:r w:rsidRPr="00575AE4">
              <w:rPr>
                <w:sz w:val="20"/>
                <w:szCs w:val="20"/>
              </w:rPr>
              <w:t>16,0</w:t>
            </w:r>
          </w:p>
        </w:tc>
        <w:tc>
          <w:tcPr>
            <w:tcW w:w="840" w:type="dxa"/>
            <w:noWrap/>
            <w:vAlign w:val="center"/>
          </w:tcPr>
          <w:p w:rsidR="00D17D74" w:rsidRPr="00575AE4" w:rsidRDefault="00D17D74" w:rsidP="00417124">
            <w:pPr>
              <w:jc w:val="center"/>
              <w:rPr>
                <w:sz w:val="20"/>
                <w:szCs w:val="20"/>
              </w:rPr>
            </w:pPr>
            <w:r w:rsidRPr="00575AE4">
              <w:rPr>
                <w:sz w:val="20"/>
                <w:szCs w:val="20"/>
              </w:rPr>
              <w:t>15,8</w:t>
            </w:r>
          </w:p>
        </w:tc>
        <w:tc>
          <w:tcPr>
            <w:tcW w:w="840" w:type="dxa"/>
            <w:noWrap/>
            <w:vAlign w:val="center"/>
          </w:tcPr>
          <w:p w:rsidR="00D17D74" w:rsidRPr="00575AE4" w:rsidRDefault="00D17D74" w:rsidP="00417124">
            <w:pPr>
              <w:jc w:val="center"/>
              <w:rPr>
                <w:sz w:val="20"/>
                <w:szCs w:val="20"/>
              </w:rPr>
            </w:pPr>
            <w:r w:rsidRPr="00575AE4">
              <w:rPr>
                <w:sz w:val="20"/>
                <w:szCs w:val="20"/>
              </w:rPr>
              <w:t>15,6</w:t>
            </w:r>
          </w:p>
        </w:tc>
        <w:tc>
          <w:tcPr>
            <w:tcW w:w="840" w:type="dxa"/>
            <w:vAlign w:val="center"/>
          </w:tcPr>
          <w:p w:rsidR="00D17D74" w:rsidRPr="00575AE4" w:rsidRDefault="00D17D74" w:rsidP="00417124">
            <w:pPr>
              <w:jc w:val="center"/>
              <w:rPr>
                <w:sz w:val="20"/>
                <w:szCs w:val="20"/>
              </w:rPr>
            </w:pPr>
            <w:r w:rsidRPr="00575AE4">
              <w:rPr>
                <w:sz w:val="20"/>
                <w:szCs w:val="20"/>
              </w:rPr>
              <w:t>15,4</w:t>
            </w:r>
          </w:p>
        </w:tc>
        <w:tc>
          <w:tcPr>
            <w:tcW w:w="840" w:type="dxa"/>
            <w:vAlign w:val="center"/>
          </w:tcPr>
          <w:p w:rsidR="00D17D74" w:rsidRPr="00575AE4" w:rsidRDefault="00D17D74" w:rsidP="00417124">
            <w:pPr>
              <w:jc w:val="center"/>
              <w:rPr>
                <w:sz w:val="20"/>
                <w:szCs w:val="20"/>
              </w:rPr>
            </w:pPr>
            <w:r w:rsidRPr="00575AE4">
              <w:rPr>
                <w:sz w:val="20"/>
                <w:szCs w:val="20"/>
              </w:rPr>
              <w:t>15,2</w:t>
            </w:r>
          </w:p>
        </w:tc>
        <w:tc>
          <w:tcPr>
            <w:tcW w:w="840" w:type="dxa"/>
            <w:vAlign w:val="center"/>
          </w:tcPr>
          <w:p w:rsidR="00D17D74" w:rsidRPr="00575AE4" w:rsidRDefault="00D17D74" w:rsidP="00417124">
            <w:pPr>
              <w:jc w:val="center"/>
              <w:rPr>
                <w:sz w:val="20"/>
                <w:szCs w:val="20"/>
              </w:rPr>
            </w:pPr>
            <w:r w:rsidRPr="00575AE4">
              <w:rPr>
                <w:sz w:val="20"/>
                <w:szCs w:val="20"/>
              </w:rPr>
              <w:t>15,0</w:t>
            </w:r>
          </w:p>
        </w:tc>
        <w:tc>
          <w:tcPr>
            <w:tcW w:w="840" w:type="dxa"/>
            <w:vAlign w:val="center"/>
          </w:tcPr>
          <w:p w:rsidR="00D17D74" w:rsidRPr="00575AE4" w:rsidRDefault="00D17D74" w:rsidP="00417124">
            <w:pPr>
              <w:jc w:val="center"/>
              <w:rPr>
                <w:sz w:val="20"/>
                <w:szCs w:val="20"/>
              </w:rPr>
            </w:pPr>
            <w:r w:rsidRPr="00575AE4">
              <w:rPr>
                <w:sz w:val="20"/>
                <w:szCs w:val="20"/>
              </w:rPr>
              <w:t>15,0</w:t>
            </w:r>
          </w:p>
        </w:tc>
        <w:tc>
          <w:tcPr>
            <w:tcW w:w="840" w:type="dxa"/>
            <w:vAlign w:val="center"/>
          </w:tcPr>
          <w:p w:rsidR="00D17D74" w:rsidRPr="00575AE4" w:rsidRDefault="00D17D74" w:rsidP="00417124">
            <w:pPr>
              <w:jc w:val="center"/>
              <w:rPr>
                <w:sz w:val="20"/>
                <w:szCs w:val="20"/>
              </w:rPr>
            </w:pPr>
            <w:r w:rsidRPr="00575AE4">
              <w:rPr>
                <w:sz w:val="20"/>
                <w:szCs w:val="20"/>
              </w:rPr>
              <w:t>15,0</w:t>
            </w:r>
          </w:p>
        </w:tc>
      </w:tr>
      <w:tr w:rsidR="00D17D74" w:rsidRPr="00575AE4" w:rsidTr="00417124">
        <w:tc>
          <w:tcPr>
            <w:tcW w:w="5045" w:type="dxa"/>
            <w:noWrap/>
            <w:vAlign w:val="bottom"/>
          </w:tcPr>
          <w:p w:rsidR="00D17D74" w:rsidRPr="00575AE4" w:rsidRDefault="00D17D74" w:rsidP="00417124">
            <w:pPr>
              <w:rPr>
                <w:sz w:val="20"/>
                <w:szCs w:val="20"/>
              </w:rPr>
            </w:pPr>
            <w:r w:rsidRPr="00575AE4">
              <w:rPr>
                <w:sz w:val="20"/>
                <w:szCs w:val="20"/>
              </w:rPr>
              <w:t>Реализация воды, тыс.м3</w:t>
            </w:r>
          </w:p>
        </w:tc>
        <w:tc>
          <w:tcPr>
            <w:tcW w:w="1339" w:type="dxa"/>
            <w:noWrap/>
            <w:vAlign w:val="center"/>
          </w:tcPr>
          <w:p w:rsidR="00D17D74" w:rsidRPr="00575AE4" w:rsidRDefault="00D17D74" w:rsidP="00417124">
            <w:pPr>
              <w:jc w:val="center"/>
              <w:rPr>
                <w:sz w:val="20"/>
                <w:szCs w:val="20"/>
              </w:rPr>
            </w:pPr>
            <w:r w:rsidRPr="00575AE4">
              <w:rPr>
                <w:sz w:val="20"/>
                <w:szCs w:val="20"/>
              </w:rPr>
              <w:t>54,1</w:t>
            </w:r>
          </w:p>
        </w:tc>
        <w:tc>
          <w:tcPr>
            <w:tcW w:w="840" w:type="dxa"/>
            <w:noWrap/>
            <w:vAlign w:val="center"/>
          </w:tcPr>
          <w:p w:rsidR="00D17D74" w:rsidRPr="00575AE4" w:rsidRDefault="00D17D74" w:rsidP="00417124">
            <w:pPr>
              <w:jc w:val="center"/>
              <w:rPr>
                <w:sz w:val="20"/>
                <w:szCs w:val="20"/>
              </w:rPr>
            </w:pPr>
            <w:r w:rsidRPr="00575AE4">
              <w:rPr>
                <w:sz w:val="20"/>
                <w:szCs w:val="20"/>
              </w:rPr>
              <w:t>53,6</w:t>
            </w:r>
          </w:p>
        </w:tc>
        <w:tc>
          <w:tcPr>
            <w:tcW w:w="840" w:type="dxa"/>
            <w:noWrap/>
            <w:vAlign w:val="center"/>
          </w:tcPr>
          <w:p w:rsidR="00D17D74" w:rsidRPr="00575AE4" w:rsidRDefault="00D17D74" w:rsidP="00417124">
            <w:pPr>
              <w:jc w:val="center"/>
              <w:rPr>
                <w:sz w:val="20"/>
                <w:szCs w:val="20"/>
              </w:rPr>
            </w:pPr>
            <w:r w:rsidRPr="00575AE4">
              <w:rPr>
                <w:sz w:val="20"/>
                <w:szCs w:val="20"/>
              </w:rPr>
              <w:t>54,3</w:t>
            </w:r>
          </w:p>
        </w:tc>
        <w:tc>
          <w:tcPr>
            <w:tcW w:w="840" w:type="dxa"/>
            <w:noWrap/>
            <w:vAlign w:val="center"/>
          </w:tcPr>
          <w:p w:rsidR="00D17D74" w:rsidRPr="00575AE4" w:rsidRDefault="00D17D74" w:rsidP="00417124">
            <w:pPr>
              <w:jc w:val="center"/>
              <w:rPr>
                <w:sz w:val="20"/>
                <w:szCs w:val="20"/>
              </w:rPr>
            </w:pPr>
            <w:r w:rsidRPr="00575AE4">
              <w:rPr>
                <w:sz w:val="20"/>
                <w:szCs w:val="20"/>
              </w:rPr>
              <w:t>64,0</w:t>
            </w:r>
          </w:p>
        </w:tc>
        <w:tc>
          <w:tcPr>
            <w:tcW w:w="840" w:type="dxa"/>
            <w:noWrap/>
            <w:vAlign w:val="center"/>
          </w:tcPr>
          <w:p w:rsidR="00D17D74" w:rsidRPr="00575AE4" w:rsidRDefault="00D17D74" w:rsidP="00417124">
            <w:pPr>
              <w:jc w:val="center"/>
              <w:rPr>
                <w:sz w:val="20"/>
                <w:szCs w:val="20"/>
              </w:rPr>
            </w:pPr>
            <w:r w:rsidRPr="00575AE4">
              <w:rPr>
                <w:sz w:val="20"/>
                <w:szCs w:val="20"/>
              </w:rPr>
              <w:t>64,2</w:t>
            </w:r>
          </w:p>
        </w:tc>
        <w:tc>
          <w:tcPr>
            <w:tcW w:w="840" w:type="dxa"/>
            <w:noWrap/>
            <w:vAlign w:val="center"/>
          </w:tcPr>
          <w:p w:rsidR="00D17D74" w:rsidRPr="00575AE4" w:rsidRDefault="00D17D74" w:rsidP="00417124">
            <w:pPr>
              <w:jc w:val="center"/>
              <w:rPr>
                <w:sz w:val="20"/>
                <w:szCs w:val="20"/>
              </w:rPr>
            </w:pPr>
            <w:r w:rsidRPr="00575AE4">
              <w:rPr>
                <w:sz w:val="20"/>
                <w:szCs w:val="20"/>
              </w:rPr>
              <w:t>64,4</w:t>
            </w:r>
          </w:p>
        </w:tc>
        <w:tc>
          <w:tcPr>
            <w:tcW w:w="840" w:type="dxa"/>
            <w:vAlign w:val="center"/>
          </w:tcPr>
          <w:p w:rsidR="00D17D74" w:rsidRPr="00575AE4" w:rsidRDefault="00D17D74" w:rsidP="00417124">
            <w:pPr>
              <w:jc w:val="center"/>
              <w:rPr>
                <w:sz w:val="20"/>
                <w:szCs w:val="20"/>
              </w:rPr>
            </w:pPr>
            <w:r w:rsidRPr="00575AE4">
              <w:rPr>
                <w:sz w:val="20"/>
                <w:szCs w:val="20"/>
              </w:rPr>
              <w:t>65,1</w:t>
            </w:r>
          </w:p>
        </w:tc>
        <w:tc>
          <w:tcPr>
            <w:tcW w:w="840" w:type="dxa"/>
            <w:vAlign w:val="center"/>
          </w:tcPr>
          <w:p w:rsidR="00D17D74" w:rsidRPr="00575AE4" w:rsidRDefault="00D17D74" w:rsidP="00417124">
            <w:pPr>
              <w:jc w:val="center"/>
              <w:rPr>
                <w:sz w:val="20"/>
                <w:szCs w:val="20"/>
              </w:rPr>
            </w:pPr>
            <w:r w:rsidRPr="00575AE4">
              <w:rPr>
                <w:sz w:val="20"/>
                <w:szCs w:val="20"/>
              </w:rPr>
              <w:t>74,8</w:t>
            </w:r>
          </w:p>
        </w:tc>
        <w:tc>
          <w:tcPr>
            <w:tcW w:w="840" w:type="dxa"/>
            <w:vAlign w:val="center"/>
          </w:tcPr>
          <w:p w:rsidR="00D17D74" w:rsidRPr="00575AE4" w:rsidRDefault="00D17D74" w:rsidP="00417124">
            <w:pPr>
              <w:jc w:val="center"/>
              <w:rPr>
                <w:sz w:val="20"/>
                <w:szCs w:val="20"/>
              </w:rPr>
            </w:pPr>
            <w:r w:rsidRPr="00575AE4">
              <w:rPr>
                <w:sz w:val="20"/>
                <w:szCs w:val="20"/>
              </w:rPr>
              <w:t>75,5</w:t>
            </w:r>
          </w:p>
        </w:tc>
        <w:tc>
          <w:tcPr>
            <w:tcW w:w="840" w:type="dxa"/>
            <w:vAlign w:val="center"/>
          </w:tcPr>
          <w:p w:rsidR="00D17D74" w:rsidRPr="00575AE4" w:rsidRDefault="00D17D74" w:rsidP="00417124">
            <w:pPr>
              <w:jc w:val="center"/>
              <w:rPr>
                <w:sz w:val="20"/>
                <w:szCs w:val="20"/>
              </w:rPr>
            </w:pPr>
            <w:r w:rsidRPr="00575AE4">
              <w:rPr>
                <w:sz w:val="20"/>
                <w:szCs w:val="20"/>
              </w:rPr>
              <w:t>75,0</w:t>
            </w:r>
          </w:p>
        </w:tc>
        <w:tc>
          <w:tcPr>
            <w:tcW w:w="840" w:type="dxa"/>
            <w:vAlign w:val="center"/>
          </w:tcPr>
          <w:p w:rsidR="00D17D74" w:rsidRPr="00575AE4" w:rsidRDefault="00D17D74" w:rsidP="00417124">
            <w:pPr>
              <w:jc w:val="center"/>
              <w:rPr>
                <w:sz w:val="20"/>
                <w:szCs w:val="20"/>
              </w:rPr>
            </w:pPr>
            <w:r w:rsidRPr="00575AE4">
              <w:rPr>
                <w:sz w:val="20"/>
                <w:szCs w:val="20"/>
              </w:rPr>
              <w:t>75,5</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Протяжённость сетей водоснабжения, км</w:t>
            </w:r>
          </w:p>
        </w:tc>
        <w:tc>
          <w:tcPr>
            <w:tcW w:w="1339" w:type="dxa"/>
            <w:vAlign w:val="center"/>
          </w:tcPr>
          <w:p w:rsidR="00D17D74" w:rsidRPr="00575AE4" w:rsidRDefault="00D17D74" w:rsidP="00417124">
            <w:pPr>
              <w:jc w:val="center"/>
              <w:rPr>
                <w:sz w:val="20"/>
                <w:szCs w:val="20"/>
              </w:rPr>
            </w:pPr>
            <w:r w:rsidRPr="00575AE4">
              <w:rPr>
                <w:sz w:val="20"/>
                <w:szCs w:val="20"/>
              </w:rPr>
              <w:t>17,061</w:t>
            </w: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в т.ч ветхие сети</w:t>
            </w:r>
          </w:p>
        </w:tc>
        <w:tc>
          <w:tcPr>
            <w:tcW w:w="1339" w:type="dxa"/>
            <w:vAlign w:val="center"/>
          </w:tcPr>
          <w:p w:rsidR="00D17D74" w:rsidRPr="00575AE4" w:rsidRDefault="00D17D74" w:rsidP="00417124">
            <w:pPr>
              <w:jc w:val="center"/>
              <w:rPr>
                <w:sz w:val="20"/>
                <w:szCs w:val="20"/>
              </w:rPr>
            </w:pPr>
            <w:r w:rsidRPr="00575AE4">
              <w:rPr>
                <w:sz w:val="20"/>
                <w:szCs w:val="20"/>
              </w:rPr>
              <w:t>8,0</w:t>
            </w: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доля ветхих сетей, %</w:t>
            </w:r>
          </w:p>
        </w:tc>
        <w:tc>
          <w:tcPr>
            <w:tcW w:w="1339" w:type="dxa"/>
            <w:vAlign w:val="center"/>
          </w:tcPr>
          <w:p w:rsidR="00D17D74" w:rsidRPr="00575AE4" w:rsidRDefault="00D17D74" w:rsidP="00417124">
            <w:pPr>
              <w:jc w:val="center"/>
              <w:rPr>
                <w:sz w:val="20"/>
                <w:szCs w:val="20"/>
              </w:rPr>
            </w:pPr>
            <w:r w:rsidRPr="00575AE4">
              <w:rPr>
                <w:sz w:val="20"/>
                <w:szCs w:val="20"/>
              </w:rPr>
              <w:t>46,9</w:t>
            </w: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Аварийность систем (повреждений на 1 км)</w:t>
            </w:r>
          </w:p>
        </w:tc>
        <w:tc>
          <w:tcPr>
            <w:tcW w:w="1339" w:type="dxa"/>
            <w:vAlign w:val="center"/>
          </w:tcPr>
          <w:p w:rsidR="00D17D74" w:rsidRPr="00575AE4" w:rsidRDefault="00D17D74" w:rsidP="00417124">
            <w:pPr>
              <w:jc w:val="center"/>
              <w:rPr>
                <w:sz w:val="20"/>
                <w:szCs w:val="20"/>
              </w:rPr>
            </w:pPr>
            <w:r w:rsidRPr="00575AE4">
              <w:rPr>
                <w:sz w:val="20"/>
                <w:szCs w:val="20"/>
              </w:rPr>
              <w:t>0,23</w:t>
            </w: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Доля ежегодно заменяемых сетей, %</w:t>
            </w:r>
          </w:p>
        </w:tc>
        <w:tc>
          <w:tcPr>
            <w:tcW w:w="1339" w:type="dxa"/>
            <w:vAlign w:val="center"/>
          </w:tcPr>
          <w:p w:rsidR="00D17D74" w:rsidRPr="00575AE4" w:rsidRDefault="00D17D74" w:rsidP="00417124">
            <w:pPr>
              <w:jc w:val="center"/>
              <w:rPr>
                <w:sz w:val="20"/>
                <w:szCs w:val="20"/>
              </w:rPr>
            </w:pPr>
            <w:r w:rsidRPr="00575AE4">
              <w:rPr>
                <w:sz w:val="20"/>
                <w:szCs w:val="20"/>
              </w:rPr>
              <w:t>2</w:t>
            </w: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Удельные нормы расхода электроэнергии в секторе в</w:t>
            </w:r>
            <w:r w:rsidRPr="00575AE4">
              <w:rPr>
                <w:sz w:val="20"/>
                <w:szCs w:val="20"/>
              </w:rPr>
              <w:t>о</w:t>
            </w:r>
            <w:r w:rsidRPr="00575AE4">
              <w:rPr>
                <w:sz w:val="20"/>
                <w:szCs w:val="20"/>
              </w:rPr>
              <w:t>доснабжения, кВт.ч./м3</w:t>
            </w:r>
          </w:p>
        </w:tc>
        <w:tc>
          <w:tcPr>
            <w:tcW w:w="1339" w:type="dxa"/>
            <w:vAlign w:val="center"/>
          </w:tcPr>
          <w:p w:rsidR="00D17D74" w:rsidRPr="00575AE4" w:rsidRDefault="00D17D74" w:rsidP="00417124">
            <w:pPr>
              <w:jc w:val="center"/>
              <w:rPr>
                <w:sz w:val="20"/>
                <w:szCs w:val="20"/>
              </w:rPr>
            </w:pPr>
            <w:r w:rsidRPr="00575AE4">
              <w:rPr>
                <w:sz w:val="20"/>
                <w:szCs w:val="20"/>
              </w:rPr>
              <w:t>0,8</w:t>
            </w: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Протяженность сетей  водоотведения, км</w:t>
            </w:r>
          </w:p>
        </w:tc>
        <w:tc>
          <w:tcPr>
            <w:tcW w:w="1339" w:type="dxa"/>
            <w:vAlign w:val="center"/>
          </w:tcPr>
          <w:p w:rsidR="00D17D74" w:rsidRPr="00575AE4" w:rsidRDefault="00D17D74" w:rsidP="00417124">
            <w:pPr>
              <w:jc w:val="center"/>
              <w:rPr>
                <w:sz w:val="20"/>
                <w:szCs w:val="20"/>
              </w:rPr>
            </w:pPr>
            <w:r w:rsidRPr="00575AE4">
              <w:rPr>
                <w:sz w:val="20"/>
                <w:szCs w:val="20"/>
              </w:rPr>
              <w:t>1,2</w:t>
            </w: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в т.ч. ветхие сети, км</w:t>
            </w:r>
          </w:p>
        </w:tc>
        <w:tc>
          <w:tcPr>
            <w:tcW w:w="1339" w:type="dxa"/>
            <w:vAlign w:val="center"/>
          </w:tcPr>
          <w:p w:rsidR="00D17D74" w:rsidRPr="00575AE4" w:rsidRDefault="00D17D74" w:rsidP="00417124">
            <w:pPr>
              <w:jc w:val="center"/>
              <w:rPr>
                <w:sz w:val="20"/>
                <w:szCs w:val="20"/>
              </w:rPr>
            </w:pPr>
            <w:r w:rsidRPr="00575AE4">
              <w:rPr>
                <w:sz w:val="20"/>
                <w:szCs w:val="20"/>
              </w:rPr>
              <w:t>0,5</w:t>
            </w: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доля ветхих сетей, %</w:t>
            </w:r>
          </w:p>
        </w:tc>
        <w:tc>
          <w:tcPr>
            <w:tcW w:w="1339" w:type="dxa"/>
            <w:vAlign w:val="center"/>
          </w:tcPr>
          <w:p w:rsidR="00D17D74" w:rsidRPr="00575AE4" w:rsidRDefault="00D17D74" w:rsidP="00417124">
            <w:pPr>
              <w:jc w:val="center"/>
              <w:rPr>
                <w:sz w:val="20"/>
                <w:szCs w:val="20"/>
              </w:rPr>
            </w:pPr>
            <w:r w:rsidRPr="00575AE4">
              <w:rPr>
                <w:sz w:val="20"/>
                <w:szCs w:val="20"/>
              </w:rPr>
              <w:t>41,7</w:t>
            </w: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Аварийность систем (повреждений на 1 км)</w:t>
            </w:r>
          </w:p>
        </w:tc>
        <w:tc>
          <w:tcPr>
            <w:tcW w:w="1339" w:type="dxa"/>
            <w:vAlign w:val="center"/>
          </w:tcPr>
          <w:p w:rsidR="00D17D74" w:rsidRPr="00575AE4" w:rsidRDefault="00D17D74" w:rsidP="00417124">
            <w:pPr>
              <w:jc w:val="center"/>
              <w:rPr>
                <w:sz w:val="20"/>
                <w:szCs w:val="20"/>
              </w:rPr>
            </w:pPr>
            <w:r w:rsidRPr="00575AE4">
              <w:rPr>
                <w:sz w:val="20"/>
                <w:szCs w:val="20"/>
              </w:rPr>
              <w:t>2,5</w:t>
            </w: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Доля ежегодно заменяемых сетей, %</w:t>
            </w:r>
          </w:p>
        </w:tc>
        <w:tc>
          <w:tcPr>
            <w:tcW w:w="1339" w:type="dxa"/>
            <w:vAlign w:val="center"/>
          </w:tcPr>
          <w:p w:rsidR="00D17D74" w:rsidRPr="00575AE4" w:rsidRDefault="00D17D74" w:rsidP="00417124">
            <w:pPr>
              <w:jc w:val="center"/>
              <w:rPr>
                <w:sz w:val="20"/>
                <w:szCs w:val="20"/>
              </w:rPr>
            </w:pPr>
            <w:r w:rsidRPr="00575AE4">
              <w:rPr>
                <w:sz w:val="20"/>
                <w:szCs w:val="20"/>
              </w:rPr>
              <w:t>0</w:t>
            </w: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noWrap/>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c>
          <w:tcPr>
            <w:tcW w:w="840" w:type="dxa"/>
            <w:vAlign w:val="center"/>
          </w:tcPr>
          <w:p w:rsidR="00D17D74" w:rsidRPr="00575AE4" w:rsidRDefault="00D17D74" w:rsidP="00417124">
            <w:pPr>
              <w:jc w:val="center"/>
              <w:rPr>
                <w:sz w:val="20"/>
                <w:szCs w:val="20"/>
              </w:rPr>
            </w:pPr>
          </w:p>
        </w:tc>
      </w:tr>
      <w:tr w:rsidR="00D17D74" w:rsidRPr="00575AE4" w:rsidTr="00417124">
        <w:tc>
          <w:tcPr>
            <w:tcW w:w="5045" w:type="dxa"/>
            <w:vAlign w:val="bottom"/>
          </w:tcPr>
          <w:p w:rsidR="00D17D74" w:rsidRPr="00575AE4" w:rsidRDefault="00D17D74" w:rsidP="00417124">
            <w:pPr>
              <w:ind w:right="-108"/>
              <w:rPr>
                <w:b/>
                <w:sz w:val="18"/>
                <w:szCs w:val="20"/>
              </w:rPr>
            </w:pPr>
            <w:r w:rsidRPr="00575AE4">
              <w:rPr>
                <w:b/>
                <w:sz w:val="18"/>
                <w:szCs w:val="20"/>
              </w:rPr>
              <w:t>Общий объём финансирования программы, млн.руб</w:t>
            </w:r>
          </w:p>
        </w:tc>
        <w:tc>
          <w:tcPr>
            <w:tcW w:w="1339" w:type="dxa"/>
            <w:vAlign w:val="center"/>
          </w:tcPr>
          <w:p w:rsidR="00D17D74" w:rsidRPr="00575AE4" w:rsidRDefault="00D17D74" w:rsidP="00417124">
            <w:pPr>
              <w:jc w:val="center"/>
              <w:rPr>
                <w:b/>
                <w:sz w:val="18"/>
                <w:szCs w:val="20"/>
              </w:rPr>
            </w:pPr>
            <w:r w:rsidRPr="00575AE4">
              <w:rPr>
                <w:b/>
                <w:sz w:val="18"/>
                <w:szCs w:val="20"/>
              </w:rPr>
              <w:t>23,85</w:t>
            </w:r>
          </w:p>
        </w:tc>
        <w:tc>
          <w:tcPr>
            <w:tcW w:w="840" w:type="dxa"/>
            <w:vAlign w:val="center"/>
          </w:tcPr>
          <w:p w:rsidR="00D17D74" w:rsidRPr="00575AE4" w:rsidRDefault="00D17D74" w:rsidP="00417124">
            <w:pPr>
              <w:jc w:val="center"/>
              <w:rPr>
                <w:b/>
                <w:bCs/>
                <w:sz w:val="20"/>
                <w:szCs w:val="20"/>
              </w:rPr>
            </w:pPr>
            <w:r w:rsidRPr="00575AE4">
              <w:rPr>
                <w:b/>
                <w:bCs/>
                <w:sz w:val="20"/>
                <w:szCs w:val="20"/>
              </w:rPr>
              <w:t>5,86</w:t>
            </w:r>
          </w:p>
        </w:tc>
        <w:tc>
          <w:tcPr>
            <w:tcW w:w="840" w:type="dxa"/>
            <w:vAlign w:val="center"/>
          </w:tcPr>
          <w:p w:rsidR="00D17D74" w:rsidRPr="00575AE4" w:rsidRDefault="00D17D74" w:rsidP="00417124">
            <w:pPr>
              <w:jc w:val="center"/>
              <w:rPr>
                <w:b/>
                <w:bCs/>
                <w:sz w:val="20"/>
                <w:szCs w:val="20"/>
              </w:rPr>
            </w:pPr>
            <w:r w:rsidRPr="00575AE4">
              <w:rPr>
                <w:b/>
                <w:bCs/>
                <w:sz w:val="20"/>
                <w:szCs w:val="20"/>
              </w:rPr>
              <w:t>3,11</w:t>
            </w:r>
          </w:p>
        </w:tc>
        <w:tc>
          <w:tcPr>
            <w:tcW w:w="840" w:type="dxa"/>
            <w:vAlign w:val="center"/>
          </w:tcPr>
          <w:p w:rsidR="00D17D74" w:rsidRPr="00575AE4" w:rsidRDefault="00D17D74" w:rsidP="00417124">
            <w:pPr>
              <w:jc w:val="center"/>
              <w:rPr>
                <w:b/>
                <w:bCs/>
                <w:sz w:val="20"/>
                <w:szCs w:val="20"/>
              </w:rPr>
            </w:pPr>
            <w:r w:rsidRPr="00575AE4">
              <w:rPr>
                <w:b/>
                <w:bCs/>
                <w:sz w:val="20"/>
                <w:szCs w:val="20"/>
              </w:rPr>
              <w:t>3,41</w:t>
            </w:r>
          </w:p>
        </w:tc>
        <w:tc>
          <w:tcPr>
            <w:tcW w:w="840" w:type="dxa"/>
            <w:vAlign w:val="center"/>
          </w:tcPr>
          <w:p w:rsidR="00D17D74" w:rsidRPr="00575AE4" w:rsidRDefault="00D17D74" w:rsidP="00417124">
            <w:pPr>
              <w:jc w:val="center"/>
              <w:rPr>
                <w:b/>
                <w:bCs/>
                <w:sz w:val="20"/>
                <w:szCs w:val="20"/>
              </w:rPr>
            </w:pPr>
            <w:r w:rsidRPr="00575AE4">
              <w:rPr>
                <w:b/>
                <w:bCs/>
                <w:sz w:val="20"/>
                <w:szCs w:val="20"/>
              </w:rPr>
              <w:t>9,605</w:t>
            </w:r>
          </w:p>
        </w:tc>
        <w:tc>
          <w:tcPr>
            <w:tcW w:w="840" w:type="dxa"/>
          </w:tcPr>
          <w:p w:rsidR="00D17D74" w:rsidRPr="00575AE4" w:rsidRDefault="00D17D74" w:rsidP="00417124">
            <w:pPr>
              <w:jc w:val="center"/>
              <w:rPr>
                <w:b/>
                <w:bCs/>
                <w:sz w:val="20"/>
                <w:szCs w:val="20"/>
              </w:rPr>
            </w:pPr>
            <w:r w:rsidRPr="00575AE4">
              <w:rPr>
                <w:b/>
                <w:bCs/>
                <w:sz w:val="20"/>
                <w:szCs w:val="20"/>
              </w:rPr>
              <w:t>1,145</w:t>
            </w:r>
          </w:p>
        </w:tc>
        <w:tc>
          <w:tcPr>
            <w:tcW w:w="840" w:type="dxa"/>
          </w:tcPr>
          <w:p w:rsidR="00D17D74" w:rsidRPr="00575AE4" w:rsidRDefault="00D17D74" w:rsidP="00417124">
            <w:pPr>
              <w:jc w:val="center"/>
              <w:rPr>
                <w:b/>
                <w:bCs/>
                <w:sz w:val="20"/>
                <w:szCs w:val="20"/>
              </w:rPr>
            </w:pPr>
            <w:r w:rsidRPr="00575AE4">
              <w:rPr>
                <w:b/>
                <w:bCs/>
                <w:sz w:val="20"/>
                <w:szCs w:val="20"/>
              </w:rPr>
              <w:t>0,245</w:t>
            </w:r>
          </w:p>
        </w:tc>
        <w:tc>
          <w:tcPr>
            <w:tcW w:w="840" w:type="dxa"/>
          </w:tcPr>
          <w:p w:rsidR="00D17D74" w:rsidRPr="00575AE4" w:rsidRDefault="00D17D74" w:rsidP="00417124">
            <w:pPr>
              <w:jc w:val="center"/>
              <w:rPr>
                <w:b/>
                <w:bCs/>
                <w:sz w:val="20"/>
                <w:szCs w:val="20"/>
              </w:rPr>
            </w:pPr>
            <w:r w:rsidRPr="00575AE4">
              <w:rPr>
                <w:b/>
                <w:bCs/>
                <w:sz w:val="20"/>
                <w:szCs w:val="20"/>
              </w:rPr>
              <w:t>0,445</w:t>
            </w:r>
          </w:p>
        </w:tc>
        <w:tc>
          <w:tcPr>
            <w:tcW w:w="840" w:type="dxa"/>
          </w:tcPr>
          <w:p w:rsidR="00D17D74" w:rsidRPr="00575AE4" w:rsidRDefault="00D17D74" w:rsidP="00417124">
            <w:pPr>
              <w:jc w:val="center"/>
              <w:rPr>
                <w:b/>
                <w:bCs/>
                <w:sz w:val="20"/>
                <w:szCs w:val="20"/>
              </w:rPr>
            </w:pPr>
            <w:r w:rsidRPr="00575AE4">
              <w:rPr>
                <w:b/>
                <w:bCs/>
                <w:sz w:val="20"/>
                <w:szCs w:val="20"/>
              </w:rPr>
              <w:t>0,01</w:t>
            </w:r>
          </w:p>
        </w:tc>
        <w:tc>
          <w:tcPr>
            <w:tcW w:w="840" w:type="dxa"/>
          </w:tcPr>
          <w:p w:rsidR="00D17D74" w:rsidRPr="00575AE4" w:rsidRDefault="00D17D74" w:rsidP="00417124">
            <w:pPr>
              <w:jc w:val="center"/>
              <w:rPr>
                <w:b/>
                <w:bCs/>
                <w:sz w:val="20"/>
                <w:szCs w:val="20"/>
              </w:rPr>
            </w:pPr>
            <w:r w:rsidRPr="00575AE4">
              <w:rPr>
                <w:b/>
                <w:bCs/>
                <w:sz w:val="20"/>
                <w:szCs w:val="20"/>
              </w:rPr>
              <w:t>0,01</w:t>
            </w:r>
          </w:p>
        </w:tc>
        <w:tc>
          <w:tcPr>
            <w:tcW w:w="840" w:type="dxa"/>
          </w:tcPr>
          <w:p w:rsidR="00D17D74" w:rsidRPr="00575AE4" w:rsidRDefault="00D17D74" w:rsidP="00417124">
            <w:pPr>
              <w:jc w:val="center"/>
              <w:rPr>
                <w:b/>
                <w:bCs/>
                <w:sz w:val="20"/>
                <w:szCs w:val="20"/>
              </w:rPr>
            </w:pPr>
            <w:r w:rsidRPr="00575AE4">
              <w:rPr>
                <w:b/>
                <w:bCs/>
                <w:sz w:val="20"/>
                <w:szCs w:val="20"/>
              </w:rPr>
              <w:t>0,01</w:t>
            </w:r>
          </w:p>
        </w:tc>
      </w:tr>
      <w:tr w:rsidR="00D17D74" w:rsidRPr="00575AE4" w:rsidTr="00417124">
        <w:tc>
          <w:tcPr>
            <w:tcW w:w="5045" w:type="dxa"/>
            <w:vAlign w:val="bottom"/>
          </w:tcPr>
          <w:p w:rsidR="00D17D74" w:rsidRPr="00575AE4" w:rsidRDefault="00D17D74" w:rsidP="00417124">
            <w:pPr>
              <w:rPr>
                <w:b/>
                <w:i/>
                <w:iCs/>
                <w:sz w:val="20"/>
                <w:szCs w:val="20"/>
              </w:rPr>
            </w:pPr>
            <w:r w:rsidRPr="00575AE4">
              <w:rPr>
                <w:b/>
                <w:i/>
                <w:iCs/>
                <w:sz w:val="20"/>
                <w:szCs w:val="20"/>
              </w:rPr>
              <w:t>Местный бюджет</w:t>
            </w:r>
          </w:p>
        </w:tc>
        <w:tc>
          <w:tcPr>
            <w:tcW w:w="1339" w:type="dxa"/>
            <w:vAlign w:val="center"/>
          </w:tcPr>
          <w:p w:rsidR="00D17D74" w:rsidRPr="00575AE4" w:rsidRDefault="00D17D74" w:rsidP="00417124">
            <w:pPr>
              <w:jc w:val="center"/>
              <w:rPr>
                <w:b/>
                <w:sz w:val="20"/>
                <w:szCs w:val="20"/>
              </w:rPr>
            </w:pPr>
            <w:r w:rsidRPr="00575AE4">
              <w:rPr>
                <w:b/>
                <w:sz w:val="20"/>
                <w:szCs w:val="20"/>
              </w:rPr>
              <w:t>5,65</w:t>
            </w:r>
          </w:p>
        </w:tc>
        <w:tc>
          <w:tcPr>
            <w:tcW w:w="840" w:type="dxa"/>
            <w:vAlign w:val="center"/>
          </w:tcPr>
          <w:p w:rsidR="00D17D74" w:rsidRPr="00575AE4" w:rsidRDefault="00D17D74" w:rsidP="00417124">
            <w:pPr>
              <w:jc w:val="center"/>
              <w:rPr>
                <w:b/>
                <w:iCs/>
                <w:sz w:val="20"/>
                <w:szCs w:val="20"/>
              </w:rPr>
            </w:pPr>
            <w:r w:rsidRPr="00575AE4">
              <w:rPr>
                <w:b/>
                <w:iCs/>
                <w:sz w:val="20"/>
                <w:szCs w:val="20"/>
              </w:rPr>
              <w:t>1,38</w:t>
            </w:r>
          </w:p>
        </w:tc>
        <w:tc>
          <w:tcPr>
            <w:tcW w:w="840" w:type="dxa"/>
            <w:vAlign w:val="center"/>
          </w:tcPr>
          <w:p w:rsidR="00D17D74" w:rsidRPr="00575AE4" w:rsidRDefault="00D17D74" w:rsidP="00417124">
            <w:pPr>
              <w:jc w:val="center"/>
              <w:rPr>
                <w:b/>
                <w:iCs/>
                <w:sz w:val="20"/>
                <w:szCs w:val="20"/>
              </w:rPr>
            </w:pPr>
            <w:r w:rsidRPr="00575AE4">
              <w:rPr>
                <w:b/>
                <w:iCs/>
                <w:sz w:val="20"/>
                <w:szCs w:val="20"/>
              </w:rPr>
              <w:t>0,74</w:t>
            </w:r>
          </w:p>
        </w:tc>
        <w:tc>
          <w:tcPr>
            <w:tcW w:w="840" w:type="dxa"/>
            <w:vAlign w:val="center"/>
          </w:tcPr>
          <w:p w:rsidR="00D17D74" w:rsidRPr="00575AE4" w:rsidRDefault="00D17D74" w:rsidP="00417124">
            <w:pPr>
              <w:jc w:val="center"/>
              <w:rPr>
                <w:b/>
                <w:iCs/>
                <w:sz w:val="20"/>
                <w:szCs w:val="20"/>
              </w:rPr>
            </w:pPr>
            <w:r w:rsidRPr="00575AE4">
              <w:rPr>
                <w:b/>
                <w:iCs/>
                <w:sz w:val="20"/>
                <w:szCs w:val="20"/>
              </w:rPr>
              <w:t>0,81</w:t>
            </w:r>
          </w:p>
        </w:tc>
        <w:tc>
          <w:tcPr>
            <w:tcW w:w="840" w:type="dxa"/>
            <w:vAlign w:val="center"/>
          </w:tcPr>
          <w:p w:rsidR="00D17D74" w:rsidRPr="00575AE4" w:rsidRDefault="00D17D74" w:rsidP="00417124">
            <w:pPr>
              <w:jc w:val="center"/>
              <w:rPr>
                <w:b/>
                <w:iCs/>
                <w:sz w:val="20"/>
                <w:szCs w:val="20"/>
              </w:rPr>
            </w:pPr>
            <w:r w:rsidRPr="00575AE4">
              <w:rPr>
                <w:b/>
                <w:iCs/>
                <w:sz w:val="20"/>
                <w:szCs w:val="20"/>
              </w:rPr>
              <w:t>2,275</w:t>
            </w:r>
          </w:p>
        </w:tc>
        <w:tc>
          <w:tcPr>
            <w:tcW w:w="840" w:type="dxa"/>
          </w:tcPr>
          <w:p w:rsidR="00D17D74" w:rsidRPr="00575AE4" w:rsidRDefault="00D17D74" w:rsidP="00417124">
            <w:pPr>
              <w:jc w:val="center"/>
              <w:rPr>
                <w:b/>
                <w:iCs/>
                <w:sz w:val="20"/>
                <w:szCs w:val="20"/>
              </w:rPr>
            </w:pPr>
            <w:r w:rsidRPr="00575AE4">
              <w:rPr>
                <w:b/>
                <w:iCs/>
                <w:sz w:val="20"/>
                <w:szCs w:val="20"/>
              </w:rPr>
              <w:t>0,275</w:t>
            </w:r>
          </w:p>
        </w:tc>
        <w:tc>
          <w:tcPr>
            <w:tcW w:w="840" w:type="dxa"/>
          </w:tcPr>
          <w:p w:rsidR="00D17D74" w:rsidRPr="00575AE4" w:rsidRDefault="00D17D74" w:rsidP="00417124">
            <w:pPr>
              <w:jc w:val="center"/>
              <w:rPr>
                <w:b/>
                <w:iCs/>
                <w:sz w:val="20"/>
                <w:szCs w:val="20"/>
              </w:rPr>
            </w:pPr>
            <w:r w:rsidRPr="00575AE4">
              <w:rPr>
                <w:b/>
                <w:iCs/>
                <w:sz w:val="20"/>
                <w:szCs w:val="20"/>
              </w:rPr>
              <w:t>0,058</w:t>
            </w:r>
          </w:p>
        </w:tc>
        <w:tc>
          <w:tcPr>
            <w:tcW w:w="840" w:type="dxa"/>
          </w:tcPr>
          <w:p w:rsidR="00D17D74" w:rsidRPr="00575AE4" w:rsidRDefault="00D17D74" w:rsidP="00417124">
            <w:pPr>
              <w:jc w:val="center"/>
              <w:rPr>
                <w:b/>
                <w:iCs/>
                <w:sz w:val="20"/>
                <w:szCs w:val="20"/>
              </w:rPr>
            </w:pPr>
            <w:r w:rsidRPr="00575AE4">
              <w:rPr>
                <w:b/>
                <w:iCs/>
                <w:sz w:val="20"/>
                <w:szCs w:val="20"/>
              </w:rPr>
              <w:t>0,108</w:t>
            </w:r>
          </w:p>
        </w:tc>
        <w:tc>
          <w:tcPr>
            <w:tcW w:w="840" w:type="dxa"/>
          </w:tcPr>
          <w:p w:rsidR="00D17D74" w:rsidRPr="00575AE4" w:rsidRDefault="00D17D74" w:rsidP="00417124">
            <w:pPr>
              <w:jc w:val="center"/>
              <w:rPr>
                <w:b/>
                <w:iCs/>
                <w:sz w:val="20"/>
                <w:szCs w:val="20"/>
              </w:rPr>
            </w:pPr>
            <w:r w:rsidRPr="00575AE4">
              <w:rPr>
                <w:b/>
                <w:iCs/>
                <w:sz w:val="20"/>
                <w:szCs w:val="20"/>
              </w:rPr>
              <w:t>0,002</w:t>
            </w:r>
          </w:p>
        </w:tc>
        <w:tc>
          <w:tcPr>
            <w:tcW w:w="840" w:type="dxa"/>
          </w:tcPr>
          <w:p w:rsidR="00D17D74" w:rsidRPr="00575AE4" w:rsidRDefault="00D17D74" w:rsidP="00417124">
            <w:pPr>
              <w:jc w:val="center"/>
              <w:rPr>
                <w:b/>
                <w:iCs/>
                <w:sz w:val="20"/>
                <w:szCs w:val="20"/>
              </w:rPr>
            </w:pPr>
            <w:r w:rsidRPr="00575AE4">
              <w:rPr>
                <w:b/>
                <w:iCs/>
                <w:sz w:val="20"/>
                <w:szCs w:val="20"/>
              </w:rPr>
              <w:t>0,002</w:t>
            </w:r>
          </w:p>
        </w:tc>
        <w:tc>
          <w:tcPr>
            <w:tcW w:w="840" w:type="dxa"/>
          </w:tcPr>
          <w:p w:rsidR="00D17D74" w:rsidRPr="00575AE4" w:rsidRDefault="00D17D74" w:rsidP="00417124">
            <w:pPr>
              <w:jc w:val="center"/>
              <w:rPr>
                <w:b/>
                <w:iCs/>
                <w:sz w:val="20"/>
                <w:szCs w:val="20"/>
              </w:rPr>
            </w:pPr>
            <w:r w:rsidRPr="00575AE4">
              <w:rPr>
                <w:b/>
                <w:iCs/>
                <w:sz w:val="20"/>
                <w:szCs w:val="20"/>
              </w:rPr>
              <w:t>0,002</w:t>
            </w:r>
          </w:p>
        </w:tc>
      </w:tr>
      <w:tr w:rsidR="00D17D74" w:rsidRPr="00575AE4" w:rsidTr="00417124">
        <w:tc>
          <w:tcPr>
            <w:tcW w:w="5045" w:type="dxa"/>
            <w:vAlign w:val="bottom"/>
          </w:tcPr>
          <w:p w:rsidR="00D17D74" w:rsidRPr="00575AE4" w:rsidRDefault="00D17D74" w:rsidP="00417124">
            <w:pPr>
              <w:rPr>
                <w:b/>
                <w:i/>
                <w:iCs/>
                <w:sz w:val="20"/>
                <w:szCs w:val="20"/>
              </w:rPr>
            </w:pPr>
            <w:r w:rsidRPr="00575AE4">
              <w:rPr>
                <w:b/>
                <w:i/>
                <w:iCs/>
                <w:sz w:val="20"/>
                <w:szCs w:val="20"/>
              </w:rPr>
              <w:lastRenderedPageBreak/>
              <w:t>Областной бюджет</w:t>
            </w:r>
          </w:p>
        </w:tc>
        <w:tc>
          <w:tcPr>
            <w:tcW w:w="1339" w:type="dxa"/>
            <w:noWrap/>
            <w:vAlign w:val="center"/>
          </w:tcPr>
          <w:p w:rsidR="00D17D74" w:rsidRPr="00575AE4" w:rsidRDefault="00D17D74" w:rsidP="00417124">
            <w:pPr>
              <w:jc w:val="center"/>
              <w:rPr>
                <w:b/>
                <w:sz w:val="20"/>
                <w:szCs w:val="20"/>
              </w:rPr>
            </w:pPr>
            <w:r w:rsidRPr="00575AE4">
              <w:rPr>
                <w:b/>
                <w:sz w:val="20"/>
                <w:szCs w:val="20"/>
              </w:rPr>
              <w:t>18,2</w:t>
            </w:r>
          </w:p>
        </w:tc>
        <w:tc>
          <w:tcPr>
            <w:tcW w:w="840" w:type="dxa"/>
            <w:noWrap/>
            <w:vAlign w:val="center"/>
          </w:tcPr>
          <w:p w:rsidR="00D17D74" w:rsidRPr="00575AE4" w:rsidRDefault="00D17D74" w:rsidP="00417124">
            <w:pPr>
              <w:jc w:val="center"/>
              <w:rPr>
                <w:b/>
                <w:iCs/>
                <w:sz w:val="20"/>
                <w:szCs w:val="20"/>
              </w:rPr>
            </w:pPr>
            <w:r w:rsidRPr="00575AE4">
              <w:rPr>
                <w:b/>
                <w:iCs/>
                <w:sz w:val="20"/>
                <w:szCs w:val="20"/>
              </w:rPr>
              <w:t>4,48</w:t>
            </w:r>
          </w:p>
        </w:tc>
        <w:tc>
          <w:tcPr>
            <w:tcW w:w="840" w:type="dxa"/>
            <w:vAlign w:val="center"/>
          </w:tcPr>
          <w:p w:rsidR="00D17D74" w:rsidRPr="00575AE4" w:rsidRDefault="00D17D74" w:rsidP="00417124">
            <w:pPr>
              <w:jc w:val="center"/>
              <w:rPr>
                <w:b/>
                <w:iCs/>
                <w:sz w:val="20"/>
                <w:szCs w:val="20"/>
              </w:rPr>
            </w:pPr>
            <w:r w:rsidRPr="00575AE4">
              <w:rPr>
                <w:b/>
                <w:iCs/>
                <w:sz w:val="20"/>
                <w:szCs w:val="20"/>
              </w:rPr>
              <w:t>2,37</w:t>
            </w:r>
          </w:p>
        </w:tc>
        <w:tc>
          <w:tcPr>
            <w:tcW w:w="840" w:type="dxa"/>
            <w:vAlign w:val="center"/>
          </w:tcPr>
          <w:p w:rsidR="00D17D74" w:rsidRPr="00575AE4" w:rsidRDefault="00D17D74" w:rsidP="00417124">
            <w:pPr>
              <w:jc w:val="center"/>
              <w:rPr>
                <w:b/>
                <w:iCs/>
                <w:sz w:val="20"/>
                <w:szCs w:val="20"/>
              </w:rPr>
            </w:pPr>
            <w:r w:rsidRPr="00575AE4">
              <w:rPr>
                <w:b/>
                <w:iCs/>
                <w:sz w:val="20"/>
                <w:szCs w:val="20"/>
              </w:rPr>
              <w:t>2,6</w:t>
            </w:r>
          </w:p>
        </w:tc>
        <w:tc>
          <w:tcPr>
            <w:tcW w:w="840" w:type="dxa"/>
            <w:vAlign w:val="center"/>
          </w:tcPr>
          <w:p w:rsidR="00D17D74" w:rsidRPr="00575AE4" w:rsidRDefault="00D17D74" w:rsidP="00417124">
            <w:pPr>
              <w:jc w:val="center"/>
              <w:rPr>
                <w:b/>
                <w:iCs/>
                <w:sz w:val="20"/>
                <w:szCs w:val="20"/>
              </w:rPr>
            </w:pPr>
            <w:r w:rsidRPr="00575AE4">
              <w:rPr>
                <w:b/>
                <w:iCs/>
                <w:sz w:val="20"/>
                <w:szCs w:val="20"/>
              </w:rPr>
              <w:t>7,33</w:t>
            </w:r>
          </w:p>
        </w:tc>
        <w:tc>
          <w:tcPr>
            <w:tcW w:w="840" w:type="dxa"/>
          </w:tcPr>
          <w:p w:rsidR="00D17D74" w:rsidRPr="00575AE4" w:rsidRDefault="00D17D74" w:rsidP="00417124">
            <w:pPr>
              <w:jc w:val="center"/>
              <w:rPr>
                <w:b/>
                <w:iCs/>
                <w:sz w:val="20"/>
                <w:szCs w:val="20"/>
              </w:rPr>
            </w:pPr>
            <w:r w:rsidRPr="00575AE4">
              <w:rPr>
                <w:b/>
                <w:iCs/>
                <w:sz w:val="20"/>
                <w:szCs w:val="20"/>
              </w:rPr>
              <w:t>0,87</w:t>
            </w:r>
          </w:p>
        </w:tc>
        <w:tc>
          <w:tcPr>
            <w:tcW w:w="840" w:type="dxa"/>
          </w:tcPr>
          <w:p w:rsidR="00D17D74" w:rsidRPr="00575AE4" w:rsidRDefault="00D17D74" w:rsidP="00417124">
            <w:pPr>
              <w:jc w:val="center"/>
              <w:rPr>
                <w:b/>
                <w:iCs/>
                <w:sz w:val="20"/>
                <w:szCs w:val="20"/>
              </w:rPr>
            </w:pPr>
            <w:r w:rsidRPr="00575AE4">
              <w:rPr>
                <w:b/>
                <w:iCs/>
                <w:sz w:val="20"/>
                <w:szCs w:val="20"/>
              </w:rPr>
              <w:t>0,187</w:t>
            </w:r>
          </w:p>
        </w:tc>
        <w:tc>
          <w:tcPr>
            <w:tcW w:w="840" w:type="dxa"/>
          </w:tcPr>
          <w:p w:rsidR="00D17D74" w:rsidRPr="00575AE4" w:rsidRDefault="00D17D74" w:rsidP="00417124">
            <w:pPr>
              <w:jc w:val="center"/>
              <w:rPr>
                <w:b/>
                <w:iCs/>
                <w:sz w:val="20"/>
                <w:szCs w:val="20"/>
              </w:rPr>
            </w:pPr>
            <w:r w:rsidRPr="00575AE4">
              <w:rPr>
                <w:b/>
                <w:iCs/>
                <w:sz w:val="20"/>
                <w:szCs w:val="20"/>
              </w:rPr>
              <w:t>0,337</w:t>
            </w:r>
          </w:p>
        </w:tc>
        <w:tc>
          <w:tcPr>
            <w:tcW w:w="840" w:type="dxa"/>
          </w:tcPr>
          <w:p w:rsidR="00D17D74" w:rsidRPr="00575AE4" w:rsidRDefault="00D17D74" w:rsidP="00417124">
            <w:pPr>
              <w:jc w:val="center"/>
              <w:rPr>
                <w:b/>
                <w:iCs/>
                <w:sz w:val="20"/>
                <w:szCs w:val="20"/>
              </w:rPr>
            </w:pPr>
            <w:r w:rsidRPr="00575AE4">
              <w:rPr>
                <w:b/>
                <w:iCs/>
                <w:sz w:val="20"/>
                <w:szCs w:val="20"/>
              </w:rPr>
              <w:t>0,008</w:t>
            </w:r>
          </w:p>
        </w:tc>
        <w:tc>
          <w:tcPr>
            <w:tcW w:w="840" w:type="dxa"/>
          </w:tcPr>
          <w:p w:rsidR="00D17D74" w:rsidRPr="00575AE4" w:rsidRDefault="00D17D74" w:rsidP="00417124">
            <w:pPr>
              <w:jc w:val="center"/>
              <w:rPr>
                <w:b/>
                <w:iCs/>
                <w:sz w:val="20"/>
                <w:szCs w:val="20"/>
              </w:rPr>
            </w:pPr>
            <w:r w:rsidRPr="00575AE4">
              <w:rPr>
                <w:b/>
                <w:iCs/>
                <w:sz w:val="20"/>
                <w:szCs w:val="20"/>
              </w:rPr>
              <w:t>0,008</w:t>
            </w:r>
          </w:p>
        </w:tc>
        <w:tc>
          <w:tcPr>
            <w:tcW w:w="840" w:type="dxa"/>
          </w:tcPr>
          <w:p w:rsidR="00D17D74" w:rsidRPr="00575AE4" w:rsidRDefault="00D17D74" w:rsidP="00417124">
            <w:pPr>
              <w:jc w:val="center"/>
              <w:rPr>
                <w:b/>
                <w:iCs/>
                <w:sz w:val="20"/>
                <w:szCs w:val="20"/>
              </w:rPr>
            </w:pPr>
            <w:r w:rsidRPr="00575AE4">
              <w:rPr>
                <w:b/>
                <w:iCs/>
                <w:sz w:val="20"/>
                <w:szCs w:val="20"/>
              </w:rPr>
              <w:t>0,008</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 xml:space="preserve">В т.ч. объём финансирования </w:t>
            </w:r>
            <w:r w:rsidRPr="00575AE4">
              <w:rPr>
                <w:sz w:val="20"/>
                <w:szCs w:val="20"/>
              </w:rPr>
              <w:br/>
              <w:t>"Теплоснабж</w:t>
            </w:r>
            <w:r w:rsidRPr="00575AE4">
              <w:rPr>
                <w:sz w:val="20"/>
                <w:szCs w:val="20"/>
              </w:rPr>
              <w:t>е</w:t>
            </w:r>
            <w:r w:rsidRPr="00575AE4">
              <w:rPr>
                <w:sz w:val="20"/>
                <w:szCs w:val="20"/>
              </w:rPr>
              <w:t>ние", млн. руб.</w:t>
            </w:r>
          </w:p>
        </w:tc>
        <w:tc>
          <w:tcPr>
            <w:tcW w:w="1339" w:type="dxa"/>
            <w:noWrap/>
            <w:vAlign w:val="center"/>
          </w:tcPr>
          <w:p w:rsidR="00D17D74" w:rsidRPr="00575AE4" w:rsidRDefault="00D17D74" w:rsidP="00417124">
            <w:pPr>
              <w:jc w:val="center"/>
              <w:rPr>
                <w:sz w:val="20"/>
                <w:szCs w:val="20"/>
              </w:rPr>
            </w:pPr>
            <w:r w:rsidRPr="00575AE4">
              <w:rPr>
                <w:sz w:val="20"/>
                <w:szCs w:val="20"/>
              </w:rPr>
              <w:t>3,67</w:t>
            </w:r>
          </w:p>
        </w:tc>
        <w:tc>
          <w:tcPr>
            <w:tcW w:w="840" w:type="dxa"/>
            <w:noWrap/>
            <w:vAlign w:val="center"/>
          </w:tcPr>
          <w:p w:rsidR="00D17D74" w:rsidRPr="00575AE4" w:rsidRDefault="00D17D74" w:rsidP="00417124">
            <w:pPr>
              <w:jc w:val="center"/>
              <w:rPr>
                <w:sz w:val="20"/>
                <w:szCs w:val="20"/>
              </w:rPr>
            </w:pPr>
            <w:r w:rsidRPr="00575AE4">
              <w:rPr>
                <w:sz w:val="20"/>
                <w:szCs w:val="20"/>
              </w:rPr>
              <w:t>1,75</w:t>
            </w:r>
          </w:p>
        </w:tc>
        <w:tc>
          <w:tcPr>
            <w:tcW w:w="840" w:type="dxa"/>
            <w:vAlign w:val="center"/>
          </w:tcPr>
          <w:p w:rsidR="00D17D74" w:rsidRPr="00575AE4" w:rsidRDefault="00D17D74" w:rsidP="00417124">
            <w:pPr>
              <w:jc w:val="center"/>
              <w:rPr>
                <w:sz w:val="20"/>
                <w:szCs w:val="20"/>
              </w:rPr>
            </w:pPr>
            <w:r w:rsidRPr="00575AE4">
              <w:rPr>
                <w:sz w:val="20"/>
                <w:szCs w:val="20"/>
              </w:rPr>
              <w:t>0,76</w:t>
            </w:r>
          </w:p>
        </w:tc>
        <w:tc>
          <w:tcPr>
            <w:tcW w:w="840" w:type="dxa"/>
            <w:vAlign w:val="center"/>
          </w:tcPr>
          <w:p w:rsidR="00D17D74" w:rsidRPr="00575AE4" w:rsidRDefault="00D17D74" w:rsidP="00417124">
            <w:pPr>
              <w:jc w:val="center"/>
              <w:rPr>
                <w:bCs/>
                <w:sz w:val="20"/>
                <w:szCs w:val="20"/>
              </w:rPr>
            </w:pPr>
            <w:r w:rsidRPr="00575AE4">
              <w:rPr>
                <w:bCs/>
                <w:sz w:val="20"/>
                <w:szCs w:val="20"/>
              </w:rPr>
              <w:t>0,76</w:t>
            </w:r>
          </w:p>
        </w:tc>
        <w:tc>
          <w:tcPr>
            <w:tcW w:w="840" w:type="dxa"/>
            <w:vAlign w:val="center"/>
          </w:tcPr>
          <w:p w:rsidR="00D17D74" w:rsidRPr="00575AE4" w:rsidRDefault="00D17D74" w:rsidP="00417124">
            <w:pPr>
              <w:jc w:val="center"/>
              <w:rPr>
                <w:bCs/>
                <w:sz w:val="20"/>
                <w:szCs w:val="20"/>
              </w:rPr>
            </w:pPr>
            <w:r w:rsidRPr="00575AE4">
              <w:rPr>
                <w:bCs/>
                <w:sz w:val="20"/>
                <w:szCs w:val="20"/>
              </w:rPr>
              <w:t>0,235</w:t>
            </w:r>
          </w:p>
        </w:tc>
        <w:tc>
          <w:tcPr>
            <w:tcW w:w="840" w:type="dxa"/>
            <w:vAlign w:val="center"/>
          </w:tcPr>
          <w:p w:rsidR="00D17D74" w:rsidRPr="00575AE4" w:rsidRDefault="00D17D74" w:rsidP="00417124">
            <w:pPr>
              <w:jc w:val="center"/>
              <w:rPr>
                <w:bCs/>
                <w:sz w:val="20"/>
                <w:szCs w:val="20"/>
              </w:rPr>
            </w:pPr>
            <w:r w:rsidRPr="00575AE4">
              <w:rPr>
                <w:bCs/>
                <w:sz w:val="20"/>
                <w:szCs w:val="20"/>
              </w:rPr>
              <w:t>0,095</w:t>
            </w:r>
          </w:p>
        </w:tc>
        <w:tc>
          <w:tcPr>
            <w:tcW w:w="840" w:type="dxa"/>
            <w:vAlign w:val="center"/>
          </w:tcPr>
          <w:p w:rsidR="00D17D74" w:rsidRPr="00575AE4" w:rsidRDefault="00D17D74" w:rsidP="00417124">
            <w:pPr>
              <w:jc w:val="center"/>
              <w:rPr>
                <w:bCs/>
                <w:sz w:val="20"/>
                <w:szCs w:val="20"/>
              </w:rPr>
            </w:pPr>
            <w:r w:rsidRPr="00575AE4">
              <w:rPr>
                <w:bCs/>
                <w:sz w:val="20"/>
                <w:szCs w:val="20"/>
              </w:rPr>
              <w:t>0,035</w:t>
            </w:r>
          </w:p>
        </w:tc>
        <w:tc>
          <w:tcPr>
            <w:tcW w:w="840" w:type="dxa"/>
            <w:vAlign w:val="center"/>
          </w:tcPr>
          <w:p w:rsidR="00D17D74" w:rsidRPr="00575AE4" w:rsidRDefault="00D17D74" w:rsidP="00417124">
            <w:pPr>
              <w:jc w:val="center"/>
              <w:rPr>
                <w:bCs/>
                <w:sz w:val="20"/>
                <w:szCs w:val="20"/>
              </w:rPr>
            </w:pPr>
            <w:r w:rsidRPr="00575AE4">
              <w:rPr>
                <w:bCs/>
                <w:sz w:val="20"/>
                <w:szCs w:val="20"/>
              </w:rPr>
              <w:t>0,035</w:t>
            </w:r>
          </w:p>
        </w:tc>
        <w:tc>
          <w:tcPr>
            <w:tcW w:w="840" w:type="dxa"/>
            <w:vAlign w:val="center"/>
          </w:tcPr>
          <w:p w:rsidR="00D17D74" w:rsidRPr="00575AE4" w:rsidRDefault="00D17D74" w:rsidP="00417124">
            <w:pPr>
              <w:jc w:val="center"/>
              <w:rPr>
                <w:bCs/>
                <w:sz w:val="20"/>
                <w:szCs w:val="20"/>
              </w:rPr>
            </w:pPr>
            <w:r w:rsidRPr="00575AE4">
              <w:rPr>
                <w:bCs/>
                <w:sz w:val="20"/>
                <w:szCs w:val="20"/>
              </w:rPr>
              <w:t>0,0</w:t>
            </w:r>
          </w:p>
        </w:tc>
        <w:tc>
          <w:tcPr>
            <w:tcW w:w="840" w:type="dxa"/>
            <w:vAlign w:val="center"/>
          </w:tcPr>
          <w:p w:rsidR="00D17D74" w:rsidRPr="00575AE4" w:rsidRDefault="00D17D74" w:rsidP="00417124">
            <w:pPr>
              <w:jc w:val="center"/>
              <w:rPr>
                <w:bCs/>
                <w:sz w:val="20"/>
                <w:szCs w:val="20"/>
              </w:rPr>
            </w:pPr>
            <w:r w:rsidRPr="00575AE4">
              <w:rPr>
                <w:bCs/>
                <w:sz w:val="20"/>
                <w:szCs w:val="20"/>
              </w:rPr>
              <w:t>0,0</w:t>
            </w:r>
          </w:p>
        </w:tc>
        <w:tc>
          <w:tcPr>
            <w:tcW w:w="840" w:type="dxa"/>
            <w:vAlign w:val="center"/>
          </w:tcPr>
          <w:p w:rsidR="00D17D74" w:rsidRPr="00575AE4" w:rsidRDefault="00D17D74" w:rsidP="00417124">
            <w:pPr>
              <w:jc w:val="center"/>
              <w:rPr>
                <w:bCs/>
                <w:sz w:val="20"/>
                <w:szCs w:val="20"/>
              </w:rPr>
            </w:pPr>
            <w:r w:rsidRPr="00575AE4">
              <w:rPr>
                <w:bCs/>
                <w:sz w:val="20"/>
                <w:szCs w:val="20"/>
              </w:rPr>
              <w:t>0,0</w:t>
            </w:r>
          </w:p>
        </w:tc>
      </w:tr>
      <w:tr w:rsidR="00D17D74" w:rsidRPr="00575AE4" w:rsidTr="00417124">
        <w:tc>
          <w:tcPr>
            <w:tcW w:w="5045" w:type="dxa"/>
            <w:vAlign w:val="bottom"/>
          </w:tcPr>
          <w:p w:rsidR="00D17D74" w:rsidRPr="00575AE4" w:rsidRDefault="00D17D74" w:rsidP="00417124">
            <w:pPr>
              <w:rPr>
                <w:i/>
                <w:iCs/>
                <w:sz w:val="20"/>
                <w:szCs w:val="20"/>
              </w:rPr>
            </w:pPr>
            <w:r w:rsidRPr="00575AE4">
              <w:rPr>
                <w:i/>
                <w:iCs/>
                <w:sz w:val="20"/>
                <w:szCs w:val="20"/>
              </w:rPr>
              <w:t>Местный бюджет</w:t>
            </w:r>
          </w:p>
        </w:tc>
        <w:tc>
          <w:tcPr>
            <w:tcW w:w="1339" w:type="dxa"/>
            <w:noWrap/>
            <w:vAlign w:val="center"/>
          </w:tcPr>
          <w:p w:rsidR="00D17D74" w:rsidRPr="00575AE4" w:rsidRDefault="00D17D74" w:rsidP="00417124">
            <w:pPr>
              <w:jc w:val="center"/>
              <w:rPr>
                <w:sz w:val="20"/>
                <w:szCs w:val="20"/>
              </w:rPr>
            </w:pPr>
            <w:r w:rsidRPr="00575AE4">
              <w:rPr>
                <w:sz w:val="20"/>
                <w:szCs w:val="20"/>
              </w:rPr>
              <w:t>0,87</w:t>
            </w:r>
          </w:p>
        </w:tc>
        <w:tc>
          <w:tcPr>
            <w:tcW w:w="840" w:type="dxa"/>
            <w:noWrap/>
            <w:vAlign w:val="center"/>
          </w:tcPr>
          <w:p w:rsidR="00D17D74" w:rsidRPr="00575AE4" w:rsidRDefault="00D17D74" w:rsidP="00417124">
            <w:pPr>
              <w:jc w:val="center"/>
              <w:rPr>
                <w:sz w:val="20"/>
                <w:szCs w:val="20"/>
              </w:rPr>
            </w:pPr>
            <w:r w:rsidRPr="00575AE4">
              <w:rPr>
                <w:sz w:val="20"/>
                <w:szCs w:val="20"/>
              </w:rPr>
              <w:t>0,41</w:t>
            </w:r>
          </w:p>
        </w:tc>
        <w:tc>
          <w:tcPr>
            <w:tcW w:w="840" w:type="dxa"/>
            <w:vAlign w:val="center"/>
          </w:tcPr>
          <w:p w:rsidR="00D17D74" w:rsidRPr="00575AE4" w:rsidRDefault="00D17D74" w:rsidP="00417124">
            <w:pPr>
              <w:jc w:val="center"/>
              <w:rPr>
                <w:sz w:val="20"/>
                <w:szCs w:val="20"/>
              </w:rPr>
            </w:pPr>
            <w:r w:rsidRPr="00575AE4">
              <w:rPr>
                <w:sz w:val="20"/>
                <w:szCs w:val="20"/>
              </w:rPr>
              <w:t>0,18</w:t>
            </w:r>
          </w:p>
        </w:tc>
        <w:tc>
          <w:tcPr>
            <w:tcW w:w="840" w:type="dxa"/>
            <w:vAlign w:val="center"/>
          </w:tcPr>
          <w:p w:rsidR="00D17D74" w:rsidRPr="00575AE4" w:rsidRDefault="00D17D74" w:rsidP="00417124">
            <w:pPr>
              <w:jc w:val="center"/>
              <w:rPr>
                <w:sz w:val="20"/>
                <w:szCs w:val="20"/>
              </w:rPr>
            </w:pPr>
            <w:r w:rsidRPr="00575AE4">
              <w:rPr>
                <w:sz w:val="20"/>
                <w:szCs w:val="20"/>
              </w:rPr>
              <w:t>0,18</w:t>
            </w:r>
          </w:p>
        </w:tc>
        <w:tc>
          <w:tcPr>
            <w:tcW w:w="840" w:type="dxa"/>
            <w:vAlign w:val="center"/>
          </w:tcPr>
          <w:p w:rsidR="00D17D74" w:rsidRPr="00575AE4" w:rsidRDefault="00D17D74" w:rsidP="00417124">
            <w:pPr>
              <w:jc w:val="center"/>
              <w:rPr>
                <w:iCs/>
                <w:sz w:val="20"/>
                <w:szCs w:val="20"/>
              </w:rPr>
            </w:pPr>
            <w:r w:rsidRPr="00575AE4">
              <w:rPr>
                <w:iCs/>
                <w:sz w:val="20"/>
                <w:szCs w:val="20"/>
              </w:rPr>
              <w:t>0,055</w:t>
            </w:r>
          </w:p>
        </w:tc>
        <w:tc>
          <w:tcPr>
            <w:tcW w:w="840" w:type="dxa"/>
            <w:vAlign w:val="center"/>
          </w:tcPr>
          <w:p w:rsidR="00D17D74" w:rsidRPr="00575AE4" w:rsidRDefault="00D17D74" w:rsidP="00417124">
            <w:pPr>
              <w:jc w:val="center"/>
              <w:rPr>
                <w:iCs/>
                <w:sz w:val="20"/>
                <w:szCs w:val="20"/>
              </w:rPr>
            </w:pPr>
            <w:r w:rsidRPr="00575AE4">
              <w:rPr>
                <w:iCs/>
                <w:sz w:val="20"/>
                <w:szCs w:val="20"/>
              </w:rPr>
              <w:t>0,025</w:t>
            </w:r>
          </w:p>
        </w:tc>
        <w:tc>
          <w:tcPr>
            <w:tcW w:w="840" w:type="dxa"/>
            <w:vAlign w:val="center"/>
          </w:tcPr>
          <w:p w:rsidR="00D17D74" w:rsidRPr="00575AE4" w:rsidRDefault="00D17D74" w:rsidP="00417124">
            <w:pPr>
              <w:jc w:val="center"/>
              <w:rPr>
                <w:iCs/>
                <w:sz w:val="20"/>
                <w:szCs w:val="20"/>
              </w:rPr>
            </w:pPr>
            <w:r w:rsidRPr="00575AE4">
              <w:rPr>
                <w:iCs/>
                <w:sz w:val="20"/>
                <w:szCs w:val="20"/>
              </w:rPr>
              <w:t>0,008</w:t>
            </w:r>
          </w:p>
        </w:tc>
        <w:tc>
          <w:tcPr>
            <w:tcW w:w="840" w:type="dxa"/>
            <w:vAlign w:val="center"/>
          </w:tcPr>
          <w:p w:rsidR="00D17D74" w:rsidRPr="00575AE4" w:rsidRDefault="00D17D74" w:rsidP="00417124">
            <w:pPr>
              <w:jc w:val="center"/>
              <w:rPr>
                <w:iCs/>
                <w:sz w:val="20"/>
                <w:szCs w:val="20"/>
              </w:rPr>
            </w:pPr>
            <w:r w:rsidRPr="00575AE4">
              <w:rPr>
                <w:iCs/>
                <w:sz w:val="20"/>
                <w:szCs w:val="20"/>
              </w:rPr>
              <w:t>0,008</w:t>
            </w:r>
          </w:p>
        </w:tc>
        <w:tc>
          <w:tcPr>
            <w:tcW w:w="840" w:type="dxa"/>
            <w:vAlign w:val="center"/>
          </w:tcPr>
          <w:p w:rsidR="00D17D74" w:rsidRPr="00575AE4" w:rsidRDefault="00D17D74" w:rsidP="00417124">
            <w:pPr>
              <w:jc w:val="center"/>
              <w:rPr>
                <w:iCs/>
                <w:sz w:val="20"/>
                <w:szCs w:val="20"/>
              </w:rPr>
            </w:pPr>
            <w:r w:rsidRPr="00575AE4">
              <w:rPr>
                <w:iCs/>
                <w:sz w:val="20"/>
                <w:szCs w:val="20"/>
              </w:rPr>
              <w:t>0,0</w:t>
            </w:r>
          </w:p>
        </w:tc>
        <w:tc>
          <w:tcPr>
            <w:tcW w:w="840" w:type="dxa"/>
            <w:vAlign w:val="center"/>
          </w:tcPr>
          <w:p w:rsidR="00D17D74" w:rsidRPr="00575AE4" w:rsidRDefault="00D17D74" w:rsidP="00417124">
            <w:pPr>
              <w:jc w:val="center"/>
              <w:rPr>
                <w:iCs/>
                <w:sz w:val="20"/>
                <w:szCs w:val="20"/>
              </w:rPr>
            </w:pPr>
            <w:r w:rsidRPr="00575AE4">
              <w:rPr>
                <w:iCs/>
                <w:sz w:val="20"/>
                <w:szCs w:val="20"/>
              </w:rPr>
              <w:t>0,0</w:t>
            </w:r>
          </w:p>
        </w:tc>
        <w:tc>
          <w:tcPr>
            <w:tcW w:w="840" w:type="dxa"/>
            <w:vAlign w:val="center"/>
          </w:tcPr>
          <w:p w:rsidR="00D17D74" w:rsidRPr="00575AE4" w:rsidRDefault="00D17D74" w:rsidP="00417124">
            <w:pPr>
              <w:jc w:val="center"/>
              <w:rPr>
                <w:iCs/>
                <w:sz w:val="20"/>
                <w:szCs w:val="20"/>
              </w:rPr>
            </w:pPr>
            <w:r w:rsidRPr="00575AE4">
              <w:rPr>
                <w:iCs/>
                <w:sz w:val="20"/>
                <w:szCs w:val="20"/>
              </w:rPr>
              <w:t>0,0</w:t>
            </w:r>
          </w:p>
        </w:tc>
      </w:tr>
      <w:tr w:rsidR="00D17D74" w:rsidRPr="00575AE4" w:rsidTr="00417124">
        <w:tc>
          <w:tcPr>
            <w:tcW w:w="5045" w:type="dxa"/>
            <w:vAlign w:val="bottom"/>
          </w:tcPr>
          <w:p w:rsidR="00D17D74" w:rsidRPr="00575AE4" w:rsidRDefault="00D17D74" w:rsidP="00417124">
            <w:pPr>
              <w:rPr>
                <w:i/>
                <w:iCs/>
                <w:sz w:val="20"/>
                <w:szCs w:val="20"/>
              </w:rPr>
            </w:pPr>
            <w:r w:rsidRPr="00575AE4">
              <w:rPr>
                <w:i/>
                <w:iCs/>
                <w:sz w:val="20"/>
                <w:szCs w:val="20"/>
              </w:rPr>
              <w:t>Областной бюджет</w:t>
            </w:r>
          </w:p>
        </w:tc>
        <w:tc>
          <w:tcPr>
            <w:tcW w:w="1339" w:type="dxa"/>
            <w:noWrap/>
            <w:vAlign w:val="center"/>
          </w:tcPr>
          <w:p w:rsidR="00D17D74" w:rsidRPr="00575AE4" w:rsidRDefault="00D17D74" w:rsidP="00417124">
            <w:pPr>
              <w:jc w:val="center"/>
              <w:rPr>
                <w:sz w:val="20"/>
                <w:szCs w:val="20"/>
              </w:rPr>
            </w:pPr>
            <w:r w:rsidRPr="00575AE4">
              <w:rPr>
                <w:sz w:val="20"/>
                <w:szCs w:val="20"/>
              </w:rPr>
              <w:t>2,8</w:t>
            </w:r>
          </w:p>
        </w:tc>
        <w:tc>
          <w:tcPr>
            <w:tcW w:w="840" w:type="dxa"/>
            <w:noWrap/>
            <w:vAlign w:val="center"/>
          </w:tcPr>
          <w:p w:rsidR="00D17D74" w:rsidRPr="00575AE4" w:rsidRDefault="00D17D74" w:rsidP="00417124">
            <w:pPr>
              <w:jc w:val="center"/>
              <w:rPr>
                <w:sz w:val="20"/>
                <w:szCs w:val="20"/>
              </w:rPr>
            </w:pPr>
            <w:r w:rsidRPr="00575AE4">
              <w:rPr>
                <w:sz w:val="20"/>
                <w:szCs w:val="20"/>
              </w:rPr>
              <w:t>1,34</w:t>
            </w:r>
          </w:p>
        </w:tc>
        <w:tc>
          <w:tcPr>
            <w:tcW w:w="840" w:type="dxa"/>
            <w:vAlign w:val="center"/>
          </w:tcPr>
          <w:p w:rsidR="00D17D74" w:rsidRPr="00575AE4" w:rsidRDefault="00D17D74" w:rsidP="00417124">
            <w:pPr>
              <w:jc w:val="center"/>
              <w:rPr>
                <w:sz w:val="20"/>
                <w:szCs w:val="20"/>
              </w:rPr>
            </w:pPr>
            <w:r w:rsidRPr="00575AE4">
              <w:rPr>
                <w:sz w:val="20"/>
                <w:szCs w:val="20"/>
              </w:rPr>
              <w:t>0,58</w:t>
            </w:r>
          </w:p>
        </w:tc>
        <w:tc>
          <w:tcPr>
            <w:tcW w:w="840" w:type="dxa"/>
            <w:vAlign w:val="center"/>
          </w:tcPr>
          <w:p w:rsidR="00D17D74" w:rsidRPr="00575AE4" w:rsidRDefault="00D17D74" w:rsidP="00417124">
            <w:pPr>
              <w:jc w:val="center"/>
              <w:rPr>
                <w:sz w:val="20"/>
                <w:szCs w:val="20"/>
              </w:rPr>
            </w:pPr>
            <w:r w:rsidRPr="00575AE4">
              <w:rPr>
                <w:sz w:val="20"/>
                <w:szCs w:val="20"/>
              </w:rPr>
              <w:t>0,58</w:t>
            </w:r>
          </w:p>
        </w:tc>
        <w:tc>
          <w:tcPr>
            <w:tcW w:w="840" w:type="dxa"/>
            <w:vAlign w:val="center"/>
          </w:tcPr>
          <w:p w:rsidR="00D17D74" w:rsidRPr="00575AE4" w:rsidRDefault="00D17D74" w:rsidP="00417124">
            <w:pPr>
              <w:jc w:val="center"/>
              <w:rPr>
                <w:iCs/>
                <w:sz w:val="20"/>
                <w:szCs w:val="20"/>
              </w:rPr>
            </w:pPr>
            <w:r w:rsidRPr="00575AE4">
              <w:rPr>
                <w:iCs/>
                <w:sz w:val="20"/>
                <w:szCs w:val="20"/>
              </w:rPr>
              <w:t>0,18</w:t>
            </w:r>
          </w:p>
        </w:tc>
        <w:tc>
          <w:tcPr>
            <w:tcW w:w="840" w:type="dxa"/>
            <w:vAlign w:val="center"/>
          </w:tcPr>
          <w:p w:rsidR="00D17D74" w:rsidRPr="00575AE4" w:rsidRDefault="00D17D74" w:rsidP="00417124">
            <w:pPr>
              <w:jc w:val="center"/>
              <w:rPr>
                <w:iCs/>
                <w:sz w:val="20"/>
                <w:szCs w:val="20"/>
              </w:rPr>
            </w:pPr>
            <w:r w:rsidRPr="00575AE4">
              <w:rPr>
                <w:iCs/>
                <w:sz w:val="20"/>
                <w:szCs w:val="20"/>
              </w:rPr>
              <w:t>0,07</w:t>
            </w:r>
          </w:p>
        </w:tc>
        <w:tc>
          <w:tcPr>
            <w:tcW w:w="840" w:type="dxa"/>
            <w:vAlign w:val="center"/>
          </w:tcPr>
          <w:p w:rsidR="00D17D74" w:rsidRPr="00575AE4" w:rsidRDefault="00D17D74" w:rsidP="00417124">
            <w:pPr>
              <w:jc w:val="center"/>
              <w:rPr>
                <w:iCs/>
                <w:sz w:val="20"/>
                <w:szCs w:val="20"/>
              </w:rPr>
            </w:pPr>
            <w:r w:rsidRPr="00575AE4">
              <w:rPr>
                <w:iCs/>
                <w:sz w:val="20"/>
                <w:szCs w:val="20"/>
              </w:rPr>
              <w:t>0,027</w:t>
            </w:r>
          </w:p>
        </w:tc>
        <w:tc>
          <w:tcPr>
            <w:tcW w:w="840" w:type="dxa"/>
            <w:vAlign w:val="center"/>
          </w:tcPr>
          <w:p w:rsidR="00D17D74" w:rsidRPr="00575AE4" w:rsidRDefault="00D17D74" w:rsidP="00417124">
            <w:pPr>
              <w:jc w:val="center"/>
              <w:rPr>
                <w:iCs/>
                <w:sz w:val="20"/>
                <w:szCs w:val="20"/>
              </w:rPr>
            </w:pPr>
            <w:r w:rsidRPr="00575AE4">
              <w:rPr>
                <w:iCs/>
                <w:sz w:val="20"/>
                <w:szCs w:val="20"/>
              </w:rPr>
              <w:t>0,027</w:t>
            </w:r>
          </w:p>
        </w:tc>
        <w:tc>
          <w:tcPr>
            <w:tcW w:w="840" w:type="dxa"/>
            <w:vAlign w:val="center"/>
          </w:tcPr>
          <w:p w:rsidR="00D17D74" w:rsidRPr="00575AE4" w:rsidRDefault="00D17D74" w:rsidP="00417124">
            <w:pPr>
              <w:jc w:val="center"/>
              <w:rPr>
                <w:iCs/>
                <w:sz w:val="20"/>
                <w:szCs w:val="20"/>
              </w:rPr>
            </w:pPr>
            <w:r w:rsidRPr="00575AE4">
              <w:rPr>
                <w:iCs/>
                <w:sz w:val="20"/>
                <w:szCs w:val="20"/>
              </w:rPr>
              <w:t>0,0</w:t>
            </w:r>
          </w:p>
        </w:tc>
        <w:tc>
          <w:tcPr>
            <w:tcW w:w="840" w:type="dxa"/>
            <w:vAlign w:val="center"/>
          </w:tcPr>
          <w:p w:rsidR="00D17D74" w:rsidRPr="00575AE4" w:rsidRDefault="00D17D74" w:rsidP="00417124">
            <w:pPr>
              <w:jc w:val="center"/>
              <w:rPr>
                <w:iCs/>
                <w:sz w:val="20"/>
                <w:szCs w:val="20"/>
              </w:rPr>
            </w:pPr>
            <w:r w:rsidRPr="00575AE4">
              <w:rPr>
                <w:iCs/>
                <w:sz w:val="20"/>
                <w:szCs w:val="20"/>
              </w:rPr>
              <w:t>0,0</w:t>
            </w:r>
          </w:p>
        </w:tc>
        <w:tc>
          <w:tcPr>
            <w:tcW w:w="840" w:type="dxa"/>
            <w:vAlign w:val="center"/>
          </w:tcPr>
          <w:p w:rsidR="00D17D74" w:rsidRPr="00575AE4" w:rsidRDefault="00D17D74" w:rsidP="00417124">
            <w:pPr>
              <w:jc w:val="center"/>
              <w:rPr>
                <w:iCs/>
                <w:sz w:val="20"/>
                <w:szCs w:val="20"/>
              </w:rPr>
            </w:pPr>
            <w:r w:rsidRPr="00575AE4">
              <w:rPr>
                <w:iCs/>
                <w:sz w:val="20"/>
                <w:szCs w:val="20"/>
              </w:rPr>
              <w:t>0,0</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В т.ч. объём финансирования «Водоснабж</w:t>
            </w:r>
            <w:r w:rsidRPr="00575AE4">
              <w:rPr>
                <w:sz w:val="20"/>
                <w:szCs w:val="20"/>
              </w:rPr>
              <w:t>е</w:t>
            </w:r>
            <w:r w:rsidRPr="00575AE4">
              <w:rPr>
                <w:sz w:val="20"/>
                <w:szCs w:val="20"/>
              </w:rPr>
              <w:t>ние», млн. руб.</w:t>
            </w:r>
          </w:p>
        </w:tc>
        <w:tc>
          <w:tcPr>
            <w:tcW w:w="1339" w:type="dxa"/>
            <w:noWrap/>
            <w:vAlign w:val="center"/>
          </w:tcPr>
          <w:p w:rsidR="00D17D74" w:rsidRPr="00575AE4" w:rsidRDefault="00D17D74" w:rsidP="00417124">
            <w:pPr>
              <w:jc w:val="center"/>
              <w:rPr>
                <w:sz w:val="20"/>
                <w:szCs w:val="20"/>
              </w:rPr>
            </w:pPr>
            <w:r w:rsidRPr="00575AE4">
              <w:rPr>
                <w:sz w:val="20"/>
                <w:szCs w:val="20"/>
              </w:rPr>
              <w:t>18,88</w:t>
            </w:r>
          </w:p>
        </w:tc>
        <w:tc>
          <w:tcPr>
            <w:tcW w:w="840" w:type="dxa"/>
            <w:noWrap/>
            <w:vAlign w:val="center"/>
          </w:tcPr>
          <w:p w:rsidR="00D17D74" w:rsidRPr="00575AE4" w:rsidRDefault="00D17D74" w:rsidP="00417124">
            <w:pPr>
              <w:jc w:val="center"/>
              <w:rPr>
                <w:sz w:val="20"/>
                <w:szCs w:val="20"/>
              </w:rPr>
            </w:pPr>
            <w:r w:rsidRPr="00575AE4">
              <w:rPr>
                <w:sz w:val="20"/>
                <w:szCs w:val="20"/>
              </w:rPr>
              <w:t>4,11</w:t>
            </w:r>
          </w:p>
        </w:tc>
        <w:tc>
          <w:tcPr>
            <w:tcW w:w="840" w:type="dxa"/>
            <w:vAlign w:val="center"/>
          </w:tcPr>
          <w:p w:rsidR="00D17D74" w:rsidRPr="00575AE4" w:rsidRDefault="00D17D74" w:rsidP="00417124">
            <w:pPr>
              <w:jc w:val="center"/>
              <w:rPr>
                <w:sz w:val="20"/>
                <w:szCs w:val="20"/>
              </w:rPr>
            </w:pPr>
            <w:r w:rsidRPr="00575AE4">
              <w:rPr>
                <w:sz w:val="20"/>
                <w:szCs w:val="20"/>
              </w:rPr>
              <w:t>1,05</w:t>
            </w:r>
          </w:p>
        </w:tc>
        <w:tc>
          <w:tcPr>
            <w:tcW w:w="840" w:type="dxa"/>
            <w:vAlign w:val="center"/>
          </w:tcPr>
          <w:p w:rsidR="00D17D74" w:rsidRPr="00575AE4" w:rsidRDefault="00D17D74" w:rsidP="00417124">
            <w:pPr>
              <w:jc w:val="center"/>
              <w:rPr>
                <w:bCs/>
                <w:sz w:val="20"/>
                <w:szCs w:val="20"/>
              </w:rPr>
            </w:pPr>
            <w:r w:rsidRPr="00575AE4">
              <w:rPr>
                <w:bCs/>
                <w:sz w:val="20"/>
                <w:szCs w:val="20"/>
              </w:rPr>
              <w:t>2,65</w:t>
            </w:r>
          </w:p>
        </w:tc>
        <w:tc>
          <w:tcPr>
            <w:tcW w:w="840" w:type="dxa"/>
            <w:vAlign w:val="center"/>
          </w:tcPr>
          <w:p w:rsidR="00D17D74" w:rsidRPr="00575AE4" w:rsidRDefault="00D17D74" w:rsidP="00417124">
            <w:pPr>
              <w:jc w:val="center"/>
              <w:rPr>
                <w:bCs/>
                <w:sz w:val="20"/>
                <w:szCs w:val="20"/>
              </w:rPr>
            </w:pPr>
            <w:r w:rsidRPr="00575AE4">
              <w:rPr>
                <w:bCs/>
                <w:sz w:val="20"/>
                <w:szCs w:val="20"/>
              </w:rPr>
              <w:t>9,37</w:t>
            </w:r>
          </w:p>
        </w:tc>
        <w:tc>
          <w:tcPr>
            <w:tcW w:w="840" w:type="dxa"/>
            <w:vAlign w:val="center"/>
          </w:tcPr>
          <w:p w:rsidR="00D17D74" w:rsidRPr="00575AE4" w:rsidRDefault="00D17D74" w:rsidP="00417124">
            <w:pPr>
              <w:jc w:val="center"/>
              <w:rPr>
                <w:bCs/>
                <w:sz w:val="20"/>
                <w:szCs w:val="20"/>
              </w:rPr>
            </w:pPr>
            <w:r w:rsidRPr="00575AE4">
              <w:rPr>
                <w:bCs/>
                <w:sz w:val="20"/>
                <w:szCs w:val="20"/>
              </w:rPr>
              <w:t>1,05</w:t>
            </w:r>
          </w:p>
        </w:tc>
        <w:tc>
          <w:tcPr>
            <w:tcW w:w="840" w:type="dxa"/>
            <w:vAlign w:val="center"/>
          </w:tcPr>
          <w:p w:rsidR="00D17D74" w:rsidRPr="00575AE4" w:rsidRDefault="00D17D74" w:rsidP="00417124">
            <w:pPr>
              <w:jc w:val="center"/>
              <w:rPr>
                <w:bCs/>
                <w:sz w:val="20"/>
                <w:szCs w:val="20"/>
              </w:rPr>
            </w:pPr>
            <w:r w:rsidRPr="00575AE4">
              <w:rPr>
                <w:bCs/>
                <w:sz w:val="20"/>
                <w:szCs w:val="20"/>
              </w:rPr>
              <w:t>0,21</w:t>
            </w:r>
          </w:p>
        </w:tc>
        <w:tc>
          <w:tcPr>
            <w:tcW w:w="840" w:type="dxa"/>
            <w:vAlign w:val="center"/>
          </w:tcPr>
          <w:p w:rsidR="00D17D74" w:rsidRPr="00575AE4" w:rsidRDefault="00D17D74" w:rsidP="00417124">
            <w:pPr>
              <w:jc w:val="center"/>
              <w:rPr>
                <w:bCs/>
                <w:sz w:val="20"/>
                <w:szCs w:val="20"/>
              </w:rPr>
            </w:pPr>
            <w:r w:rsidRPr="00575AE4">
              <w:rPr>
                <w:bCs/>
                <w:sz w:val="20"/>
                <w:szCs w:val="20"/>
              </w:rPr>
              <w:t>0,41</w:t>
            </w:r>
          </w:p>
        </w:tc>
        <w:tc>
          <w:tcPr>
            <w:tcW w:w="840" w:type="dxa"/>
            <w:vAlign w:val="center"/>
          </w:tcPr>
          <w:p w:rsidR="00D17D74" w:rsidRPr="00575AE4" w:rsidRDefault="00D17D74" w:rsidP="00417124">
            <w:pPr>
              <w:jc w:val="center"/>
              <w:rPr>
                <w:bCs/>
                <w:sz w:val="20"/>
                <w:szCs w:val="20"/>
              </w:rPr>
            </w:pPr>
            <w:r w:rsidRPr="00575AE4">
              <w:rPr>
                <w:bCs/>
                <w:sz w:val="20"/>
                <w:szCs w:val="20"/>
              </w:rPr>
              <w:t>0,01</w:t>
            </w:r>
          </w:p>
        </w:tc>
        <w:tc>
          <w:tcPr>
            <w:tcW w:w="840" w:type="dxa"/>
            <w:vAlign w:val="center"/>
          </w:tcPr>
          <w:p w:rsidR="00D17D74" w:rsidRPr="00575AE4" w:rsidRDefault="00D17D74" w:rsidP="00417124">
            <w:pPr>
              <w:jc w:val="center"/>
              <w:rPr>
                <w:bCs/>
                <w:sz w:val="20"/>
                <w:szCs w:val="20"/>
              </w:rPr>
            </w:pPr>
            <w:r w:rsidRPr="00575AE4">
              <w:rPr>
                <w:bCs/>
                <w:sz w:val="20"/>
                <w:szCs w:val="20"/>
              </w:rPr>
              <w:t>0,01</w:t>
            </w:r>
          </w:p>
        </w:tc>
        <w:tc>
          <w:tcPr>
            <w:tcW w:w="840" w:type="dxa"/>
            <w:vAlign w:val="center"/>
          </w:tcPr>
          <w:p w:rsidR="00D17D74" w:rsidRPr="00575AE4" w:rsidRDefault="00D17D74" w:rsidP="00417124">
            <w:pPr>
              <w:jc w:val="center"/>
              <w:rPr>
                <w:bCs/>
                <w:sz w:val="20"/>
                <w:szCs w:val="20"/>
              </w:rPr>
            </w:pPr>
            <w:r w:rsidRPr="00575AE4">
              <w:rPr>
                <w:bCs/>
                <w:sz w:val="20"/>
                <w:szCs w:val="20"/>
              </w:rPr>
              <w:t>0,01</w:t>
            </w:r>
          </w:p>
        </w:tc>
      </w:tr>
      <w:tr w:rsidR="00D17D74" w:rsidRPr="00575AE4" w:rsidTr="00417124">
        <w:tc>
          <w:tcPr>
            <w:tcW w:w="5045" w:type="dxa"/>
            <w:vAlign w:val="bottom"/>
          </w:tcPr>
          <w:p w:rsidR="00D17D74" w:rsidRPr="00575AE4" w:rsidRDefault="00D17D74" w:rsidP="00417124">
            <w:pPr>
              <w:rPr>
                <w:i/>
                <w:iCs/>
                <w:sz w:val="20"/>
                <w:szCs w:val="20"/>
              </w:rPr>
            </w:pPr>
            <w:r w:rsidRPr="00575AE4">
              <w:rPr>
                <w:i/>
                <w:iCs/>
                <w:sz w:val="20"/>
                <w:szCs w:val="20"/>
              </w:rPr>
              <w:t>Местный бюджет</w:t>
            </w:r>
          </w:p>
        </w:tc>
        <w:tc>
          <w:tcPr>
            <w:tcW w:w="1339" w:type="dxa"/>
            <w:noWrap/>
            <w:vAlign w:val="center"/>
          </w:tcPr>
          <w:p w:rsidR="00D17D74" w:rsidRPr="00575AE4" w:rsidRDefault="00D17D74" w:rsidP="00417124">
            <w:pPr>
              <w:jc w:val="center"/>
              <w:rPr>
                <w:sz w:val="20"/>
                <w:szCs w:val="20"/>
              </w:rPr>
            </w:pPr>
            <w:r w:rsidRPr="00575AE4">
              <w:rPr>
                <w:sz w:val="20"/>
                <w:szCs w:val="20"/>
              </w:rPr>
              <w:t>4,48</w:t>
            </w:r>
          </w:p>
        </w:tc>
        <w:tc>
          <w:tcPr>
            <w:tcW w:w="840" w:type="dxa"/>
            <w:noWrap/>
            <w:vAlign w:val="center"/>
          </w:tcPr>
          <w:p w:rsidR="00D17D74" w:rsidRPr="00575AE4" w:rsidRDefault="00D17D74" w:rsidP="00417124">
            <w:pPr>
              <w:jc w:val="center"/>
              <w:rPr>
                <w:sz w:val="20"/>
                <w:szCs w:val="20"/>
              </w:rPr>
            </w:pPr>
            <w:r w:rsidRPr="00575AE4">
              <w:rPr>
                <w:sz w:val="20"/>
                <w:szCs w:val="20"/>
              </w:rPr>
              <w:t>0,97</w:t>
            </w:r>
          </w:p>
        </w:tc>
        <w:tc>
          <w:tcPr>
            <w:tcW w:w="840" w:type="dxa"/>
            <w:vAlign w:val="center"/>
          </w:tcPr>
          <w:p w:rsidR="00D17D74" w:rsidRPr="00575AE4" w:rsidRDefault="00D17D74" w:rsidP="00417124">
            <w:pPr>
              <w:jc w:val="center"/>
              <w:rPr>
                <w:sz w:val="20"/>
                <w:szCs w:val="20"/>
              </w:rPr>
            </w:pPr>
            <w:r w:rsidRPr="00575AE4">
              <w:rPr>
                <w:sz w:val="20"/>
                <w:szCs w:val="20"/>
              </w:rPr>
              <w:t>0,25</w:t>
            </w:r>
          </w:p>
        </w:tc>
        <w:tc>
          <w:tcPr>
            <w:tcW w:w="840" w:type="dxa"/>
            <w:vAlign w:val="center"/>
          </w:tcPr>
          <w:p w:rsidR="00D17D74" w:rsidRPr="00575AE4" w:rsidRDefault="00D17D74" w:rsidP="00417124">
            <w:pPr>
              <w:jc w:val="center"/>
              <w:rPr>
                <w:iCs/>
                <w:sz w:val="20"/>
                <w:szCs w:val="20"/>
              </w:rPr>
            </w:pPr>
            <w:r w:rsidRPr="00575AE4">
              <w:rPr>
                <w:iCs/>
                <w:sz w:val="20"/>
                <w:szCs w:val="20"/>
              </w:rPr>
              <w:t>0,63</w:t>
            </w:r>
          </w:p>
        </w:tc>
        <w:tc>
          <w:tcPr>
            <w:tcW w:w="840" w:type="dxa"/>
            <w:vAlign w:val="center"/>
          </w:tcPr>
          <w:p w:rsidR="00D17D74" w:rsidRPr="00575AE4" w:rsidRDefault="00D17D74" w:rsidP="00417124">
            <w:pPr>
              <w:jc w:val="center"/>
              <w:rPr>
                <w:iCs/>
                <w:sz w:val="20"/>
                <w:szCs w:val="20"/>
              </w:rPr>
            </w:pPr>
            <w:r w:rsidRPr="00575AE4">
              <w:rPr>
                <w:iCs/>
                <w:sz w:val="20"/>
                <w:szCs w:val="20"/>
              </w:rPr>
              <w:t>2,22</w:t>
            </w:r>
          </w:p>
        </w:tc>
        <w:tc>
          <w:tcPr>
            <w:tcW w:w="840" w:type="dxa"/>
            <w:vAlign w:val="center"/>
          </w:tcPr>
          <w:p w:rsidR="00D17D74" w:rsidRPr="00575AE4" w:rsidRDefault="00D17D74" w:rsidP="00417124">
            <w:pPr>
              <w:jc w:val="center"/>
              <w:rPr>
                <w:iCs/>
                <w:sz w:val="20"/>
                <w:szCs w:val="20"/>
              </w:rPr>
            </w:pPr>
            <w:r w:rsidRPr="00575AE4">
              <w:rPr>
                <w:iCs/>
                <w:sz w:val="20"/>
                <w:szCs w:val="20"/>
              </w:rPr>
              <w:t>0,25</w:t>
            </w:r>
          </w:p>
        </w:tc>
        <w:tc>
          <w:tcPr>
            <w:tcW w:w="840" w:type="dxa"/>
            <w:vAlign w:val="center"/>
          </w:tcPr>
          <w:p w:rsidR="00D17D74" w:rsidRPr="00575AE4" w:rsidRDefault="00D17D74" w:rsidP="00417124">
            <w:pPr>
              <w:jc w:val="center"/>
              <w:rPr>
                <w:iCs/>
                <w:sz w:val="20"/>
                <w:szCs w:val="20"/>
              </w:rPr>
            </w:pPr>
            <w:r w:rsidRPr="00575AE4">
              <w:rPr>
                <w:iCs/>
                <w:sz w:val="20"/>
                <w:szCs w:val="20"/>
              </w:rPr>
              <w:t>0,05</w:t>
            </w:r>
          </w:p>
        </w:tc>
        <w:tc>
          <w:tcPr>
            <w:tcW w:w="840" w:type="dxa"/>
            <w:vAlign w:val="center"/>
          </w:tcPr>
          <w:p w:rsidR="00D17D74" w:rsidRPr="00575AE4" w:rsidRDefault="00D17D74" w:rsidP="00417124">
            <w:pPr>
              <w:jc w:val="center"/>
              <w:rPr>
                <w:iCs/>
                <w:sz w:val="20"/>
                <w:szCs w:val="20"/>
              </w:rPr>
            </w:pPr>
            <w:r w:rsidRPr="00575AE4">
              <w:rPr>
                <w:iCs/>
                <w:sz w:val="20"/>
                <w:szCs w:val="20"/>
              </w:rPr>
              <w:t>0,1</w:t>
            </w:r>
          </w:p>
        </w:tc>
        <w:tc>
          <w:tcPr>
            <w:tcW w:w="840" w:type="dxa"/>
            <w:vAlign w:val="center"/>
          </w:tcPr>
          <w:p w:rsidR="00D17D74" w:rsidRPr="00575AE4" w:rsidRDefault="00D17D74" w:rsidP="00417124">
            <w:pPr>
              <w:jc w:val="center"/>
              <w:rPr>
                <w:iCs/>
                <w:sz w:val="20"/>
                <w:szCs w:val="20"/>
              </w:rPr>
            </w:pPr>
            <w:r w:rsidRPr="00575AE4">
              <w:rPr>
                <w:iCs/>
                <w:sz w:val="20"/>
                <w:szCs w:val="20"/>
              </w:rPr>
              <w:t>0,002</w:t>
            </w:r>
          </w:p>
        </w:tc>
        <w:tc>
          <w:tcPr>
            <w:tcW w:w="840" w:type="dxa"/>
            <w:vAlign w:val="center"/>
          </w:tcPr>
          <w:p w:rsidR="00D17D74" w:rsidRPr="00575AE4" w:rsidRDefault="00D17D74" w:rsidP="00417124">
            <w:pPr>
              <w:jc w:val="center"/>
              <w:rPr>
                <w:iCs/>
                <w:sz w:val="20"/>
                <w:szCs w:val="20"/>
              </w:rPr>
            </w:pPr>
            <w:r w:rsidRPr="00575AE4">
              <w:rPr>
                <w:iCs/>
                <w:sz w:val="20"/>
                <w:szCs w:val="20"/>
              </w:rPr>
              <w:t>0,002</w:t>
            </w:r>
          </w:p>
        </w:tc>
        <w:tc>
          <w:tcPr>
            <w:tcW w:w="840" w:type="dxa"/>
            <w:vAlign w:val="center"/>
          </w:tcPr>
          <w:p w:rsidR="00D17D74" w:rsidRPr="00575AE4" w:rsidRDefault="00D17D74" w:rsidP="00417124">
            <w:pPr>
              <w:jc w:val="center"/>
              <w:rPr>
                <w:iCs/>
                <w:sz w:val="20"/>
                <w:szCs w:val="20"/>
              </w:rPr>
            </w:pPr>
            <w:r w:rsidRPr="00575AE4">
              <w:rPr>
                <w:iCs/>
                <w:sz w:val="20"/>
                <w:szCs w:val="20"/>
              </w:rPr>
              <w:t>0,002</w:t>
            </w:r>
          </w:p>
        </w:tc>
      </w:tr>
      <w:tr w:rsidR="00D17D74" w:rsidRPr="00575AE4" w:rsidTr="00417124">
        <w:tc>
          <w:tcPr>
            <w:tcW w:w="5045" w:type="dxa"/>
            <w:vAlign w:val="bottom"/>
          </w:tcPr>
          <w:p w:rsidR="00D17D74" w:rsidRPr="00575AE4" w:rsidRDefault="00D17D74" w:rsidP="00417124">
            <w:pPr>
              <w:rPr>
                <w:i/>
                <w:iCs/>
                <w:sz w:val="20"/>
                <w:szCs w:val="20"/>
              </w:rPr>
            </w:pPr>
            <w:r w:rsidRPr="00575AE4">
              <w:rPr>
                <w:i/>
                <w:iCs/>
                <w:sz w:val="20"/>
                <w:szCs w:val="20"/>
              </w:rPr>
              <w:t>Областной бюджет</w:t>
            </w:r>
          </w:p>
        </w:tc>
        <w:tc>
          <w:tcPr>
            <w:tcW w:w="1339" w:type="dxa"/>
            <w:noWrap/>
            <w:vAlign w:val="center"/>
          </w:tcPr>
          <w:p w:rsidR="00D17D74" w:rsidRPr="00575AE4" w:rsidRDefault="00D17D74" w:rsidP="00417124">
            <w:pPr>
              <w:jc w:val="center"/>
              <w:rPr>
                <w:sz w:val="20"/>
                <w:szCs w:val="20"/>
              </w:rPr>
            </w:pPr>
            <w:r w:rsidRPr="00575AE4">
              <w:rPr>
                <w:sz w:val="20"/>
                <w:szCs w:val="20"/>
              </w:rPr>
              <w:t>14,4</w:t>
            </w:r>
          </w:p>
        </w:tc>
        <w:tc>
          <w:tcPr>
            <w:tcW w:w="840" w:type="dxa"/>
            <w:noWrap/>
            <w:vAlign w:val="center"/>
          </w:tcPr>
          <w:p w:rsidR="00D17D74" w:rsidRPr="00575AE4" w:rsidRDefault="00D17D74" w:rsidP="00417124">
            <w:pPr>
              <w:jc w:val="center"/>
              <w:rPr>
                <w:sz w:val="20"/>
                <w:szCs w:val="20"/>
              </w:rPr>
            </w:pPr>
            <w:r w:rsidRPr="00575AE4">
              <w:rPr>
                <w:sz w:val="20"/>
                <w:szCs w:val="20"/>
              </w:rPr>
              <w:t>3,14</w:t>
            </w:r>
          </w:p>
        </w:tc>
        <w:tc>
          <w:tcPr>
            <w:tcW w:w="840" w:type="dxa"/>
            <w:vAlign w:val="center"/>
          </w:tcPr>
          <w:p w:rsidR="00D17D74" w:rsidRPr="00575AE4" w:rsidRDefault="00D17D74" w:rsidP="00417124">
            <w:pPr>
              <w:jc w:val="center"/>
              <w:rPr>
                <w:sz w:val="20"/>
                <w:szCs w:val="20"/>
              </w:rPr>
            </w:pPr>
            <w:r w:rsidRPr="00575AE4">
              <w:rPr>
                <w:sz w:val="20"/>
                <w:szCs w:val="20"/>
              </w:rPr>
              <w:t>0,80</w:t>
            </w:r>
          </w:p>
        </w:tc>
        <w:tc>
          <w:tcPr>
            <w:tcW w:w="840" w:type="dxa"/>
            <w:vAlign w:val="center"/>
          </w:tcPr>
          <w:p w:rsidR="00D17D74" w:rsidRPr="00575AE4" w:rsidRDefault="00D17D74" w:rsidP="00417124">
            <w:pPr>
              <w:jc w:val="center"/>
              <w:rPr>
                <w:iCs/>
                <w:sz w:val="20"/>
                <w:szCs w:val="20"/>
              </w:rPr>
            </w:pPr>
            <w:r w:rsidRPr="00575AE4">
              <w:rPr>
                <w:iCs/>
                <w:sz w:val="20"/>
                <w:szCs w:val="20"/>
              </w:rPr>
              <w:t>2,02</w:t>
            </w:r>
          </w:p>
        </w:tc>
        <w:tc>
          <w:tcPr>
            <w:tcW w:w="840" w:type="dxa"/>
            <w:vAlign w:val="center"/>
          </w:tcPr>
          <w:p w:rsidR="00D17D74" w:rsidRPr="00575AE4" w:rsidRDefault="00D17D74" w:rsidP="00417124">
            <w:pPr>
              <w:jc w:val="center"/>
              <w:rPr>
                <w:iCs/>
                <w:sz w:val="20"/>
                <w:szCs w:val="20"/>
              </w:rPr>
            </w:pPr>
            <w:r w:rsidRPr="00575AE4">
              <w:rPr>
                <w:iCs/>
                <w:sz w:val="20"/>
                <w:szCs w:val="20"/>
              </w:rPr>
              <w:t>7,15</w:t>
            </w:r>
          </w:p>
        </w:tc>
        <w:tc>
          <w:tcPr>
            <w:tcW w:w="840" w:type="dxa"/>
            <w:vAlign w:val="center"/>
          </w:tcPr>
          <w:p w:rsidR="00D17D74" w:rsidRPr="00575AE4" w:rsidRDefault="00D17D74" w:rsidP="00417124">
            <w:pPr>
              <w:jc w:val="center"/>
              <w:rPr>
                <w:iCs/>
                <w:sz w:val="20"/>
                <w:szCs w:val="20"/>
              </w:rPr>
            </w:pPr>
            <w:r w:rsidRPr="00575AE4">
              <w:rPr>
                <w:iCs/>
                <w:sz w:val="20"/>
                <w:szCs w:val="20"/>
              </w:rPr>
              <w:t>0,8</w:t>
            </w:r>
          </w:p>
        </w:tc>
        <w:tc>
          <w:tcPr>
            <w:tcW w:w="840" w:type="dxa"/>
            <w:vAlign w:val="center"/>
          </w:tcPr>
          <w:p w:rsidR="00D17D74" w:rsidRPr="00575AE4" w:rsidRDefault="00D17D74" w:rsidP="00417124">
            <w:pPr>
              <w:jc w:val="center"/>
              <w:rPr>
                <w:iCs/>
                <w:sz w:val="20"/>
                <w:szCs w:val="20"/>
              </w:rPr>
            </w:pPr>
            <w:r w:rsidRPr="00575AE4">
              <w:rPr>
                <w:iCs/>
                <w:sz w:val="20"/>
                <w:szCs w:val="20"/>
              </w:rPr>
              <w:t>0,16</w:t>
            </w:r>
          </w:p>
        </w:tc>
        <w:tc>
          <w:tcPr>
            <w:tcW w:w="840" w:type="dxa"/>
            <w:vAlign w:val="center"/>
          </w:tcPr>
          <w:p w:rsidR="00D17D74" w:rsidRPr="00575AE4" w:rsidRDefault="00D17D74" w:rsidP="00417124">
            <w:pPr>
              <w:jc w:val="center"/>
              <w:rPr>
                <w:iCs/>
                <w:sz w:val="20"/>
                <w:szCs w:val="20"/>
              </w:rPr>
            </w:pPr>
            <w:r w:rsidRPr="00575AE4">
              <w:rPr>
                <w:iCs/>
                <w:sz w:val="20"/>
                <w:szCs w:val="20"/>
              </w:rPr>
              <w:t>0,31</w:t>
            </w:r>
          </w:p>
        </w:tc>
        <w:tc>
          <w:tcPr>
            <w:tcW w:w="840" w:type="dxa"/>
            <w:vAlign w:val="center"/>
          </w:tcPr>
          <w:p w:rsidR="00D17D74" w:rsidRPr="00575AE4" w:rsidRDefault="00D17D74" w:rsidP="00417124">
            <w:pPr>
              <w:jc w:val="center"/>
              <w:rPr>
                <w:iCs/>
                <w:sz w:val="20"/>
                <w:szCs w:val="20"/>
              </w:rPr>
            </w:pPr>
            <w:r w:rsidRPr="00575AE4">
              <w:rPr>
                <w:iCs/>
                <w:sz w:val="20"/>
                <w:szCs w:val="20"/>
              </w:rPr>
              <w:t>0,008</w:t>
            </w:r>
          </w:p>
        </w:tc>
        <w:tc>
          <w:tcPr>
            <w:tcW w:w="840" w:type="dxa"/>
            <w:vAlign w:val="center"/>
          </w:tcPr>
          <w:p w:rsidR="00D17D74" w:rsidRPr="00575AE4" w:rsidRDefault="00D17D74" w:rsidP="00417124">
            <w:pPr>
              <w:jc w:val="center"/>
              <w:rPr>
                <w:iCs/>
                <w:sz w:val="20"/>
                <w:szCs w:val="20"/>
              </w:rPr>
            </w:pPr>
            <w:r w:rsidRPr="00575AE4">
              <w:rPr>
                <w:iCs/>
                <w:sz w:val="20"/>
                <w:szCs w:val="20"/>
              </w:rPr>
              <w:t>0,008</w:t>
            </w:r>
          </w:p>
        </w:tc>
        <w:tc>
          <w:tcPr>
            <w:tcW w:w="840" w:type="dxa"/>
            <w:vAlign w:val="center"/>
          </w:tcPr>
          <w:p w:rsidR="00D17D74" w:rsidRPr="00575AE4" w:rsidRDefault="00D17D74" w:rsidP="00417124">
            <w:pPr>
              <w:jc w:val="center"/>
              <w:rPr>
                <w:iCs/>
                <w:sz w:val="20"/>
                <w:szCs w:val="20"/>
              </w:rPr>
            </w:pPr>
            <w:r w:rsidRPr="00575AE4">
              <w:rPr>
                <w:iCs/>
                <w:sz w:val="20"/>
                <w:szCs w:val="20"/>
              </w:rPr>
              <w:t>0,008</w:t>
            </w:r>
          </w:p>
        </w:tc>
      </w:tr>
      <w:tr w:rsidR="00D17D74" w:rsidRPr="00575AE4" w:rsidTr="00417124">
        <w:tc>
          <w:tcPr>
            <w:tcW w:w="5045" w:type="dxa"/>
            <w:vAlign w:val="bottom"/>
          </w:tcPr>
          <w:p w:rsidR="00D17D74" w:rsidRPr="00575AE4" w:rsidRDefault="00D17D74" w:rsidP="00417124">
            <w:pPr>
              <w:rPr>
                <w:sz w:val="20"/>
                <w:szCs w:val="20"/>
              </w:rPr>
            </w:pPr>
            <w:r w:rsidRPr="00575AE4">
              <w:rPr>
                <w:sz w:val="20"/>
                <w:szCs w:val="20"/>
              </w:rPr>
              <w:t>В т.ч. объём финансирования «Водоотвед</w:t>
            </w:r>
            <w:r w:rsidRPr="00575AE4">
              <w:rPr>
                <w:sz w:val="20"/>
                <w:szCs w:val="20"/>
              </w:rPr>
              <w:t>е</w:t>
            </w:r>
            <w:r w:rsidRPr="00575AE4">
              <w:rPr>
                <w:sz w:val="20"/>
                <w:szCs w:val="20"/>
              </w:rPr>
              <w:t>ние», млн. руб.</w:t>
            </w:r>
          </w:p>
        </w:tc>
        <w:tc>
          <w:tcPr>
            <w:tcW w:w="1339" w:type="dxa"/>
            <w:noWrap/>
            <w:vAlign w:val="center"/>
          </w:tcPr>
          <w:p w:rsidR="00D17D74" w:rsidRPr="00575AE4" w:rsidRDefault="00D17D74" w:rsidP="00417124">
            <w:pPr>
              <w:jc w:val="center"/>
              <w:rPr>
                <w:sz w:val="20"/>
                <w:szCs w:val="20"/>
              </w:rPr>
            </w:pPr>
            <w:r w:rsidRPr="00575AE4">
              <w:rPr>
                <w:sz w:val="20"/>
                <w:szCs w:val="20"/>
              </w:rPr>
              <w:t>1,3</w:t>
            </w:r>
          </w:p>
        </w:tc>
        <w:tc>
          <w:tcPr>
            <w:tcW w:w="840" w:type="dxa"/>
            <w:noWrap/>
            <w:vAlign w:val="center"/>
          </w:tcPr>
          <w:p w:rsidR="00D17D74" w:rsidRPr="00575AE4" w:rsidRDefault="00D17D74" w:rsidP="00417124">
            <w:pPr>
              <w:jc w:val="center"/>
              <w:rPr>
                <w:sz w:val="20"/>
                <w:szCs w:val="20"/>
              </w:rPr>
            </w:pPr>
            <w:r w:rsidRPr="00575AE4">
              <w:rPr>
                <w:sz w:val="20"/>
                <w:szCs w:val="20"/>
              </w:rPr>
              <w:t>0,0</w:t>
            </w:r>
          </w:p>
        </w:tc>
        <w:tc>
          <w:tcPr>
            <w:tcW w:w="840" w:type="dxa"/>
            <w:vAlign w:val="center"/>
          </w:tcPr>
          <w:p w:rsidR="00D17D74" w:rsidRPr="00575AE4" w:rsidRDefault="00D17D74" w:rsidP="00417124">
            <w:pPr>
              <w:jc w:val="center"/>
              <w:rPr>
                <w:sz w:val="20"/>
                <w:szCs w:val="20"/>
              </w:rPr>
            </w:pPr>
            <w:r w:rsidRPr="00575AE4">
              <w:rPr>
                <w:sz w:val="20"/>
                <w:szCs w:val="20"/>
              </w:rPr>
              <w:t>1,3</w:t>
            </w:r>
          </w:p>
        </w:tc>
        <w:tc>
          <w:tcPr>
            <w:tcW w:w="840" w:type="dxa"/>
            <w:vAlign w:val="center"/>
          </w:tcPr>
          <w:p w:rsidR="00D17D74" w:rsidRPr="00575AE4" w:rsidRDefault="00D17D74" w:rsidP="00417124">
            <w:pPr>
              <w:jc w:val="center"/>
              <w:rPr>
                <w:iCs/>
                <w:sz w:val="20"/>
                <w:szCs w:val="20"/>
              </w:rP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r>
      <w:tr w:rsidR="00D17D74" w:rsidRPr="00575AE4" w:rsidTr="00417124">
        <w:tc>
          <w:tcPr>
            <w:tcW w:w="5045" w:type="dxa"/>
            <w:vAlign w:val="bottom"/>
          </w:tcPr>
          <w:p w:rsidR="00D17D74" w:rsidRPr="00575AE4" w:rsidRDefault="00D17D74" w:rsidP="00417124">
            <w:pPr>
              <w:rPr>
                <w:i/>
                <w:iCs/>
                <w:sz w:val="20"/>
                <w:szCs w:val="20"/>
              </w:rPr>
            </w:pPr>
            <w:r w:rsidRPr="00575AE4">
              <w:rPr>
                <w:i/>
                <w:iCs/>
                <w:sz w:val="20"/>
                <w:szCs w:val="20"/>
              </w:rPr>
              <w:t>Местный бюджет</w:t>
            </w:r>
          </w:p>
        </w:tc>
        <w:tc>
          <w:tcPr>
            <w:tcW w:w="1339" w:type="dxa"/>
            <w:noWrap/>
            <w:vAlign w:val="center"/>
          </w:tcPr>
          <w:p w:rsidR="00D17D74" w:rsidRPr="00575AE4" w:rsidRDefault="00D17D74" w:rsidP="00417124">
            <w:pPr>
              <w:jc w:val="center"/>
              <w:rPr>
                <w:sz w:val="20"/>
                <w:szCs w:val="20"/>
              </w:rPr>
            </w:pPr>
            <w:r w:rsidRPr="00575AE4">
              <w:rPr>
                <w:sz w:val="20"/>
                <w:szCs w:val="20"/>
              </w:rPr>
              <w:t>0,31</w:t>
            </w:r>
          </w:p>
        </w:tc>
        <w:tc>
          <w:tcPr>
            <w:tcW w:w="840" w:type="dxa"/>
            <w:noWrap/>
            <w:vAlign w:val="center"/>
          </w:tcPr>
          <w:p w:rsidR="00D17D74" w:rsidRPr="00575AE4" w:rsidRDefault="00D17D74" w:rsidP="00417124">
            <w:pPr>
              <w:jc w:val="center"/>
              <w:rPr>
                <w:sz w:val="20"/>
                <w:szCs w:val="20"/>
              </w:rPr>
            </w:pPr>
            <w:r w:rsidRPr="00575AE4">
              <w:rPr>
                <w:sz w:val="20"/>
                <w:szCs w:val="20"/>
              </w:rPr>
              <w:t>0,0</w:t>
            </w:r>
          </w:p>
        </w:tc>
        <w:tc>
          <w:tcPr>
            <w:tcW w:w="840" w:type="dxa"/>
            <w:vAlign w:val="center"/>
          </w:tcPr>
          <w:p w:rsidR="00D17D74" w:rsidRPr="00575AE4" w:rsidRDefault="00D17D74" w:rsidP="00417124">
            <w:pPr>
              <w:jc w:val="center"/>
              <w:rPr>
                <w:sz w:val="20"/>
                <w:szCs w:val="20"/>
              </w:rPr>
            </w:pPr>
            <w:r w:rsidRPr="00575AE4">
              <w:rPr>
                <w:sz w:val="20"/>
                <w:szCs w:val="20"/>
              </w:rPr>
              <w:t>0,31</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r>
      <w:tr w:rsidR="00D17D74" w:rsidRPr="00575AE4" w:rsidTr="00417124">
        <w:tc>
          <w:tcPr>
            <w:tcW w:w="5045" w:type="dxa"/>
            <w:vAlign w:val="bottom"/>
          </w:tcPr>
          <w:p w:rsidR="00D17D74" w:rsidRPr="00575AE4" w:rsidRDefault="00D17D74" w:rsidP="00417124">
            <w:pPr>
              <w:rPr>
                <w:i/>
                <w:iCs/>
                <w:sz w:val="20"/>
                <w:szCs w:val="20"/>
              </w:rPr>
            </w:pPr>
            <w:r w:rsidRPr="00575AE4">
              <w:rPr>
                <w:i/>
                <w:iCs/>
                <w:sz w:val="20"/>
                <w:szCs w:val="20"/>
              </w:rPr>
              <w:t>Областной бюджет</w:t>
            </w:r>
          </w:p>
        </w:tc>
        <w:tc>
          <w:tcPr>
            <w:tcW w:w="1339" w:type="dxa"/>
            <w:noWrap/>
            <w:vAlign w:val="center"/>
          </w:tcPr>
          <w:p w:rsidR="00D17D74" w:rsidRPr="00575AE4" w:rsidRDefault="00D17D74" w:rsidP="00417124">
            <w:pPr>
              <w:jc w:val="center"/>
              <w:rPr>
                <w:sz w:val="20"/>
                <w:szCs w:val="20"/>
              </w:rPr>
            </w:pPr>
            <w:r w:rsidRPr="00575AE4">
              <w:rPr>
                <w:sz w:val="20"/>
                <w:szCs w:val="20"/>
              </w:rPr>
              <w:t>0,99</w:t>
            </w:r>
          </w:p>
        </w:tc>
        <w:tc>
          <w:tcPr>
            <w:tcW w:w="840" w:type="dxa"/>
            <w:noWrap/>
            <w:vAlign w:val="center"/>
          </w:tcPr>
          <w:p w:rsidR="00D17D74" w:rsidRPr="00575AE4" w:rsidRDefault="00D17D74" w:rsidP="00417124">
            <w:pPr>
              <w:jc w:val="center"/>
              <w:rPr>
                <w:sz w:val="20"/>
                <w:szCs w:val="20"/>
              </w:rPr>
            </w:pPr>
            <w:r w:rsidRPr="00575AE4">
              <w:rPr>
                <w:sz w:val="20"/>
                <w:szCs w:val="20"/>
              </w:rPr>
              <w:t>0,0</w:t>
            </w:r>
          </w:p>
        </w:tc>
        <w:tc>
          <w:tcPr>
            <w:tcW w:w="840" w:type="dxa"/>
            <w:vAlign w:val="center"/>
          </w:tcPr>
          <w:p w:rsidR="00D17D74" w:rsidRPr="00575AE4" w:rsidRDefault="00D17D74" w:rsidP="00417124">
            <w:pPr>
              <w:jc w:val="center"/>
              <w:rPr>
                <w:sz w:val="20"/>
                <w:szCs w:val="20"/>
              </w:rPr>
            </w:pPr>
            <w:r w:rsidRPr="00575AE4">
              <w:rPr>
                <w:sz w:val="20"/>
                <w:szCs w:val="20"/>
              </w:rPr>
              <w:t>0,99</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c>
          <w:tcPr>
            <w:tcW w:w="840" w:type="dxa"/>
            <w:vAlign w:val="center"/>
          </w:tcPr>
          <w:p w:rsidR="00D17D74" w:rsidRPr="00575AE4" w:rsidRDefault="00D17D74" w:rsidP="00417124">
            <w:pPr>
              <w:jc w:val="center"/>
            </w:pPr>
            <w:r w:rsidRPr="00575AE4">
              <w:rPr>
                <w:iCs/>
                <w:sz w:val="20"/>
                <w:szCs w:val="20"/>
              </w:rPr>
              <w:t>0,0</w:t>
            </w:r>
          </w:p>
        </w:tc>
      </w:tr>
    </w:tbl>
    <w:p w:rsidR="00D17D74" w:rsidRPr="00575AE4" w:rsidRDefault="00D17D74" w:rsidP="00D17D74"/>
    <w:p w:rsidR="00D17D74" w:rsidRDefault="00D17D74"/>
    <w:p w:rsidR="00D17D74" w:rsidRDefault="00D17D74"/>
    <w:sectPr w:rsidR="00D17D74" w:rsidSect="00D17D74">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475" w:rsidRDefault="00634475" w:rsidP="00D17D74">
      <w:r>
        <w:separator/>
      </w:r>
    </w:p>
  </w:endnote>
  <w:endnote w:type="continuationSeparator" w:id="0">
    <w:p w:rsidR="00634475" w:rsidRDefault="00634475" w:rsidP="00D17D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74" w:rsidRDefault="00D17D74">
    <w:pPr>
      <w:pStyle w:val="af3"/>
      <w:framePr w:wrap="around" w:vAnchor="text" w:hAnchor="margin" w:xAlign="right" w:y="1"/>
    </w:pPr>
    <w:fldSimple w:instr="PAGE  ">
      <w:r>
        <w:rPr>
          <w:noProof/>
        </w:rPr>
        <w:t>2</w:t>
      </w:r>
    </w:fldSimple>
  </w:p>
  <w:p w:rsidR="00D17D74" w:rsidRDefault="00D17D74">
    <w:pPr>
      <w:pStyle w:val="af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74" w:rsidRDefault="00D17D74">
    <w:pPr>
      <w:pStyle w:val="af3"/>
      <w:jc w:val="right"/>
    </w:pPr>
    <w:fldSimple w:instr="PAGE   \* MERGEFORMAT">
      <w:r>
        <w:rPr>
          <w:noProof/>
        </w:rPr>
        <w:t>2</w:t>
      </w:r>
    </w:fldSimple>
  </w:p>
  <w:p w:rsidR="00D17D74" w:rsidRDefault="00D17D74">
    <w:pPr>
      <w:pStyle w:val="af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475" w:rsidRDefault="00634475" w:rsidP="00D17D74">
      <w:r>
        <w:separator/>
      </w:r>
    </w:p>
  </w:footnote>
  <w:footnote w:type="continuationSeparator" w:id="0">
    <w:p w:rsidR="00634475" w:rsidRDefault="00634475" w:rsidP="00D17D74">
      <w:r>
        <w:continuationSeparator/>
      </w:r>
    </w:p>
  </w:footnote>
  <w:footnote w:id="1">
    <w:p w:rsidR="00D17D74" w:rsidRDefault="00D17D74" w:rsidP="00D17D74">
      <w:pPr>
        <w:pStyle w:val="ad"/>
      </w:pPr>
      <w:r>
        <w:rPr>
          <w:rStyle w:val="af"/>
        </w:rPr>
        <w:footnoteRef/>
      </w:r>
      <w:r>
        <w:t xml:space="preserve"> </w:t>
      </w:r>
      <w:r>
        <w:rPr>
          <w:rFonts w:ascii="Arial" w:hAnsi="Arial" w:cs="Arial"/>
        </w:rPr>
        <w:t>Приказ Министерства регионального развития от 6.05.2011 № 204 «Об утверждении методических рекомендаций по разработке программ комплексного развития коммунальной инфраструктуры муниц</w:t>
      </w:r>
      <w:r>
        <w:rPr>
          <w:rFonts w:ascii="Arial" w:hAnsi="Arial" w:cs="Arial"/>
        </w:rPr>
        <w:t>и</w:t>
      </w:r>
      <w:r>
        <w:rPr>
          <w:rFonts w:ascii="Arial" w:hAnsi="Arial" w:cs="Arial"/>
        </w:rPr>
        <w:t>пальных образований»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59C56C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D8492AA"/>
    <w:lvl w:ilvl="0">
      <w:start w:val="1"/>
      <w:numFmt w:val="bullet"/>
      <w:pStyle w:val="2"/>
      <w:lvlText w:val=""/>
      <w:lvlJc w:val="left"/>
      <w:pPr>
        <w:tabs>
          <w:tab w:val="num" w:pos="643"/>
        </w:tabs>
        <w:ind w:left="643" w:hanging="360"/>
      </w:pPr>
      <w:rPr>
        <w:rFonts w:ascii="Symbol" w:hAnsi="Symbol" w:hint="default"/>
        <w:b/>
        <w:i w:val="0"/>
      </w:rPr>
    </w:lvl>
  </w:abstractNum>
  <w:abstractNum w:abstractNumId="2">
    <w:nsid w:val="FFFFFF88"/>
    <w:multiLevelType w:val="singleLevel"/>
    <w:tmpl w:val="5D2CC79E"/>
    <w:lvl w:ilvl="0">
      <w:start w:val="1"/>
      <w:numFmt w:val="decimal"/>
      <w:pStyle w:val="a"/>
      <w:lvlText w:val="%1"/>
      <w:lvlJc w:val="left"/>
      <w:pPr>
        <w:tabs>
          <w:tab w:val="num" w:pos="567"/>
        </w:tabs>
        <w:ind w:left="567" w:hanging="425"/>
      </w:pPr>
      <w:rPr>
        <w:rFonts w:cs="Times New Roman" w:hint="default"/>
        <w:b w:val="0"/>
      </w:rPr>
    </w:lvl>
  </w:abstractNum>
  <w:abstractNum w:abstractNumId="3">
    <w:nsid w:val="05000F4C"/>
    <w:multiLevelType w:val="multilevel"/>
    <w:tmpl w:val="8DBE313A"/>
    <w:lvl w:ilvl="0">
      <w:start w:val="1"/>
      <w:numFmt w:val="decimal"/>
      <w:pStyle w:val="11"/>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4">
    <w:nsid w:val="10EE2740"/>
    <w:multiLevelType w:val="hybridMultilevel"/>
    <w:tmpl w:val="03B482BA"/>
    <w:lvl w:ilvl="0" w:tplc="6E10EAD2">
      <w:start w:val="1"/>
      <w:numFmt w:val="decimal"/>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7C2AA4"/>
    <w:multiLevelType w:val="multilevel"/>
    <w:tmpl w:val="1174DBF8"/>
    <w:lvl w:ilvl="0">
      <w:start w:val="1"/>
      <w:numFmt w:val="decimal"/>
      <w:pStyle w:val="33"/>
      <w:lvlText w:val="%1"/>
      <w:lvlJc w:val="left"/>
      <w:pPr>
        <w:tabs>
          <w:tab w:val="num" w:pos="927"/>
        </w:tabs>
        <w:ind w:left="851" w:hanging="284"/>
      </w:pPr>
      <w:rPr>
        <w:rFonts w:hint="default"/>
      </w:rPr>
    </w:lvl>
    <w:lvl w:ilvl="1">
      <w:start w:val="1"/>
      <w:numFmt w:val="decimal"/>
      <w:lvlText w:val="%1.%2"/>
      <w:lvlJc w:val="left"/>
      <w:pPr>
        <w:tabs>
          <w:tab w:val="num" w:pos="1854"/>
        </w:tabs>
        <w:ind w:left="1418" w:hanging="284"/>
      </w:pPr>
      <w:rPr>
        <w:rFonts w:hint="default"/>
      </w:rPr>
    </w:lvl>
    <w:lvl w:ilvl="2">
      <w:start w:val="1"/>
      <w:numFmt w:val="decimal"/>
      <w:lvlText w:val="%1.%2.%3"/>
      <w:lvlJc w:val="left"/>
      <w:pPr>
        <w:tabs>
          <w:tab w:val="num" w:pos="2138"/>
        </w:tabs>
        <w:ind w:left="1701" w:hanging="283"/>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416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6">
    <w:nsid w:val="22FB394A"/>
    <w:multiLevelType w:val="hybridMultilevel"/>
    <w:tmpl w:val="9F200584"/>
    <w:lvl w:ilvl="0" w:tplc="91749A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5DF08BA"/>
    <w:multiLevelType w:val="multilevel"/>
    <w:tmpl w:val="2312BA68"/>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C3E0A50"/>
    <w:multiLevelType w:val="multilevel"/>
    <w:tmpl w:val="92C643E8"/>
    <w:lvl w:ilvl="0">
      <w:start w:val="1"/>
      <w:numFmt w:val="none"/>
      <w:pStyle w:val="20"/>
      <w:suff w:val="nothing"/>
      <w:lvlText w:val=""/>
      <w:lvlJc w:val="left"/>
      <w:pPr>
        <w:ind w:left="0" w:firstLine="0"/>
      </w:pPr>
      <w:rPr>
        <w:rFonts w:hint="default"/>
      </w:rPr>
    </w:lvl>
    <w:lvl w:ilvl="1">
      <w:start w:val="1"/>
      <w:numFmt w:val="decimal"/>
      <w:pStyle w:val="a1"/>
      <w:suff w:val="space"/>
      <w:lvlText w:val="%1%2."/>
      <w:lvlJc w:val="left"/>
      <w:pPr>
        <w:ind w:left="0" w:firstLine="0"/>
      </w:pPr>
      <w:rPr>
        <w:rFonts w:hint="default"/>
      </w:rPr>
    </w:lvl>
    <w:lvl w:ilvl="2">
      <w:start w:val="1"/>
      <w:numFmt w:val="decimal"/>
      <w:pStyle w:val="21"/>
      <w:suff w:val="space"/>
      <w:lvlText w:val="%1%2.%3."/>
      <w:lvlJc w:val="left"/>
      <w:pPr>
        <w:ind w:left="360" w:firstLine="0"/>
      </w:pPr>
      <w:rPr>
        <w:rFonts w:hint="default"/>
      </w:rPr>
    </w:lvl>
    <w:lvl w:ilvl="3">
      <w:start w:val="1"/>
      <w:numFmt w:val="decimal"/>
      <w:pStyle w:val="a2"/>
      <w:suff w:val="space"/>
      <w:lvlText w:val="%1%2.%3.%4."/>
      <w:lvlJc w:val="left"/>
      <w:pPr>
        <w:ind w:left="-27"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3168177A"/>
    <w:multiLevelType w:val="multilevel"/>
    <w:tmpl w:val="C5C0D664"/>
    <w:lvl w:ilvl="0">
      <w:start w:val="1"/>
      <w:numFmt w:val="decimal"/>
      <w:lvlText w:val="%1."/>
      <w:lvlJc w:val="left"/>
      <w:pPr>
        <w:tabs>
          <w:tab w:val="num" w:pos="567"/>
        </w:tabs>
        <w:ind w:left="567" w:hanging="360"/>
      </w:pPr>
      <w:rPr>
        <w:rFonts w:hint="default"/>
      </w:rPr>
    </w:lvl>
    <w:lvl w:ilvl="1">
      <w:start w:val="1"/>
      <w:numFmt w:val="decimal"/>
      <w:pStyle w:val="330"/>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10">
    <w:nsid w:val="36436D4B"/>
    <w:multiLevelType w:val="multilevel"/>
    <w:tmpl w:val="45F8CAAC"/>
    <w:lvl w:ilvl="0">
      <w:start w:val="1"/>
      <w:numFmt w:val="decimal"/>
      <w:lvlText w:val="%1."/>
      <w:lvlJc w:val="left"/>
      <w:pPr>
        <w:tabs>
          <w:tab w:val="num" w:pos="1425"/>
        </w:tabs>
        <w:ind w:left="851" w:hanging="131"/>
      </w:pPr>
      <w:rPr>
        <w:rFonts w:hint="default"/>
      </w:rPr>
    </w:lvl>
    <w:lvl w:ilvl="1">
      <w:start w:val="2"/>
      <w:numFmt w:val="decimal"/>
      <w:isLgl/>
      <w:lvlText w:val="%1.%2."/>
      <w:lvlJc w:val="left"/>
      <w:pPr>
        <w:ind w:left="1380" w:hanging="660"/>
      </w:pPr>
      <w:rPr>
        <w:rFonts w:ascii="Arial CYR" w:hAnsi="Arial CYR" w:cs="Arial CYR" w:hint="default"/>
        <w:b w:val="0"/>
        <w:sz w:val="20"/>
      </w:rPr>
    </w:lvl>
    <w:lvl w:ilvl="2">
      <w:start w:val="1"/>
      <w:numFmt w:val="decimal"/>
      <w:isLgl/>
      <w:lvlText w:val="%1.%2.%3."/>
      <w:lvlJc w:val="left"/>
      <w:pPr>
        <w:ind w:left="1440" w:hanging="720"/>
      </w:pPr>
      <w:rPr>
        <w:rFonts w:ascii="Arial CYR" w:hAnsi="Arial CYR" w:cs="Arial CYR" w:hint="default"/>
        <w:b/>
        <w:sz w:val="24"/>
        <w:szCs w:val="24"/>
      </w:rPr>
    </w:lvl>
    <w:lvl w:ilvl="3">
      <w:start w:val="1"/>
      <w:numFmt w:val="decimal"/>
      <w:isLgl/>
      <w:lvlText w:val="%1.%2.%3.%4."/>
      <w:lvlJc w:val="left"/>
      <w:pPr>
        <w:ind w:left="1440" w:hanging="720"/>
      </w:pPr>
      <w:rPr>
        <w:rFonts w:ascii="Arial CYR" w:hAnsi="Arial CYR" w:cs="Arial CYR" w:hint="default"/>
        <w:b w:val="0"/>
        <w:sz w:val="20"/>
      </w:rPr>
    </w:lvl>
    <w:lvl w:ilvl="4">
      <w:start w:val="1"/>
      <w:numFmt w:val="decimal"/>
      <w:isLgl/>
      <w:lvlText w:val="%1.%2.%3.%4.%5."/>
      <w:lvlJc w:val="left"/>
      <w:pPr>
        <w:ind w:left="1800" w:hanging="1080"/>
      </w:pPr>
      <w:rPr>
        <w:rFonts w:ascii="Arial CYR" w:hAnsi="Arial CYR" w:cs="Arial CYR" w:hint="default"/>
        <w:b w:val="0"/>
        <w:sz w:val="20"/>
      </w:rPr>
    </w:lvl>
    <w:lvl w:ilvl="5">
      <w:start w:val="1"/>
      <w:numFmt w:val="decimal"/>
      <w:isLgl/>
      <w:lvlText w:val="%1.%2.%3.%4.%5.%6."/>
      <w:lvlJc w:val="left"/>
      <w:pPr>
        <w:ind w:left="1800" w:hanging="1080"/>
      </w:pPr>
      <w:rPr>
        <w:rFonts w:ascii="Arial CYR" w:hAnsi="Arial CYR" w:cs="Arial CYR" w:hint="default"/>
        <w:b w:val="0"/>
        <w:sz w:val="20"/>
      </w:rPr>
    </w:lvl>
    <w:lvl w:ilvl="6">
      <w:start w:val="1"/>
      <w:numFmt w:val="decimal"/>
      <w:isLgl/>
      <w:lvlText w:val="%1.%2.%3.%4.%5.%6.%7."/>
      <w:lvlJc w:val="left"/>
      <w:pPr>
        <w:ind w:left="2160" w:hanging="1440"/>
      </w:pPr>
      <w:rPr>
        <w:rFonts w:ascii="Arial CYR" w:hAnsi="Arial CYR" w:cs="Arial CYR" w:hint="default"/>
        <w:b w:val="0"/>
        <w:sz w:val="20"/>
      </w:rPr>
    </w:lvl>
    <w:lvl w:ilvl="7">
      <w:start w:val="1"/>
      <w:numFmt w:val="decimal"/>
      <w:isLgl/>
      <w:lvlText w:val="%1.%2.%3.%4.%5.%6.%7.%8."/>
      <w:lvlJc w:val="left"/>
      <w:pPr>
        <w:ind w:left="2160" w:hanging="1440"/>
      </w:pPr>
      <w:rPr>
        <w:rFonts w:ascii="Arial CYR" w:hAnsi="Arial CYR" w:cs="Arial CYR" w:hint="default"/>
        <w:b w:val="0"/>
        <w:sz w:val="20"/>
      </w:rPr>
    </w:lvl>
    <w:lvl w:ilvl="8">
      <w:start w:val="1"/>
      <w:numFmt w:val="decimal"/>
      <w:isLgl/>
      <w:lvlText w:val="%1.%2.%3.%4.%5.%6.%7.%8.%9."/>
      <w:lvlJc w:val="left"/>
      <w:pPr>
        <w:ind w:left="2520" w:hanging="1800"/>
      </w:pPr>
      <w:rPr>
        <w:rFonts w:ascii="Arial CYR" w:hAnsi="Arial CYR" w:cs="Arial CYR" w:hint="default"/>
        <w:b w:val="0"/>
        <w:sz w:val="20"/>
      </w:rPr>
    </w:lvl>
  </w:abstractNum>
  <w:abstractNum w:abstractNumId="11">
    <w:nsid w:val="41AB6E84"/>
    <w:multiLevelType w:val="hybridMultilevel"/>
    <w:tmpl w:val="638689B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4BA53C9C"/>
    <w:multiLevelType w:val="hybridMultilevel"/>
    <w:tmpl w:val="CA8CFD2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4FF06FD8"/>
    <w:multiLevelType w:val="multilevel"/>
    <w:tmpl w:val="45F8CAAC"/>
    <w:lvl w:ilvl="0">
      <w:start w:val="1"/>
      <w:numFmt w:val="decimal"/>
      <w:lvlText w:val="%1."/>
      <w:lvlJc w:val="left"/>
      <w:pPr>
        <w:tabs>
          <w:tab w:val="num" w:pos="1425"/>
        </w:tabs>
        <w:ind w:left="851" w:hanging="131"/>
      </w:pPr>
      <w:rPr>
        <w:rFonts w:hint="default"/>
      </w:rPr>
    </w:lvl>
    <w:lvl w:ilvl="1">
      <w:start w:val="2"/>
      <w:numFmt w:val="decimal"/>
      <w:isLgl/>
      <w:lvlText w:val="%1.%2."/>
      <w:lvlJc w:val="left"/>
      <w:pPr>
        <w:ind w:left="1380" w:hanging="660"/>
      </w:pPr>
      <w:rPr>
        <w:rFonts w:ascii="Arial CYR" w:hAnsi="Arial CYR" w:cs="Arial CYR" w:hint="default"/>
        <w:b w:val="0"/>
        <w:sz w:val="20"/>
      </w:rPr>
    </w:lvl>
    <w:lvl w:ilvl="2">
      <w:start w:val="1"/>
      <w:numFmt w:val="decimal"/>
      <w:isLgl/>
      <w:lvlText w:val="%1.%2.%3."/>
      <w:lvlJc w:val="left"/>
      <w:pPr>
        <w:ind w:left="1440" w:hanging="720"/>
      </w:pPr>
      <w:rPr>
        <w:rFonts w:ascii="Arial CYR" w:hAnsi="Arial CYR" w:cs="Arial CYR" w:hint="default"/>
        <w:b/>
        <w:sz w:val="24"/>
        <w:szCs w:val="24"/>
      </w:rPr>
    </w:lvl>
    <w:lvl w:ilvl="3">
      <w:start w:val="1"/>
      <w:numFmt w:val="decimal"/>
      <w:isLgl/>
      <w:lvlText w:val="%1.%2.%3.%4."/>
      <w:lvlJc w:val="left"/>
      <w:pPr>
        <w:ind w:left="1440" w:hanging="720"/>
      </w:pPr>
      <w:rPr>
        <w:rFonts w:ascii="Arial CYR" w:hAnsi="Arial CYR" w:cs="Arial CYR" w:hint="default"/>
        <w:b w:val="0"/>
        <w:sz w:val="20"/>
      </w:rPr>
    </w:lvl>
    <w:lvl w:ilvl="4">
      <w:start w:val="1"/>
      <w:numFmt w:val="decimal"/>
      <w:isLgl/>
      <w:lvlText w:val="%1.%2.%3.%4.%5."/>
      <w:lvlJc w:val="left"/>
      <w:pPr>
        <w:ind w:left="1800" w:hanging="1080"/>
      </w:pPr>
      <w:rPr>
        <w:rFonts w:ascii="Arial CYR" w:hAnsi="Arial CYR" w:cs="Arial CYR" w:hint="default"/>
        <w:b w:val="0"/>
        <w:sz w:val="20"/>
      </w:rPr>
    </w:lvl>
    <w:lvl w:ilvl="5">
      <w:start w:val="1"/>
      <w:numFmt w:val="decimal"/>
      <w:isLgl/>
      <w:lvlText w:val="%1.%2.%3.%4.%5.%6."/>
      <w:lvlJc w:val="left"/>
      <w:pPr>
        <w:ind w:left="1800" w:hanging="1080"/>
      </w:pPr>
      <w:rPr>
        <w:rFonts w:ascii="Arial CYR" w:hAnsi="Arial CYR" w:cs="Arial CYR" w:hint="default"/>
        <w:b w:val="0"/>
        <w:sz w:val="20"/>
      </w:rPr>
    </w:lvl>
    <w:lvl w:ilvl="6">
      <w:start w:val="1"/>
      <w:numFmt w:val="decimal"/>
      <w:isLgl/>
      <w:lvlText w:val="%1.%2.%3.%4.%5.%6.%7."/>
      <w:lvlJc w:val="left"/>
      <w:pPr>
        <w:ind w:left="2160" w:hanging="1440"/>
      </w:pPr>
      <w:rPr>
        <w:rFonts w:ascii="Arial CYR" w:hAnsi="Arial CYR" w:cs="Arial CYR" w:hint="default"/>
        <w:b w:val="0"/>
        <w:sz w:val="20"/>
      </w:rPr>
    </w:lvl>
    <w:lvl w:ilvl="7">
      <w:start w:val="1"/>
      <w:numFmt w:val="decimal"/>
      <w:isLgl/>
      <w:lvlText w:val="%1.%2.%3.%4.%5.%6.%7.%8."/>
      <w:lvlJc w:val="left"/>
      <w:pPr>
        <w:ind w:left="2160" w:hanging="1440"/>
      </w:pPr>
      <w:rPr>
        <w:rFonts w:ascii="Arial CYR" w:hAnsi="Arial CYR" w:cs="Arial CYR" w:hint="default"/>
        <w:b w:val="0"/>
        <w:sz w:val="20"/>
      </w:rPr>
    </w:lvl>
    <w:lvl w:ilvl="8">
      <w:start w:val="1"/>
      <w:numFmt w:val="decimal"/>
      <w:isLgl/>
      <w:lvlText w:val="%1.%2.%3.%4.%5.%6.%7.%8.%9."/>
      <w:lvlJc w:val="left"/>
      <w:pPr>
        <w:ind w:left="2520" w:hanging="1800"/>
      </w:pPr>
      <w:rPr>
        <w:rFonts w:ascii="Arial CYR" w:hAnsi="Arial CYR" w:cs="Arial CYR" w:hint="default"/>
        <w:b w:val="0"/>
        <w:sz w:val="20"/>
      </w:rPr>
    </w:lvl>
  </w:abstractNum>
  <w:abstractNum w:abstractNumId="14">
    <w:nsid w:val="6373757E"/>
    <w:multiLevelType w:val="multilevel"/>
    <w:tmpl w:val="37B21F0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641C64DC"/>
    <w:multiLevelType w:val="hybridMultilevel"/>
    <w:tmpl w:val="0DEA21DC"/>
    <w:lvl w:ilvl="0" w:tplc="FFFFFFFF">
      <w:start w:val="1"/>
      <w:numFmt w:val="bullet"/>
      <w:lvlText w:val=""/>
      <w:lvlJc w:val="left"/>
      <w:pPr>
        <w:tabs>
          <w:tab w:val="num" w:pos="540"/>
        </w:tabs>
        <w:ind w:left="-180" w:firstLine="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6">
    <w:nsid w:val="666875AA"/>
    <w:multiLevelType w:val="hybridMultilevel"/>
    <w:tmpl w:val="B8007CD0"/>
    <w:lvl w:ilvl="0" w:tplc="6E10EAD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73C64202"/>
    <w:multiLevelType w:val="hybridMultilevel"/>
    <w:tmpl w:val="29ECB492"/>
    <w:lvl w:ilvl="0" w:tplc="656091D2">
      <w:start w:val="1"/>
      <w:numFmt w:val="bullet"/>
      <w:lvlText w:val=""/>
      <w:lvlJc w:val="left"/>
      <w:pPr>
        <w:tabs>
          <w:tab w:val="num" w:pos="126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6991974"/>
    <w:multiLevelType w:val="multilevel"/>
    <w:tmpl w:val="548C11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AB679A0"/>
    <w:multiLevelType w:val="multilevel"/>
    <w:tmpl w:val="11C0581E"/>
    <w:lvl w:ilvl="0">
      <w:start w:val="1"/>
      <w:numFmt w:val="decimal"/>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pStyle w:val="2Arial12"/>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20">
    <w:nsid w:val="7C1C0797"/>
    <w:multiLevelType w:val="hybridMultilevel"/>
    <w:tmpl w:val="118A217A"/>
    <w:lvl w:ilvl="0" w:tplc="041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7D9479C1"/>
    <w:multiLevelType w:val="multilevel"/>
    <w:tmpl w:val="8D22EDEE"/>
    <w:lvl w:ilvl="0">
      <w:start w:val="5"/>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F2F7885"/>
    <w:multiLevelType w:val="hybridMultilevel"/>
    <w:tmpl w:val="9F200584"/>
    <w:lvl w:ilvl="0" w:tplc="91749A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4"/>
  </w:num>
  <w:num w:numId="3">
    <w:abstractNumId w:val="16"/>
  </w:num>
  <w:num w:numId="4">
    <w:abstractNumId w:val="20"/>
  </w:num>
  <w:num w:numId="5">
    <w:abstractNumId w:val="1"/>
  </w:num>
  <w:num w:numId="6">
    <w:abstractNumId w:val="2"/>
  </w:num>
  <w:num w:numId="7">
    <w:abstractNumId w:val="17"/>
  </w:num>
  <w:num w:numId="8">
    <w:abstractNumId w:val="13"/>
  </w:num>
  <w:num w:numId="9">
    <w:abstractNumId w:val="15"/>
  </w:num>
  <w:num w:numId="10">
    <w:abstractNumId w:val="5"/>
  </w:num>
  <w:num w:numId="11">
    <w:abstractNumId w:val="7"/>
  </w:num>
  <w:num w:numId="12">
    <w:abstractNumId w:val="14"/>
  </w:num>
  <w:num w:numId="13">
    <w:abstractNumId w:val="9"/>
  </w:num>
  <w:num w:numId="14">
    <w:abstractNumId w:val="19"/>
  </w:num>
  <w:num w:numId="15">
    <w:abstractNumId w:val="3"/>
  </w:num>
  <w:num w:numId="16">
    <w:abstractNumId w:val="12"/>
  </w:num>
  <w:num w:numId="17">
    <w:abstractNumId w:val="18"/>
  </w:num>
  <w:num w:numId="18">
    <w:abstractNumId w:val="11"/>
  </w:num>
  <w:num w:numId="19">
    <w:abstractNumId w:val="0"/>
  </w:num>
  <w:num w:numId="20">
    <w:abstractNumId w:val="22"/>
  </w:num>
  <w:num w:numId="21">
    <w:abstractNumId w:val="10"/>
  </w:num>
  <w:num w:numId="22">
    <w:abstractNumId w:val="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17D74"/>
    <w:rsid w:val="000000A4"/>
    <w:rsid w:val="00000354"/>
    <w:rsid w:val="000005A5"/>
    <w:rsid w:val="000005BC"/>
    <w:rsid w:val="0000084C"/>
    <w:rsid w:val="000009E8"/>
    <w:rsid w:val="00001360"/>
    <w:rsid w:val="00001AEF"/>
    <w:rsid w:val="00001FBE"/>
    <w:rsid w:val="0000283E"/>
    <w:rsid w:val="00002938"/>
    <w:rsid w:val="00002D08"/>
    <w:rsid w:val="00002E56"/>
    <w:rsid w:val="000030AD"/>
    <w:rsid w:val="000033B1"/>
    <w:rsid w:val="00003560"/>
    <w:rsid w:val="00003B85"/>
    <w:rsid w:val="00003BEE"/>
    <w:rsid w:val="00003D57"/>
    <w:rsid w:val="00004838"/>
    <w:rsid w:val="00004872"/>
    <w:rsid w:val="00004BAE"/>
    <w:rsid w:val="00004C54"/>
    <w:rsid w:val="0000519B"/>
    <w:rsid w:val="00005BE7"/>
    <w:rsid w:val="00005F1D"/>
    <w:rsid w:val="00005FCE"/>
    <w:rsid w:val="00006016"/>
    <w:rsid w:val="000065C5"/>
    <w:rsid w:val="000065F8"/>
    <w:rsid w:val="00006833"/>
    <w:rsid w:val="00006C50"/>
    <w:rsid w:val="00006E6E"/>
    <w:rsid w:val="0000778D"/>
    <w:rsid w:val="0000794A"/>
    <w:rsid w:val="00010C17"/>
    <w:rsid w:val="00010C6A"/>
    <w:rsid w:val="00011761"/>
    <w:rsid w:val="00011BBE"/>
    <w:rsid w:val="00011E3B"/>
    <w:rsid w:val="0001221D"/>
    <w:rsid w:val="0001246E"/>
    <w:rsid w:val="00012517"/>
    <w:rsid w:val="000125BF"/>
    <w:rsid w:val="00012720"/>
    <w:rsid w:val="00012906"/>
    <w:rsid w:val="00012A72"/>
    <w:rsid w:val="00012C21"/>
    <w:rsid w:val="00012D7A"/>
    <w:rsid w:val="00012E44"/>
    <w:rsid w:val="00013079"/>
    <w:rsid w:val="0001331E"/>
    <w:rsid w:val="0001340C"/>
    <w:rsid w:val="000134C6"/>
    <w:rsid w:val="00013EFC"/>
    <w:rsid w:val="000145E7"/>
    <w:rsid w:val="000146C0"/>
    <w:rsid w:val="000151DB"/>
    <w:rsid w:val="00015442"/>
    <w:rsid w:val="00015781"/>
    <w:rsid w:val="0001578E"/>
    <w:rsid w:val="000159F6"/>
    <w:rsid w:val="00015CA4"/>
    <w:rsid w:val="00016555"/>
    <w:rsid w:val="00016EB6"/>
    <w:rsid w:val="000170A4"/>
    <w:rsid w:val="000172C2"/>
    <w:rsid w:val="00017571"/>
    <w:rsid w:val="0002008E"/>
    <w:rsid w:val="000209BF"/>
    <w:rsid w:val="00020B9D"/>
    <w:rsid w:val="00020E1A"/>
    <w:rsid w:val="00020EAA"/>
    <w:rsid w:val="0002108C"/>
    <w:rsid w:val="0002122A"/>
    <w:rsid w:val="000212FD"/>
    <w:rsid w:val="00021481"/>
    <w:rsid w:val="00021552"/>
    <w:rsid w:val="00021952"/>
    <w:rsid w:val="00021C5B"/>
    <w:rsid w:val="00021E99"/>
    <w:rsid w:val="00022362"/>
    <w:rsid w:val="00022F98"/>
    <w:rsid w:val="00023179"/>
    <w:rsid w:val="0002345E"/>
    <w:rsid w:val="0002368A"/>
    <w:rsid w:val="00023AFE"/>
    <w:rsid w:val="00023C15"/>
    <w:rsid w:val="00023C74"/>
    <w:rsid w:val="000247D9"/>
    <w:rsid w:val="00024A4F"/>
    <w:rsid w:val="00024E60"/>
    <w:rsid w:val="00024F54"/>
    <w:rsid w:val="000250B6"/>
    <w:rsid w:val="000251D7"/>
    <w:rsid w:val="000252A1"/>
    <w:rsid w:val="0002558F"/>
    <w:rsid w:val="0002586E"/>
    <w:rsid w:val="00026750"/>
    <w:rsid w:val="00026920"/>
    <w:rsid w:val="00026BD9"/>
    <w:rsid w:val="00026C1F"/>
    <w:rsid w:val="00026CE0"/>
    <w:rsid w:val="00026FB2"/>
    <w:rsid w:val="00027056"/>
    <w:rsid w:val="00027248"/>
    <w:rsid w:val="00027347"/>
    <w:rsid w:val="000275D7"/>
    <w:rsid w:val="000276E4"/>
    <w:rsid w:val="0002770A"/>
    <w:rsid w:val="00027D2D"/>
    <w:rsid w:val="00027DAF"/>
    <w:rsid w:val="00027ED8"/>
    <w:rsid w:val="00030854"/>
    <w:rsid w:val="00030B04"/>
    <w:rsid w:val="00031181"/>
    <w:rsid w:val="000311CB"/>
    <w:rsid w:val="00031331"/>
    <w:rsid w:val="000316CD"/>
    <w:rsid w:val="0003225F"/>
    <w:rsid w:val="00032370"/>
    <w:rsid w:val="00032410"/>
    <w:rsid w:val="0003245B"/>
    <w:rsid w:val="000327A7"/>
    <w:rsid w:val="00032C11"/>
    <w:rsid w:val="00032CB4"/>
    <w:rsid w:val="000332B5"/>
    <w:rsid w:val="000336A1"/>
    <w:rsid w:val="000336C4"/>
    <w:rsid w:val="00033747"/>
    <w:rsid w:val="000337F8"/>
    <w:rsid w:val="000342D0"/>
    <w:rsid w:val="000346FB"/>
    <w:rsid w:val="00034AE6"/>
    <w:rsid w:val="00034C50"/>
    <w:rsid w:val="00034FFB"/>
    <w:rsid w:val="0003530A"/>
    <w:rsid w:val="0003539C"/>
    <w:rsid w:val="0003591F"/>
    <w:rsid w:val="00036970"/>
    <w:rsid w:val="00037896"/>
    <w:rsid w:val="0003792F"/>
    <w:rsid w:val="00037F06"/>
    <w:rsid w:val="00040728"/>
    <w:rsid w:val="00040C2E"/>
    <w:rsid w:val="00040E34"/>
    <w:rsid w:val="00041884"/>
    <w:rsid w:val="00041A48"/>
    <w:rsid w:val="00042793"/>
    <w:rsid w:val="00042A6C"/>
    <w:rsid w:val="0004323D"/>
    <w:rsid w:val="00043318"/>
    <w:rsid w:val="00043F7A"/>
    <w:rsid w:val="000449AB"/>
    <w:rsid w:val="00044F10"/>
    <w:rsid w:val="000457B6"/>
    <w:rsid w:val="00045F12"/>
    <w:rsid w:val="0004607D"/>
    <w:rsid w:val="00046471"/>
    <w:rsid w:val="0004652C"/>
    <w:rsid w:val="00046788"/>
    <w:rsid w:val="00046A9B"/>
    <w:rsid w:val="00046F80"/>
    <w:rsid w:val="00047196"/>
    <w:rsid w:val="000476F5"/>
    <w:rsid w:val="000477F6"/>
    <w:rsid w:val="00047B45"/>
    <w:rsid w:val="00047D44"/>
    <w:rsid w:val="000506D5"/>
    <w:rsid w:val="00050C94"/>
    <w:rsid w:val="00050CAE"/>
    <w:rsid w:val="00050CF9"/>
    <w:rsid w:val="00050D0F"/>
    <w:rsid w:val="000513B3"/>
    <w:rsid w:val="00051418"/>
    <w:rsid w:val="00051CEB"/>
    <w:rsid w:val="000521BB"/>
    <w:rsid w:val="00052406"/>
    <w:rsid w:val="00052F79"/>
    <w:rsid w:val="0005313E"/>
    <w:rsid w:val="000532C7"/>
    <w:rsid w:val="0005336F"/>
    <w:rsid w:val="00053594"/>
    <w:rsid w:val="00053AED"/>
    <w:rsid w:val="00053B9F"/>
    <w:rsid w:val="00054832"/>
    <w:rsid w:val="00054A91"/>
    <w:rsid w:val="00054D69"/>
    <w:rsid w:val="00055428"/>
    <w:rsid w:val="00055480"/>
    <w:rsid w:val="00055BE0"/>
    <w:rsid w:val="000561DE"/>
    <w:rsid w:val="00056824"/>
    <w:rsid w:val="0005689F"/>
    <w:rsid w:val="00056AD8"/>
    <w:rsid w:val="0005709C"/>
    <w:rsid w:val="000571BA"/>
    <w:rsid w:val="00060400"/>
    <w:rsid w:val="00060A34"/>
    <w:rsid w:val="00060C70"/>
    <w:rsid w:val="00060E3C"/>
    <w:rsid w:val="000610BC"/>
    <w:rsid w:val="000617B1"/>
    <w:rsid w:val="00061F3B"/>
    <w:rsid w:val="00061F50"/>
    <w:rsid w:val="00061F6B"/>
    <w:rsid w:val="0006203F"/>
    <w:rsid w:val="0006223A"/>
    <w:rsid w:val="00062436"/>
    <w:rsid w:val="0006380B"/>
    <w:rsid w:val="00063D0A"/>
    <w:rsid w:val="00063E51"/>
    <w:rsid w:val="0006427E"/>
    <w:rsid w:val="000642E3"/>
    <w:rsid w:val="00064804"/>
    <w:rsid w:val="00064B82"/>
    <w:rsid w:val="00064CB7"/>
    <w:rsid w:val="00064F75"/>
    <w:rsid w:val="0006533A"/>
    <w:rsid w:val="00066BC3"/>
    <w:rsid w:val="00066DC4"/>
    <w:rsid w:val="00066F9E"/>
    <w:rsid w:val="00067188"/>
    <w:rsid w:val="00067197"/>
    <w:rsid w:val="000671A0"/>
    <w:rsid w:val="000674E6"/>
    <w:rsid w:val="00067E0B"/>
    <w:rsid w:val="00067F81"/>
    <w:rsid w:val="00067FFE"/>
    <w:rsid w:val="00070064"/>
    <w:rsid w:val="000710B9"/>
    <w:rsid w:val="0007221E"/>
    <w:rsid w:val="00072363"/>
    <w:rsid w:val="00072721"/>
    <w:rsid w:val="00072974"/>
    <w:rsid w:val="00072A8F"/>
    <w:rsid w:val="000730E3"/>
    <w:rsid w:val="0007317E"/>
    <w:rsid w:val="00073194"/>
    <w:rsid w:val="000731CE"/>
    <w:rsid w:val="00073732"/>
    <w:rsid w:val="00073A8A"/>
    <w:rsid w:val="00073CF4"/>
    <w:rsid w:val="000740BD"/>
    <w:rsid w:val="000745B8"/>
    <w:rsid w:val="0007461C"/>
    <w:rsid w:val="00075B57"/>
    <w:rsid w:val="000762A5"/>
    <w:rsid w:val="0007634A"/>
    <w:rsid w:val="000768F7"/>
    <w:rsid w:val="0007691B"/>
    <w:rsid w:val="00076E15"/>
    <w:rsid w:val="00076FD4"/>
    <w:rsid w:val="000774D4"/>
    <w:rsid w:val="00077E54"/>
    <w:rsid w:val="00077EEB"/>
    <w:rsid w:val="0008007D"/>
    <w:rsid w:val="00080548"/>
    <w:rsid w:val="00080A46"/>
    <w:rsid w:val="00080AFD"/>
    <w:rsid w:val="000811E5"/>
    <w:rsid w:val="000820B0"/>
    <w:rsid w:val="000827F2"/>
    <w:rsid w:val="0008283C"/>
    <w:rsid w:val="00082A95"/>
    <w:rsid w:val="00082DE3"/>
    <w:rsid w:val="00082ED1"/>
    <w:rsid w:val="000833D5"/>
    <w:rsid w:val="0008416F"/>
    <w:rsid w:val="000844C9"/>
    <w:rsid w:val="00084AE7"/>
    <w:rsid w:val="00084BA4"/>
    <w:rsid w:val="00084BE7"/>
    <w:rsid w:val="00084D90"/>
    <w:rsid w:val="00085030"/>
    <w:rsid w:val="00085849"/>
    <w:rsid w:val="000858C1"/>
    <w:rsid w:val="00085C2A"/>
    <w:rsid w:val="00085C92"/>
    <w:rsid w:val="000860E2"/>
    <w:rsid w:val="00086182"/>
    <w:rsid w:val="0008651E"/>
    <w:rsid w:val="000865EA"/>
    <w:rsid w:val="00086630"/>
    <w:rsid w:val="00086663"/>
    <w:rsid w:val="00086E3E"/>
    <w:rsid w:val="0008721C"/>
    <w:rsid w:val="000873B4"/>
    <w:rsid w:val="0008742D"/>
    <w:rsid w:val="00087732"/>
    <w:rsid w:val="00087A46"/>
    <w:rsid w:val="00087AF6"/>
    <w:rsid w:val="00087E8C"/>
    <w:rsid w:val="000909EC"/>
    <w:rsid w:val="00090DCB"/>
    <w:rsid w:val="00091005"/>
    <w:rsid w:val="00091A90"/>
    <w:rsid w:val="00091B6C"/>
    <w:rsid w:val="00091BE4"/>
    <w:rsid w:val="00091C89"/>
    <w:rsid w:val="00091E8D"/>
    <w:rsid w:val="00092396"/>
    <w:rsid w:val="000928D6"/>
    <w:rsid w:val="00092982"/>
    <w:rsid w:val="00092A63"/>
    <w:rsid w:val="00092AE2"/>
    <w:rsid w:val="00093353"/>
    <w:rsid w:val="00093868"/>
    <w:rsid w:val="00093BD7"/>
    <w:rsid w:val="00093BDC"/>
    <w:rsid w:val="00093EAE"/>
    <w:rsid w:val="00094168"/>
    <w:rsid w:val="00094360"/>
    <w:rsid w:val="00094A2E"/>
    <w:rsid w:val="00094F1E"/>
    <w:rsid w:val="00094F27"/>
    <w:rsid w:val="000951DE"/>
    <w:rsid w:val="00095930"/>
    <w:rsid w:val="00095C6A"/>
    <w:rsid w:val="00095F32"/>
    <w:rsid w:val="000961F3"/>
    <w:rsid w:val="00096A74"/>
    <w:rsid w:val="00096F73"/>
    <w:rsid w:val="00096FA1"/>
    <w:rsid w:val="000978B4"/>
    <w:rsid w:val="00097A3D"/>
    <w:rsid w:val="000A0745"/>
    <w:rsid w:val="000A0D44"/>
    <w:rsid w:val="000A1014"/>
    <w:rsid w:val="000A13B6"/>
    <w:rsid w:val="000A1A9E"/>
    <w:rsid w:val="000A1C08"/>
    <w:rsid w:val="000A1D62"/>
    <w:rsid w:val="000A2741"/>
    <w:rsid w:val="000A2D72"/>
    <w:rsid w:val="000A2EDE"/>
    <w:rsid w:val="000A33A9"/>
    <w:rsid w:val="000A35C0"/>
    <w:rsid w:val="000A35F4"/>
    <w:rsid w:val="000A39E8"/>
    <w:rsid w:val="000A44AD"/>
    <w:rsid w:val="000A453D"/>
    <w:rsid w:val="000A45C0"/>
    <w:rsid w:val="000A48D4"/>
    <w:rsid w:val="000A4A13"/>
    <w:rsid w:val="000A4C21"/>
    <w:rsid w:val="000A4D1D"/>
    <w:rsid w:val="000A50F6"/>
    <w:rsid w:val="000A51DA"/>
    <w:rsid w:val="000A56B7"/>
    <w:rsid w:val="000A5781"/>
    <w:rsid w:val="000A5B8B"/>
    <w:rsid w:val="000A5D73"/>
    <w:rsid w:val="000A5E65"/>
    <w:rsid w:val="000A5FAC"/>
    <w:rsid w:val="000A630B"/>
    <w:rsid w:val="000A65C6"/>
    <w:rsid w:val="000A71C5"/>
    <w:rsid w:val="000A74E4"/>
    <w:rsid w:val="000A787C"/>
    <w:rsid w:val="000A79E5"/>
    <w:rsid w:val="000A7ACB"/>
    <w:rsid w:val="000A7FA1"/>
    <w:rsid w:val="000B0061"/>
    <w:rsid w:val="000B019C"/>
    <w:rsid w:val="000B0675"/>
    <w:rsid w:val="000B070F"/>
    <w:rsid w:val="000B0ECD"/>
    <w:rsid w:val="000B1E8C"/>
    <w:rsid w:val="000B223E"/>
    <w:rsid w:val="000B22B3"/>
    <w:rsid w:val="000B2710"/>
    <w:rsid w:val="000B2740"/>
    <w:rsid w:val="000B2AFB"/>
    <w:rsid w:val="000B2E73"/>
    <w:rsid w:val="000B30E3"/>
    <w:rsid w:val="000B3129"/>
    <w:rsid w:val="000B31A5"/>
    <w:rsid w:val="000B32DB"/>
    <w:rsid w:val="000B3FF9"/>
    <w:rsid w:val="000B49F9"/>
    <w:rsid w:val="000B4B44"/>
    <w:rsid w:val="000B50AF"/>
    <w:rsid w:val="000B5FAB"/>
    <w:rsid w:val="000B65F1"/>
    <w:rsid w:val="000B669F"/>
    <w:rsid w:val="000B7265"/>
    <w:rsid w:val="000B7736"/>
    <w:rsid w:val="000C0586"/>
    <w:rsid w:val="000C0C67"/>
    <w:rsid w:val="000C0DB3"/>
    <w:rsid w:val="000C0F36"/>
    <w:rsid w:val="000C0F71"/>
    <w:rsid w:val="000C122D"/>
    <w:rsid w:val="000C15B9"/>
    <w:rsid w:val="000C1BA4"/>
    <w:rsid w:val="000C1CB9"/>
    <w:rsid w:val="000C1E14"/>
    <w:rsid w:val="000C1EAD"/>
    <w:rsid w:val="000C225C"/>
    <w:rsid w:val="000C2782"/>
    <w:rsid w:val="000C2810"/>
    <w:rsid w:val="000C2BAD"/>
    <w:rsid w:val="000C2DDB"/>
    <w:rsid w:val="000C3068"/>
    <w:rsid w:val="000C30AA"/>
    <w:rsid w:val="000C339C"/>
    <w:rsid w:val="000C39D8"/>
    <w:rsid w:val="000C39F5"/>
    <w:rsid w:val="000C45F9"/>
    <w:rsid w:val="000C495E"/>
    <w:rsid w:val="000C52EA"/>
    <w:rsid w:val="000C53B7"/>
    <w:rsid w:val="000C57CA"/>
    <w:rsid w:val="000C59CD"/>
    <w:rsid w:val="000C5C91"/>
    <w:rsid w:val="000C6021"/>
    <w:rsid w:val="000C6153"/>
    <w:rsid w:val="000C6508"/>
    <w:rsid w:val="000C6576"/>
    <w:rsid w:val="000C682F"/>
    <w:rsid w:val="000C6B0F"/>
    <w:rsid w:val="000C6C06"/>
    <w:rsid w:val="000C75C0"/>
    <w:rsid w:val="000C798E"/>
    <w:rsid w:val="000C7C6D"/>
    <w:rsid w:val="000C7FC2"/>
    <w:rsid w:val="000D0001"/>
    <w:rsid w:val="000D0440"/>
    <w:rsid w:val="000D0786"/>
    <w:rsid w:val="000D07A3"/>
    <w:rsid w:val="000D0C4B"/>
    <w:rsid w:val="000D155E"/>
    <w:rsid w:val="000D161F"/>
    <w:rsid w:val="000D18F6"/>
    <w:rsid w:val="000D1BB5"/>
    <w:rsid w:val="000D22AF"/>
    <w:rsid w:val="000D2CF0"/>
    <w:rsid w:val="000D320A"/>
    <w:rsid w:val="000D363B"/>
    <w:rsid w:val="000D382F"/>
    <w:rsid w:val="000D3894"/>
    <w:rsid w:val="000D3A0B"/>
    <w:rsid w:val="000D3B90"/>
    <w:rsid w:val="000D3C8B"/>
    <w:rsid w:val="000D44B4"/>
    <w:rsid w:val="000D49B6"/>
    <w:rsid w:val="000D4B59"/>
    <w:rsid w:val="000D4DD8"/>
    <w:rsid w:val="000D4E03"/>
    <w:rsid w:val="000D56CF"/>
    <w:rsid w:val="000D5A42"/>
    <w:rsid w:val="000D5D26"/>
    <w:rsid w:val="000D7352"/>
    <w:rsid w:val="000D7467"/>
    <w:rsid w:val="000D7670"/>
    <w:rsid w:val="000D77E2"/>
    <w:rsid w:val="000D79E9"/>
    <w:rsid w:val="000E0225"/>
    <w:rsid w:val="000E068A"/>
    <w:rsid w:val="000E0F5F"/>
    <w:rsid w:val="000E135E"/>
    <w:rsid w:val="000E1881"/>
    <w:rsid w:val="000E1D78"/>
    <w:rsid w:val="000E2619"/>
    <w:rsid w:val="000E2E5F"/>
    <w:rsid w:val="000E2F48"/>
    <w:rsid w:val="000E2FD6"/>
    <w:rsid w:val="000E3B03"/>
    <w:rsid w:val="000E3CBE"/>
    <w:rsid w:val="000E41A4"/>
    <w:rsid w:val="000E424B"/>
    <w:rsid w:val="000E475C"/>
    <w:rsid w:val="000E4958"/>
    <w:rsid w:val="000E5A1D"/>
    <w:rsid w:val="000E5D13"/>
    <w:rsid w:val="000E6069"/>
    <w:rsid w:val="000E63BC"/>
    <w:rsid w:val="000E6507"/>
    <w:rsid w:val="000E65EF"/>
    <w:rsid w:val="000E6AC1"/>
    <w:rsid w:val="000E70B1"/>
    <w:rsid w:val="000E7799"/>
    <w:rsid w:val="000E7862"/>
    <w:rsid w:val="000E7ED2"/>
    <w:rsid w:val="000F0901"/>
    <w:rsid w:val="000F0A22"/>
    <w:rsid w:val="000F0D66"/>
    <w:rsid w:val="000F1483"/>
    <w:rsid w:val="000F16F3"/>
    <w:rsid w:val="000F1F6A"/>
    <w:rsid w:val="000F2EA0"/>
    <w:rsid w:val="000F3794"/>
    <w:rsid w:val="000F3863"/>
    <w:rsid w:val="000F3BF8"/>
    <w:rsid w:val="000F3C2B"/>
    <w:rsid w:val="000F4103"/>
    <w:rsid w:val="000F4297"/>
    <w:rsid w:val="000F4611"/>
    <w:rsid w:val="000F4F24"/>
    <w:rsid w:val="000F50D2"/>
    <w:rsid w:val="000F5262"/>
    <w:rsid w:val="000F59FA"/>
    <w:rsid w:val="000F5C2F"/>
    <w:rsid w:val="000F6A3B"/>
    <w:rsid w:val="000F6A55"/>
    <w:rsid w:val="000F7321"/>
    <w:rsid w:val="001000DF"/>
    <w:rsid w:val="00100183"/>
    <w:rsid w:val="001003BB"/>
    <w:rsid w:val="0010077C"/>
    <w:rsid w:val="001008F9"/>
    <w:rsid w:val="00100BB3"/>
    <w:rsid w:val="00100DFE"/>
    <w:rsid w:val="00100E50"/>
    <w:rsid w:val="00101035"/>
    <w:rsid w:val="0010117E"/>
    <w:rsid w:val="00101A57"/>
    <w:rsid w:val="00101EB9"/>
    <w:rsid w:val="00102056"/>
    <w:rsid w:val="001022F9"/>
    <w:rsid w:val="001023C2"/>
    <w:rsid w:val="001025A1"/>
    <w:rsid w:val="0010298D"/>
    <w:rsid w:val="00102E6D"/>
    <w:rsid w:val="00102F95"/>
    <w:rsid w:val="00102FF7"/>
    <w:rsid w:val="00103180"/>
    <w:rsid w:val="00103255"/>
    <w:rsid w:val="00103787"/>
    <w:rsid w:val="00103B8C"/>
    <w:rsid w:val="001042ED"/>
    <w:rsid w:val="0010437D"/>
    <w:rsid w:val="001045AC"/>
    <w:rsid w:val="001047DF"/>
    <w:rsid w:val="001049DD"/>
    <w:rsid w:val="00104A7E"/>
    <w:rsid w:val="00105166"/>
    <w:rsid w:val="00105421"/>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070F6"/>
    <w:rsid w:val="0011013C"/>
    <w:rsid w:val="00110292"/>
    <w:rsid w:val="00110C8D"/>
    <w:rsid w:val="001113AC"/>
    <w:rsid w:val="001117A8"/>
    <w:rsid w:val="00111DD2"/>
    <w:rsid w:val="00112658"/>
    <w:rsid w:val="001126E4"/>
    <w:rsid w:val="00113413"/>
    <w:rsid w:val="0011363C"/>
    <w:rsid w:val="00113AD5"/>
    <w:rsid w:val="00113C35"/>
    <w:rsid w:val="00113F53"/>
    <w:rsid w:val="00114017"/>
    <w:rsid w:val="00114652"/>
    <w:rsid w:val="00114735"/>
    <w:rsid w:val="0011496A"/>
    <w:rsid w:val="00114A80"/>
    <w:rsid w:val="00115022"/>
    <w:rsid w:val="0011505D"/>
    <w:rsid w:val="001158F2"/>
    <w:rsid w:val="00115F22"/>
    <w:rsid w:val="00116DA8"/>
    <w:rsid w:val="00116EF3"/>
    <w:rsid w:val="001176E4"/>
    <w:rsid w:val="0012049D"/>
    <w:rsid w:val="00120524"/>
    <w:rsid w:val="00121141"/>
    <w:rsid w:val="001214B1"/>
    <w:rsid w:val="0012153C"/>
    <w:rsid w:val="0012154F"/>
    <w:rsid w:val="001217E0"/>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4B2D"/>
    <w:rsid w:val="0012551F"/>
    <w:rsid w:val="00125E34"/>
    <w:rsid w:val="00125FCF"/>
    <w:rsid w:val="001262C3"/>
    <w:rsid w:val="001269B0"/>
    <w:rsid w:val="00126AD6"/>
    <w:rsid w:val="00126D44"/>
    <w:rsid w:val="00126DFF"/>
    <w:rsid w:val="00127989"/>
    <w:rsid w:val="00127A7D"/>
    <w:rsid w:val="00127B39"/>
    <w:rsid w:val="00130B40"/>
    <w:rsid w:val="00130F97"/>
    <w:rsid w:val="00131536"/>
    <w:rsid w:val="0013166C"/>
    <w:rsid w:val="001317C7"/>
    <w:rsid w:val="001319E9"/>
    <w:rsid w:val="00131A19"/>
    <w:rsid w:val="0013254E"/>
    <w:rsid w:val="00132AE9"/>
    <w:rsid w:val="00132F51"/>
    <w:rsid w:val="00133697"/>
    <w:rsid w:val="00133C09"/>
    <w:rsid w:val="00133C4A"/>
    <w:rsid w:val="00133C7B"/>
    <w:rsid w:val="001340CC"/>
    <w:rsid w:val="00134125"/>
    <w:rsid w:val="00134153"/>
    <w:rsid w:val="00134312"/>
    <w:rsid w:val="00134314"/>
    <w:rsid w:val="00134553"/>
    <w:rsid w:val="00134ED0"/>
    <w:rsid w:val="00134FAC"/>
    <w:rsid w:val="001351B5"/>
    <w:rsid w:val="001354F1"/>
    <w:rsid w:val="0013555F"/>
    <w:rsid w:val="00135BB1"/>
    <w:rsid w:val="001360D7"/>
    <w:rsid w:val="001362A8"/>
    <w:rsid w:val="0013642E"/>
    <w:rsid w:val="0013661A"/>
    <w:rsid w:val="00136735"/>
    <w:rsid w:val="00136F0F"/>
    <w:rsid w:val="001375E8"/>
    <w:rsid w:val="00137BB2"/>
    <w:rsid w:val="00137BBB"/>
    <w:rsid w:val="001402D1"/>
    <w:rsid w:val="00140667"/>
    <w:rsid w:val="00140893"/>
    <w:rsid w:val="00140D37"/>
    <w:rsid w:val="00141209"/>
    <w:rsid w:val="0014125C"/>
    <w:rsid w:val="001414A8"/>
    <w:rsid w:val="00141572"/>
    <w:rsid w:val="0014164A"/>
    <w:rsid w:val="00141AB5"/>
    <w:rsid w:val="00141D2F"/>
    <w:rsid w:val="00142924"/>
    <w:rsid w:val="00142F1A"/>
    <w:rsid w:val="00142FFC"/>
    <w:rsid w:val="001431C6"/>
    <w:rsid w:val="001436C3"/>
    <w:rsid w:val="0014480A"/>
    <w:rsid w:val="00144FFB"/>
    <w:rsid w:val="001451C7"/>
    <w:rsid w:val="0014523B"/>
    <w:rsid w:val="001458D7"/>
    <w:rsid w:val="00145A27"/>
    <w:rsid w:val="00145A6A"/>
    <w:rsid w:val="00145C29"/>
    <w:rsid w:val="00145C8C"/>
    <w:rsid w:val="00146004"/>
    <w:rsid w:val="00147194"/>
    <w:rsid w:val="0014730F"/>
    <w:rsid w:val="00147419"/>
    <w:rsid w:val="00147C0E"/>
    <w:rsid w:val="00147CA1"/>
    <w:rsid w:val="00150603"/>
    <w:rsid w:val="00150A89"/>
    <w:rsid w:val="001510AD"/>
    <w:rsid w:val="00151869"/>
    <w:rsid w:val="00151BB2"/>
    <w:rsid w:val="00151F0D"/>
    <w:rsid w:val="0015235F"/>
    <w:rsid w:val="00152CC8"/>
    <w:rsid w:val="0015347B"/>
    <w:rsid w:val="0015353E"/>
    <w:rsid w:val="00153646"/>
    <w:rsid w:val="00154054"/>
    <w:rsid w:val="0015409C"/>
    <w:rsid w:val="00154BFF"/>
    <w:rsid w:val="00154D52"/>
    <w:rsid w:val="001550CA"/>
    <w:rsid w:val="00155BEA"/>
    <w:rsid w:val="001561BD"/>
    <w:rsid w:val="0015626F"/>
    <w:rsid w:val="001569ED"/>
    <w:rsid w:val="00156AE4"/>
    <w:rsid w:val="00156C86"/>
    <w:rsid w:val="00156E80"/>
    <w:rsid w:val="00157280"/>
    <w:rsid w:val="001601A1"/>
    <w:rsid w:val="00160405"/>
    <w:rsid w:val="0016086E"/>
    <w:rsid w:val="001608D6"/>
    <w:rsid w:val="00160BFE"/>
    <w:rsid w:val="00160CBB"/>
    <w:rsid w:val="00160CF0"/>
    <w:rsid w:val="001617D5"/>
    <w:rsid w:val="00161CDB"/>
    <w:rsid w:val="00162285"/>
    <w:rsid w:val="00162367"/>
    <w:rsid w:val="00162644"/>
    <w:rsid w:val="00163063"/>
    <w:rsid w:val="00163820"/>
    <w:rsid w:val="00163BED"/>
    <w:rsid w:val="00163D9E"/>
    <w:rsid w:val="00163E11"/>
    <w:rsid w:val="00164DF6"/>
    <w:rsid w:val="001652CC"/>
    <w:rsid w:val="001657F2"/>
    <w:rsid w:val="0016603E"/>
    <w:rsid w:val="0016614E"/>
    <w:rsid w:val="00166268"/>
    <w:rsid w:val="001663A0"/>
    <w:rsid w:val="0016652E"/>
    <w:rsid w:val="00166767"/>
    <w:rsid w:val="00166F72"/>
    <w:rsid w:val="0016750D"/>
    <w:rsid w:val="00170462"/>
    <w:rsid w:val="0017093D"/>
    <w:rsid w:val="00170C01"/>
    <w:rsid w:val="00171237"/>
    <w:rsid w:val="0017187E"/>
    <w:rsid w:val="00171D47"/>
    <w:rsid w:val="0017222C"/>
    <w:rsid w:val="00172256"/>
    <w:rsid w:val="00172338"/>
    <w:rsid w:val="00172727"/>
    <w:rsid w:val="001730F8"/>
    <w:rsid w:val="001738B8"/>
    <w:rsid w:val="00173A01"/>
    <w:rsid w:val="00173B91"/>
    <w:rsid w:val="00173F04"/>
    <w:rsid w:val="00174068"/>
    <w:rsid w:val="00174505"/>
    <w:rsid w:val="00174A73"/>
    <w:rsid w:val="00175223"/>
    <w:rsid w:val="00175442"/>
    <w:rsid w:val="00175B76"/>
    <w:rsid w:val="00175E8A"/>
    <w:rsid w:val="0017681A"/>
    <w:rsid w:val="00176CCC"/>
    <w:rsid w:val="00176D4F"/>
    <w:rsid w:val="00176F12"/>
    <w:rsid w:val="0017785D"/>
    <w:rsid w:val="00177960"/>
    <w:rsid w:val="00177B69"/>
    <w:rsid w:val="00177F18"/>
    <w:rsid w:val="00177F94"/>
    <w:rsid w:val="00180126"/>
    <w:rsid w:val="00180398"/>
    <w:rsid w:val="00180501"/>
    <w:rsid w:val="0018155E"/>
    <w:rsid w:val="0018162F"/>
    <w:rsid w:val="0018172D"/>
    <w:rsid w:val="0018237A"/>
    <w:rsid w:val="0018237E"/>
    <w:rsid w:val="0018250B"/>
    <w:rsid w:val="00182DBB"/>
    <w:rsid w:val="00182E57"/>
    <w:rsid w:val="00182E8B"/>
    <w:rsid w:val="00183804"/>
    <w:rsid w:val="00183DD4"/>
    <w:rsid w:val="0018441C"/>
    <w:rsid w:val="0018442D"/>
    <w:rsid w:val="0018466C"/>
    <w:rsid w:val="001850A9"/>
    <w:rsid w:val="001853FC"/>
    <w:rsid w:val="00185E66"/>
    <w:rsid w:val="0018630A"/>
    <w:rsid w:val="001863CD"/>
    <w:rsid w:val="001864CA"/>
    <w:rsid w:val="00186682"/>
    <w:rsid w:val="00186A35"/>
    <w:rsid w:val="001870AE"/>
    <w:rsid w:val="0018747F"/>
    <w:rsid w:val="0018768A"/>
    <w:rsid w:val="00187E5B"/>
    <w:rsid w:val="00190279"/>
    <w:rsid w:val="00190899"/>
    <w:rsid w:val="0019092E"/>
    <w:rsid w:val="00190FAA"/>
    <w:rsid w:val="0019127D"/>
    <w:rsid w:val="0019129B"/>
    <w:rsid w:val="0019147D"/>
    <w:rsid w:val="00191B9C"/>
    <w:rsid w:val="00191C8E"/>
    <w:rsid w:val="00191E56"/>
    <w:rsid w:val="00192068"/>
    <w:rsid w:val="001922DF"/>
    <w:rsid w:val="001928B4"/>
    <w:rsid w:val="00192A5D"/>
    <w:rsid w:val="00192A9D"/>
    <w:rsid w:val="00192E1B"/>
    <w:rsid w:val="001934B2"/>
    <w:rsid w:val="001934D7"/>
    <w:rsid w:val="001935C6"/>
    <w:rsid w:val="001936AF"/>
    <w:rsid w:val="001937F8"/>
    <w:rsid w:val="0019381E"/>
    <w:rsid w:val="00193B8B"/>
    <w:rsid w:val="00193EA8"/>
    <w:rsid w:val="00193EAE"/>
    <w:rsid w:val="0019447D"/>
    <w:rsid w:val="001945C8"/>
    <w:rsid w:val="001949D4"/>
    <w:rsid w:val="001956F4"/>
    <w:rsid w:val="00195C16"/>
    <w:rsid w:val="00195C94"/>
    <w:rsid w:val="00195EB4"/>
    <w:rsid w:val="00196722"/>
    <w:rsid w:val="00197002"/>
    <w:rsid w:val="001A0090"/>
    <w:rsid w:val="001A0951"/>
    <w:rsid w:val="001A0C14"/>
    <w:rsid w:val="001A0C99"/>
    <w:rsid w:val="001A1208"/>
    <w:rsid w:val="001A12FC"/>
    <w:rsid w:val="001A159A"/>
    <w:rsid w:val="001A1F6B"/>
    <w:rsid w:val="001A246E"/>
    <w:rsid w:val="001A24B3"/>
    <w:rsid w:val="001A266C"/>
    <w:rsid w:val="001A2D4E"/>
    <w:rsid w:val="001A2E48"/>
    <w:rsid w:val="001A31DE"/>
    <w:rsid w:val="001A3204"/>
    <w:rsid w:val="001A3217"/>
    <w:rsid w:val="001A3346"/>
    <w:rsid w:val="001A3369"/>
    <w:rsid w:val="001A34C9"/>
    <w:rsid w:val="001A3A49"/>
    <w:rsid w:val="001A404C"/>
    <w:rsid w:val="001A4169"/>
    <w:rsid w:val="001A41FB"/>
    <w:rsid w:val="001A4622"/>
    <w:rsid w:val="001A486E"/>
    <w:rsid w:val="001A5585"/>
    <w:rsid w:val="001A5BF2"/>
    <w:rsid w:val="001A5FA8"/>
    <w:rsid w:val="001A6548"/>
    <w:rsid w:val="001A661A"/>
    <w:rsid w:val="001A68D2"/>
    <w:rsid w:val="001A69DE"/>
    <w:rsid w:val="001A6A52"/>
    <w:rsid w:val="001A6C09"/>
    <w:rsid w:val="001A71D5"/>
    <w:rsid w:val="001A739F"/>
    <w:rsid w:val="001A759D"/>
    <w:rsid w:val="001A75E2"/>
    <w:rsid w:val="001A78E1"/>
    <w:rsid w:val="001A7BD5"/>
    <w:rsid w:val="001A7EBA"/>
    <w:rsid w:val="001B098A"/>
    <w:rsid w:val="001B0F2E"/>
    <w:rsid w:val="001B116D"/>
    <w:rsid w:val="001B1231"/>
    <w:rsid w:val="001B1E1E"/>
    <w:rsid w:val="001B29E2"/>
    <w:rsid w:val="001B3290"/>
    <w:rsid w:val="001B34D8"/>
    <w:rsid w:val="001B353F"/>
    <w:rsid w:val="001B3989"/>
    <w:rsid w:val="001B3C54"/>
    <w:rsid w:val="001B41F3"/>
    <w:rsid w:val="001B4348"/>
    <w:rsid w:val="001B4C80"/>
    <w:rsid w:val="001B4E5F"/>
    <w:rsid w:val="001B50E7"/>
    <w:rsid w:val="001B5442"/>
    <w:rsid w:val="001B577A"/>
    <w:rsid w:val="001B637E"/>
    <w:rsid w:val="001B6558"/>
    <w:rsid w:val="001B67EE"/>
    <w:rsid w:val="001B6C46"/>
    <w:rsid w:val="001B70BE"/>
    <w:rsid w:val="001B7119"/>
    <w:rsid w:val="001B799D"/>
    <w:rsid w:val="001C0162"/>
    <w:rsid w:val="001C041C"/>
    <w:rsid w:val="001C094F"/>
    <w:rsid w:val="001C0C2D"/>
    <w:rsid w:val="001C0F54"/>
    <w:rsid w:val="001C0F96"/>
    <w:rsid w:val="001C15CE"/>
    <w:rsid w:val="001C1855"/>
    <w:rsid w:val="001C1F32"/>
    <w:rsid w:val="001C1FBB"/>
    <w:rsid w:val="001C21C5"/>
    <w:rsid w:val="001C2202"/>
    <w:rsid w:val="001C2501"/>
    <w:rsid w:val="001C2DD2"/>
    <w:rsid w:val="001C3036"/>
    <w:rsid w:val="001C3053"/>
    <w:rsid w:val="001C305C"/>
    <w:rsid w:val="001C3387"/>
    <w:rsid w:val="001C3790"/>
    <w:rsid w:val="001C37AE"/>
    <w:rsid w:val="001C3E53"/>
    <w:rsid w:val="001C49FE"/>
    <w:rsid w:val="001C4FA8"/>
    <w:rsid w:val="001C50DF"/>
    <w:rsid w:val="001C5135"/>
    <w:rsid w:val="001C5494"/>
    <w:rsid w:val="001C5792"/>
    <w:rsid w:val="001C5965"/>
    <w:rsid w:val="001C67CD"/>
    <w:rsid w:val="001C6DAE"/>
    <w:rsid w:val="001C6E05"/>
    <w:rsid w:val="001C71A2"/>
    <w:rsid w:val="001C720E"/>
    <w:rsid w:val="001C76E4"/>
    <w:rsid w:val="001C7B66"/>
    <w:rsid w:val="001D0445"/>
    <w:rsid w:val="001D0ABD"/>
    <w:rsid w:val="001D12B3"/>
    <w:rsid w:val="001D1517"/>
    <w:rsid w:val="001D186F"/>
    <w:rsid w:val="001D1874"/>
    <w:rsid w:val="001D1E7F"/>
    <w:rsid w:val="001D26B3"/>
    <w:rsid w:val="001D26C2"/>
    <w:rsid w:val="001D26EC"/>
    <w:rsid w:val="001D2E19"/>
    <w:rsid w:val="001D3628"/>
    <w:rsid w:val="001D3BE9"/>
    <w:rsid w:val="001D3BED"/>
    <w:rsid w:val="001D43B0"/>
    <w:rsid w:val="001D4E35"/>
    <w:rsid w:val="001D55BC"/>
    <w:rsid w:val="001D5693"/>
    <w:rsid w:val="001D586C"/>
    <w:rsid w:val="001D5F41"/>
    <w:rsid w:val="001D6759"/>
    <w:rsid w:val="001D6F92"/>
    <w:rsid w:val="001D7293"/>
    <w:rsid w:val="001D729B"/>
    <w:rsid w:val="001D7365"/>
    <w:rsid w:val="001D7D33"/>
    <w:rsid w:val="001D7F56"/>
    <w:rsid w:val="001D7FD8"/>
    <w:rsid w:val="001E1193"/>
    <w:rsid w:val="001E1201"/>
    <w:rsid w:val="001E130F"/>
    <w:rsid w:val="001E13B9"/>
    <w:rsid w:val="001E18B7"/>
    <w:rsid w:val="001E1BBB"/>
    <w:rsid w:val="001E24E4"/>
    <w:rsid w:val="001E2556"/>
    <w:rsid w:val="001E279A"/>
    <w:rsid w:val="001E2865"/>
    <w:rsid w:val="001E2912"/>
    <w:rsid w:val="001E307B"/>
    <w:rsid w:val="001E31DE"/>
    <w:rsid w:val="001E3541"/>
    <w:rsid w:val="001E380E"/>
    <w:rsid w:val="001E3E45"/>
    <w:rsid w:val="001E3E93"/>
    <w:rsid w:val="001E41A1"/>
    <w:rsid w:val="001E4219"/>
    <w:rsid w:val="001E4237"/>
    <w:rsid w:val="001E47FC"/>
    <w:rsid w:val="001E4861"/>
    <w:rsid w:val="001E4960"/>
    <w:rsid w:val="001E4EBB"/>
    <w:rsid w:val="001E5346"/>
    <w:rsid w:val="001E5356"/>
    <w:rsid w:val="001E5568"/>
    <w:rsid w:val="001E56F0"/>
    <w:rsid w:val="001E57B3"/>
    <w:rsid w:val="001E589D"/>
    <w:rsid w:val="001E5E44"/>
    <w:rsid w:val="001E673E"/>
    <w:rsid w:val="001E6C16"/>
    <w:rsid w:val="001E74F1"/>
    <w:rsid w:val="001E76B2"/>
    <w:rsid w:val="001E76F4"/>
    <w:rsid w:val="001E79D8"/>
    <w:rsid w:val="001E7BF7"/>
    <w:rsid w:val="001F0264"/>
    <w:rsid w:val="001F11E9"/>
    <w:rsid w:val="001F15F6"/>
    <w:rsid w:val="001F1A4A"/>
    <w:rsid w:val="001F1A9E"/>
    <w:rsid w:val="001F1C6A"/>
    <w:rsid w:val="001F1CD0"/>
    <w:rsid w:val="001F24F9"/>
    <w:rsid w:val="001F2529"/>
    <w:rsid w:val="001F29B8"/>
    <w:rsid w:val="001F2E25"/>
    <w:rsid w:val="001F3403"/>
    <w:rsid w:val="001F357F"/>
    <w:rsid w:val="001F40D9"/>
    <w:rsid w:val="001F46E2"/>
    <w:rsid w:val="001F4941"/>
    <w:rsid w:val="001F4CB9"/>
    <w:rsid w:val="001F5474"/>
    <w:rsid w:val="001F54CE"/>
    <w:rsid w:val="001F6BBE"/>
    <w:rsid w:val="001F7BEA"/>
    <w:rsid w:val="001F7E77"/>
    <w:rsid w:val="002005F6"/>
    <w:rsid w:val="00200634"/>
    <w:rsid w:val="00200E3A"/>
    <w:rsid w:val="002010FF"/>
    <w:rsid w:val="002019BF"/>
    <w:rsid w:val="00201A90"/>
    <w:rsid w:val="002036DA"/>
    <w:rsid w:val="00203829"/>
    <w:rsid w:val="00203BCD"/>
    <w:rsid w:val="00203C4F"/>
    <w:rsid w:val="0020456E"/>
    <w:rsid w:val="00204904"/>
    <w:rsid w:val="002058FB"/>
    <w:rsid w:val="00205A85"/>
    <w:rsid w:val="00206824"/>
    <w:rsid w:val="00206BD8"/>
    <w:rsid w:val="002076F7"/>
    <w:rsid w:val="00207BED"/>
    <w:rsid w:val="00207E41"/>
    <w:rsid w:val="00207F85"/>
    <w:rsid w:val="002101C1"/>
    <w:rsid w:val="0021020D"/>
    <w:rsid w:val="0021099E"/>
    <w:rsid w:val="002109C6"/>
    <w:rsid w:val="002109D6"/>
    <w:rsid w:val="00211117"/>
    <w:rsid w:val="00211D1B"/>
    <w:rsid w:val="00212127"/>
    <w:rsid w:val="002128EC"/>
    <w:rsid w:val="00212AF3"/>
    <w:rsid w:val="00212CFB"/>
    <w:rsid w:val="00213EEB"/>
    <w:rsid w:val="00214017"/>
    <w:rsid w:val="00214B38"/>
    <w:rsid w:val="002151CB"/>
    <w:rsid w:val="0021538A"/>
    <w:rsid w:val="00215819"/>
    <w:rsid w:val="002158AB"/>
    <w:rsid w:val="00216070"/>
    <w:rsid w:val="002169EC"/>
    <w:rsid w:val="00216C08"/>
    <w:rsid w:val="002174BE"/>
    <w:rsid w:val="002176BA"/>
    <w:rsid w:val="002177F1"/>
    <w:rsid w:val="002178BC"/>
    <w:rsid w:val="00217982"/>
    <w:rsid w:val="00217A85"/>
    <w:rsid w:val="00220C29"/>
    <w:rsid w:val="0022158C"/>
    <w:rsid w:val="002215B9"/>
    <w:rsid w:val="00221D55"/>
    <w:rsid w:val="00221FAC"/>
    <w:rsid w:val="002224BE"/>
    <w:rsid w:val="00222572"/>
    <w:rsid w:val="00222683"/>
    <w:rsid w:val="00222B4C"/>
    <w:rsid w:val="00222CFF"/>
    <w:rsid w:val="002232CD"/>
    <w:rsid w:val="00223594"/>
    <w:rsid w:val="00223A53"/>
    <w:rsid w:val="00223C5F"/>
    <w:rsid w:val="00224040"/>
    <w:rsid w:val="002246AC"/>
    <w:rsid w:val="00224768"/>
    <w:rsid w:val="00224ED7"/>
    <w:rsid w:val="0022500B"/>
    <w:rsid w:val="002253DA"/>
    <w:rsid w:val="00225444"/>
    <w:rsid w:val="00225EF8"/>
    <w:rsid w:val="00226478"/>
    <w:rsid w:val="00226919"/>
    <w:rsid w:val="002273AF"/>
    <w:rsid w:val="00227A3C"/>
    <w:rsid w:val="00227D4C"/>
    <w:rsid w:val="00230928"/>
    <w:rsid w:val="00230959"/>
    <w:rsid w:val="00230ECE"/>
    <w:rsid w:val="00231301"/>
    <w:rsid w:val="002313B0"/>
    <w:rsid w:val="00231921"/>
    <w:rsid w:val="00231964"/>
    <w:rsid w:val="00231B7A"/>
    <w:rsid w:val="00231CA4"/>
    <w:rsid w:val="00231F2F"/>
    <w:rsid w:val="0023243C"/>
    <w:rsid w:val="002327CE"/>
    <w:rsid w:val="002329DD"/>
    <w:rsid w:val="00232ACA"/>
    <w:rsid w:val="00232D8E"/>
    <w:rsid w:val="00232DEC"/>
    <w:rsid w:val="00233192"/>
    <w:rsid w:val="002332E3"/>
    <w:rsid w:val="002333FE"/>
    <w:rsid w:val="002334A5"/>
    <w:rsid w:val="00233845"/>
    <w:rsid w:val="002338C8"/>
    <w:rsid w:val="0023397A"/>
    <w:rsid w:val="00233C00"/>
    <w:rsid w:val="00234193"/>
    <w:rsid w:val="0023482B"/>
    <w:rsid w:val="00234B81"/>
    <w:rsid w:val="0023501E"/>
    <w:rsid w:val="002350E1"/>
    <w:rsid w:val="00235486"/>
    <w:rsid w:val="00236206"/>
    <w:rsid w:val="002367EE"/>
    <w:rsid w:val="00236A2B"/>
    <w:rsid w:val="00237098"/>
    <w:rsid w:val="002370AE"/>
    <w:rsid w:val="002374AA"/>
    <w:rsid w:val="00237744"/>
    <w:rsid w:val="002379B1"/>
    <w:rsid w:val="00237AA8"/>
    <w:rsid w:val="00240F73"/>
    <w:rsid w:val="002411E5"/>
    <w:rsid w:val="002411FC"/>
    <w:rsid w:val="00242464"/>
    <w:rsid w:val="002428C8"/>
    <w:rsid w:val="00242D01"/>
    <w:rsid w:val="002431FB"/>
    <w:rsid w:val="002434F2"/>
    <w:rsid w:val="00243933"/>
    <w:rsid w:val="00243B7D"/>
    <w:rsid w:val="00243C29"/>
    <w:rsid w:val="002442CB"/>
    <w:rsid w:val="002444A0"/>
    <w:rsid w:val="00244556"/>
    <w:rsid w:val="00244E05"/>
    <w:rsid w:val="00244E12"/>
    <w:rsid w:val="00244EF3"/>
    <w:rsid w:val="00245424"/>
    <w:rsid w:val="00245848"/>
    <w:rsid w:val="00245BF7"/>
    <w:rsid w:val="00246011"/>
    <w:rsid w:val="002460EE"/>
    <w:rsid w:val="00246156"/>
    <w:rsid w:val="00246181"/>
    <w:rsid w:val="002462F5"/>
    <w:rsid w:val="002466E0"/>
    <w:rsid w:val="002467AD"/>
    <w:rsid w:val="00247CA0"/>
    <w:rsid w:val="00247CD8"/>
    <w:rsid w:val="00250A6F"/>
    <w:rsid w:val="00250C91"/>
    <w:rsid w:val="00250C92"/>
    <w:rsid w:val="00250D64"/>
    <w:rsid w:val="00251001"/>
    <w:rsid w:val="00251015"/>
    <w:rsid w:val="0025104C"/>
    <w:rsid w:val="00251F28"/>
    <w:rsid w:val="002522F5"/>
    <w:rsid w:val="0025280D"/>
    <w:rsid w:val="00252C41"/>
    <w:rsid w:val="00252D42"/>
    <w:rsid w:val="002533E9"/>
    <w:rsid w:val="00253C55"/>
    <w:rsid w:val="0025404F"/>
    <w:rsid w:val="002541F5"/>
    <w:rsid w:val="002543F5"/>
    <w:rsid w:val="002544CB"/>
    <w:rsid w:val="00255B1A"/>
    <w:rsid w:val="00255CA5"/>
    <w:rsid w:val="00255E93"/>
    <w:rsid w:val="002567A9"/>
    <w:rsid w:val="0025691B"/>
    <w:rsid w:val="00256BC8"/>
    <w:rsid w:val="00256CC3"/>
    <w:rsid w:val="00256F54"/>
    <w:rsid w:val="00256F81"/>
    <w:rsid w:val="0025716A"/>
    <w:rsid w:val="002573AD"/>
    <w:rsid w:val="002578E1"/>
    <w:rsid w:val="002579FE"/>
    <w:rsid w:val="00257FBF"/>
    <w:rsid w:val="002600CB"/>
    <w:rsid w:val="00260284"/>
    <w:rsid w:val="002606C7"/>
    <w:rsid w:val="002608B3"/>
    <w:rsid w:val="00260CA4"/>
    <w:rsid w:val="00260E9B"/>
    <w:rsid w:val="002610F9"/>
    <w:rsid w:val="002614A4"/>
    <w:rsid w:val="00261749"/>
    <w:rsid w:val="0026187E"/>
    <w:rsid w:val="002619D2"/>
    <w:rsid w:val="00261A33"/>
    <w:rsid w:val="00261B99"/>
    <w:rsid w:val="0026210C"/>
    <w:rsid w:val="00262236"/>
    <w:rsid w:val="00262265"/>
    <w:rsid w:val="00262272"/>
    <w:rsid w:val="002622BA"/>
    <w:rsid w:val="0026270F"/>
    <w:rsid w:val="00262873"/>
    <w:rsid w:val="00262C91"/>
    <w:rsid w:val="00262E08"/>
    <w:rsid w:val="00262F50"/>
    <w:rsid w:val="0026348D"/>
    <w:rsid w:val="00263B0D"/>
    <w:rsid w:val="00263D69"/>
    <w:rsid w:val="00263DA0"/>
    <w:rsid w:val="0026427E"/>
    <w:rsid w:val="0026435F"/>
    <w:rsid w:val="00264C7A"/>
    <w:rsid w:val="00264C89"/>
    <w:rsid w:val="002650A2"/>
    <w:rsid w:val="002663F4"/>
    <w:rsid w:val="0026729F"/>
    <w:rsid w:val="002677F7"/>
    <w:rsid w:val="00267E1B"/>
    <w:rsid w:val="00270662"/>
    <w:rsid w:val="00270801"/>
    <w:rsid w:val="002708CA"/>
    <w:rsid w:val="0027093A"/>
    <w:rsid w:val="00270A57"/>
    <w:rsid w:val="00270A77"/>
    <w:rsid w:val="00270BF3"/>
    <w:rsid w:val="00270F2F"/>
    <w:rsid w:val="002714BE"/>
    <w:rsid w:val="00271783"/>
    <w:rsid w:val="00271CCE"/>
    <w:rsid w:val="002722BF"/>
    <w:rsid w:val="0027246D"/>
    <w:rsid w:val="002724FB"/>
    <w:rsid w:val="0027276C"/>
    <w:rsid w:val="002728C3"/>
    <w:rsid w:val="00272AB3"/>
    <w:rsid w:val="00272B04"/>
    <w:rsid w:val="00272BB4"/>
    <w:rsid w:val="00272BC7"/>
    <w:rsid w:val="00272FFA"/>
    <w:rsid w:val="00273263"/>
    <w:rsid w:val="002737E6"/>
    <w:rsid w:val="00273B20"/>
    <w:rsid w:val="00273F04"/>
    <w:rsid w:val="00274799"/>
    <w:rsid w:val="00275D41"/>
    <w:rsid w:val="002761C6"/>
    <w:rsid w:val="002766D2"/>
    <w:rsid w:val="002769B9"/>
    <w:rsid w:val="00276CBC"/>
    <w:rsid w:val="0027709B"/>
    <w:rsid w:val="00277169"/>
    <w:rsid w:val="0027765F"/>
    <w:rsid w:val="00277C9C"/>
    <w:rsid w:val="00277D5D"/>
    <w:rsid w:val="0028056B"/>
    <w:rsid w:val="0028093F"/>
    <w:rsid w:val="00280A3C"/>
    <w:rsid w:val="002810CC"/>
    <w:rsid w:val="002811AD"/>
    <w:rsid w:val="002816F6"/>
    <w:rsid w:val="00281C2F"/>
    <w:rsid w:val="00282205"/>
    <w:rsid w:val="0028240A"/>
    <w:rsid w:val="002824E6"/>
    <w:rsid w:val="00282A4D"/>
    <w:rsid w:val="00282ADF"/>
    <w:rsid w:val="00283113"/>
    <w:rsid w:val="002831F4"/>
    <w:rsid w:val="0028336A"/>
    <w:rsid w:val="00283644"/>
    <w:rsid w:val="00283A08"/>
    <w:rsid w:val="00283F11"/>
    <w:rsid w:val="0028448F"/>
    <w:rsid w:val="00284634"/>
    <w:rsid w:val="00284E5F"/>
    <w:rsid w:val="00284EED"/>
    <w:rsid w:val="00284F8B"/>
    <w:rsid w:val="0028533D"/>
    <w:rsid w:val="0028550F"/>
    <w:rsid w:val="00285890"/>
    <w:rsid w:val="00285A4E"/>
    <w:rsid w:val="00285B55"/>
    <w:rsid w:val="00285ECC"/>
    <w:rsid w:val="0028645D"/>
    <w:rsid w:val="00286E62"/>
    <w:rsid w:val="00286E78"/>
    <w:rsid w:val="002870DB"/>
    <w:rsid w:val="002871B4"/>
    <w:rsid w:val="0028722D"/>
    <w:rsid w:val="0028762A"/>
    <w:rsid w:val="00287EE9"/>
    <w:rsid w:val="00290D35"/>
    <w:rsid w:val="00291495"/>
    <w:rsid w:val="00291703"/>
    <w:rsid w:val="00291E88"/>
    <w:rsid w:val="002923E6"/>
    <w:rsid w:val="00292EAD"/>
    <w:rsid w:val="002936F3"/>
    <w:rsid w:val="00293711"/>
    <w:rsid w:val="00293967"/>
    <w:rsid w:val="00293972"/>
    <w:rsid w:val="00293D42"/>
    <w:rsid w:val="00293FCF"/>
    <w:rsid w:val="002942C6"/>
    <w:rsid w:val="00294409"/>
    <w:rsid w:val="00294687"/>
    <w:rsid w:val="002946BB"/>
    <w:rsid w:val="002949BB"/>
    <w:rsid w:val="00294A39"/>
    <w:rsid w:val="00294B00"/>
    <w:rsid w:val="00295011"/>
    <w:rsid w:val="00295254"/>
    <w:rsid w:val="002954BC"/>
    <w:rsid w:val="002957A6"/>
    <w:rsid w:val="0029595D"/>
    <w:rsid w:val="00295CA4"/>
    <w:rsid w:val="00295E00"/>
    <w:rsid w:val="00296017"/>
    <w:rsid w:val="00296134"/>
    <w:rsid w:val="002961AD"/>
    <w:rsid w:val="002964C0"/>
    <w:rsid w:val="0029661A"/>
    <w:rsid w:val="00296A64"/>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20C9"/>
    <w:rsid w:val="002A20EB"/>
    <w:rsid w:val="002A2565"/>
    <w:rsid w:val="002A27E7"/>
    <w:rsid w:val="002A2B7A"/>
    <w:rsid w:val="002A2DB6"/>
    <w:rsid w:val="002A3623"/>
    <w:rsid w:val="002A3BFF"/>
    <w:rsid w:val="002A3FF0"/>
    <w:rsid w:val="002A4074"/>
    <w:rsid w:val="002A420D"/>
    <w:rsid w:val="002A44C3"/>
    <w:rsid w:val="002A4954"/>
    <w:rsid w:val="002A530A"/>
    <w:rsid w:val="002A5859"/>
    <w:rsid w:val="002A5D67"/>
    <w:rsid w:val="002A63CE"/>
    <w:rsid w:val="002A678D"/>
    <w:rsid w:val="002A6BDC"/>
    <w:rsid w:val="002A6F06"/>
    <w:rsid w:val="002A7565"/>
    <w:rsid w:val="002A78AD"/>
    <w:rsid w:val="002A79EC"/>
    <w:rsid w:val="002A7F9D"/>
    <w:rsid w:val="002B0503"/>
    <w:rsid w:val="002B060E"/>
    <w:rsid w:val="002B0ECA"/>
    <w:rsid w:val="002B0FD3"/>
    <w:rsid w:val="002B1002"/>
    <w:rsid w:val="002B1184"/>
    <w:rsid w:val="002B127D"/>
    <w:rsid w:val="002B132E"/>
    <w:rsid w:val="002B1690"/>
    <w:rsid w:val="002B1710"/>
    <w:rsid w:val="002B1D03"/>
    <w:rsid w:val="002B1F62"/>
    <w:rsid w:val="002B245C"/>
    <w:rsid w:val="002B295F"/>
    <w:rsid w:val="002B2B21"/>
    <w:rsid w:val="002B2E4B"/>
    <w:rsid w:val="002B2EDD"/>
    <w:rsid w:val="002B37F1"/>
    <w:rsid w:val="002B3817"/>
    <w:rsid w:val="002B3A21"/>
    <w:rsid w:val="002B3FCC"/>
    <w:rsid w:val="002B457B"/>
    <w:rsid w:val="002B45C3"/>
    <w:rsid w:val="002B461B"/>
    <w:rsid w:val="002B48F4"/>
    <w:rsid w:val="002B4BD2"/>
    <w:rsid w:val="002B5127"/>
    <w:rsid w:val="002B586A"/>
    <w:rsid w:val="002B59CB"/>
    <w:rsid w:val="002B5A84"/>
    <w:rsid w:val="002B6255"/>
    <w:rsid w:val="002B63E4"/>
    <w:rsid w:val="002B6E07"/>
    <w:rsid w:val="002B6E2F"/>
    <w:rsid w:val="002B70EF"/>
    <w:rsid w:val="002B7876"/>
    <w:rsid w:val="002B78DF"/>
    <w:rsid w:val="002B7D19"/>
    <w:rsid w:val="002C0360"/>
    <w:rsid w:val="002C09DB"/>
    <w:rsid w:val="002C1771"/>
    <w:rsid w:val="002C1F84"/>
    <w:rsid w:val="002C2897"/>
    <w:rsid w:val="002C2A59"/>
    <w:rsid w:val="002C2D0A"/>
    <w:rsid w:val="002C339B"/>
    <w:rsid w:val="002C3654"/>
    <w:rsid w:val="002C393F"/>
    <w:rsid w:val="002C3941"/>
    <w:rsid w:val="002C3A00"/>
    <w:rsid w:val="002C3BDF"/>
    <w:rsid w:val="002C4B54"/>
    <w:rsid w:val="002C4EB5"/>
    <w:rsid w:val="002C5719"/>
    <w:rsid w:val="002C5721"/>
    <w:rsid w:val="002C5D59"/>
    <w:rsid w:val="002C6011"/>
    <w:rsid w:val="002C6225"/>
    <w:rsid w:val="002C662C"/>
    <w:rsid w:val="002C6635"/>
    <w:rsid w:val="002C6955"/>
    <w:rsid w:val="002C70AE"/>
    <w:rsid w:val="002C749C"/>
    <w:rsid w:val="002D0181"/>
    <w:rsid w:val="002D104D"/>
    <w:rsid w:val="002D140F"/>
    <w:rsid w:val="002D149B"/>
    <w:rsid w:val="002D1788"/>
    <w:rsid w:val="002D1DB6"/>
    <w:rsid w:val="002D1E5B"/>
    <w:rsid w:val="002D23B3"/>
    <w:rsid w:val="002D2543"/>
    <w:rsid w:val="002D2F6D"/>
    <w:rsid w:val="002D394B"/>
    <w:rsid w:val="002D3C6C"/>
    <w:rsid w:val="002D435C"/>
    <w:rsid w:val="002D4620"/>
    <w:rsid w:val="002D4A56"/>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6A8"/>
    <w:rsid w:val="002D682E"/>
    <w:rsid w:val="002D767A"/>
    <w:rsid w:val="002D774D"/>
    <w:rsid w:val="002D7D1A"/>
    <w:rsid w:val="002E0103"/>
    <w:rsid w:val="002E04CB"/>
    <w:rsid w:val="002E04EF"/>
    <w:rsid w:val="002E0516"/>
    <w:rsid w:val="002E1203"/>
    <w:rsid w:val="002E1584"/>
    <w:rsid w:val="002E18B8"/>
    <w:rsid w:val="002E1C42"/>
    <w:rsid w:val="002E2554"/>
    <w:rsid w:val="002E29C4"/>
    <w:rsid w:val="002E29EC"/>
    <w:rsid w:val="002E2C3F"/>
    <w:rsid w:val="002E2C42"/>
    <w:rsid w:val="002E39E0"/>
    <w:rsid w:val="002E4518"/>
    <w:rsid w:val="002E4F25"/>
    <w:rsid w:val="002E51A1"/>
    <w:rsid w:val="002E5274"/>
    <w:rsid w:val="002E5594"/>
    <w:rsid w:val="002E58FE"/>
    <w:rsid w:val="002E66EC"/>
    <w:rsid w:val="002E70AB"/>
    <w:rsid w:val="002E7179"/>
    <w:rsid w:val="002E72EA"/>
    <w:rsid w:val="002E739E"/>
    <w:rsid w:val="002E7655"/>
    <w:rsid w:val="002E774E"/>
    <w:rsid w:val="002E77A9"/>
    <w:rsid w:val="002E7C27"/>
    <w:rsid w:val="002F0369"/>
    <w:rsid w:val="002F0813"/>
    <w:rsid w:val="002F081A"/>
    <w:rsid w:val="002F0850"/>
    <w:rsid w:val="002F095C"/>
    <w:rsid w:val="002F0CA1"/>
    <w:rsid w:val="002F1226"/>
    <w:rsid w:val="002F1542"/>
    <w:rsid w:val="002F19FF"/>
    <w:rsid w:val="002F1A03"/>
    <w:rsid w:val="002F240B"/>
    <w:rsid w:val="002F26C9"/>
    <w:rsid w:val="002F2B00"/>
    <w:rsid w:val="002F2C76"/>
    <w:rsid w:val="002F2CFF"/>
    <w:rsid w:val="002F2F3A"/>
    <w:rsid w:val="002F34FC"/>
    <w:rsid w:val="002F3668"/>
    <w:rsid w:val="002F3672"/>
    <w:rsid w:val="002F3E22"/>
    <w:rsid w:val="002F3FEC"/>
    <w:rsid w:val="002F417A"/>
    <w:rsid w:val="002F41F3"/>
    <w:rsid w:val="002F4693"/>
    <w:rsid w:val="002F49D5"/>
    <w:rsid w:val="002F516D"/>
    <w:rsid w:val="002F5453"/>
    <w:rsid w:val="002F5549"/>
    <w:rsid w:val="002F5689"/>
    <w:rsid w:val="002F570D"/>
    <w:rsid w:val="002F5AD6"/>
    <w:rsid w:val="002F5EB4"/>
    <w:rsid w:val="002F5FC2"/>
    <w:rsid w:val="002F67A2"/>
    <w:rsid w:val="002F69AA"/>
    <w:rsid w:val="002F74BD"/>
    <w:rsid w:val="002F7F2E"/>
    <w:rsid w:val="003002C1"/>
    <w:rsid w:val="003006B6"/>
    <w:rsid w:val="003008B9"/>
    <w:rsid w:val="0030123E"/>
    <w:rsid w:val="003015B6"/>
    <w:rsid w:val="00301A82"/>
    <w:rsid w:val="00301D5B"/>
    <w:rsid w:val="00301E06"/>
    <w:rsid w:val="00302176"/>
    <w:rsid w:val="00302447"/>
    <w:rsid w:val="00302480"/>
    <w:rsid w:val="00302661"/>
    <w:rsid w:val="00302C11"/>
    <w:rsid w:val="00302C67"/>
    <w:rsid w:val="0030354E"/>
    <w:rsid w:val="00303695"/>
    <w:rsid w:val="00303892"/>
    <w:rsid w:val="00303CA1"/>
    <w:rsid w:val="00303E0C"/>
    <w:rsid w:val="00303E1D"/>
    <w:rsid w:val="00303FD7"/>
    <w:rsid w:val="00304771"/>
    <w:rsid w:val="00304DC6"/>
    <w:rsid w:val="00305197"/>
    <w:rsid w:val="00305599"/>
    <w:rsid w:val="0030569B"/>
    <w:rsid w:val="003056F6"/>
    <w:rsid w:val="00306032"/>
    <w:rsid w:val="003064D8"/>
    <w:rsid w:val="0030791E"/>
    <w:rsid w:val="00307CAA"/>
    <w:rsid w:val="0031093C"/>
    <w:rsid w:val="003114A4"/>
    <w:rsid w:val="003114DA"/>
    <w:rsid w:val="00311657"/>
    <w:rsid w:val="00311C98"/>
    <w:rsid w:val="003120C3"/>
    <w:rsid w:val="0031215D"/>
    <w:rsid w:val="00312516"/>
    <w:rsid w:val="00312698"/>
    <w:rsid w:val="00312C9A"/>
    <w:rsid w:val="00312E6D"/>
    <w:rsid w:val="00313115"/>
    <w:rsid w:val="003133A8"/>
    <w:rsid w:val="0031349D"/>
    <w:rsid w:val="0031385F"/>
    <w:rsid w:val="00313C73"/>
    <w:rsid w:val="00314453"/>
    <w:rsid w:val="0031455F"/>
    <w:rsid w:val="00314666"/>
    <w:rsid w:val="0031510D"/>
    <w:rsid w:val="0031530D"/>
    <w:rsid w:val="00315D14"/>
    <w:rsid w:val="00315EEA"/>
    <w:rsid w:val="00315F4C"/>
    <w:rsid w:val="003161C9"/>
    <w:rsid w:val="00317147"/>
    <w:rsid w:val="0032069D"/>
    <w:rsid w:val="003210C0"/>
    <w:rsid w:val="00321833"/>
    <w:rsid w:val="00321B63"/>
    <w:rsid w:val="00321FB4"/>
    <w:rsid w:val="003220E9"/>
    <w:rsid w:val="00322E0E"/>
    <w:rsid w:val="003231CA"/>
    <w:rsid w:val="00323DAB"/>
    <w:rsid w:val="00323EB1"/>
    <w:rsid w:val="003241DE"/>
    <w:rsid w:val="00324315"/>
    <w:rsid w:val="00325BEF"/>
    <w:rsid w:val="003265CE"/>
    <w:rsid w:val="00330317"/>
    <w:rsid w:val="003303F4"/>
    <w:rsid w:val="00330559"/>
    <w:rsid w:val="00330C78"/>
    <w:rsid w:val="00330CCF"/>
    <w:rsid w:val="00330F90"/>
    <w:rsid w:val="0033177F"/>
    <w:rsid w:val="00331D28"/>
    <w:rsid w:val="003321AC"/>
    <w:rsid w:val="00332986"/>
    <w:rsid w:val="00332C8C"/>
    <w:rsid w:val="00333328"/>
    <w:rsid w:val="00333ECA"/>
    <w:rsid w:val="00334046"/>
    <w:rsid w:val="003346EB"/>
    <w:rsid w:val="00334888"/>
    <w:rsid w:val="00334984"/>
    <w:rsid w:val="00334AF1"/>
    <w:rsid w:val="00334C20"/>
    <w:rsid w:val="00335106"/>
    <w:rsid w:val="00335220"/>
    <w:rsid w:val="00335BF0"/>
    <w:rsid w:val="00335CC0"/>
    <w:rsid w:val="00335D8B"/>
    <w:rsid w:val="003360D7"/>
    <w:rsid w:val="00336DF2"/>
    <w:rsid w:val="00336E25"/>
    <w:rsid w:val="0033700E"/>
    <w:rsid w:val="00337134"/>
    <w:rsid w:val="00337715"/>
    <w:rsid w:val="00337765"/>
    <w:rsid w:val="00337C0C"/>
    <w:rsid w:val="00337EFD"/>
    <w:rsid w:val="00340536"/>
    <w:rsid w:val="00340635"/>
    <w:rsid w:val="003407CE"/>
    <w:rsid w:val="00340AD0"/>
    <w:rsid w:val="00340C98"/>
    <w:rsid w:val="00340D3C"/>
    <w:rsid w:val="00340FB2"/>
    <w:rsid w:val="0034118C"/>
    <w:rsid w:val="003415CF"/>
    <w:rsid w:val="00341FF6"/>
    <w:rsid w:val="00342210"/>
    <w:rsid w:val="00342AB8"/>
    <w:rsid w:val="00342E1B"/>
    <w:rsid w:val="00343126"/>
    <w:rsid w:val="00343361"/>
    <w:rsid w:val="00343526"/>
    <w:rsid w:val="003435EB"/>
    <w:rsid w:val="00343BBA"/>
    <w:rsid w:val="00343C4A"/>
    <w:rsid w:val="00343DE9"/>
    <w:rsid w:val="00343E43"/>
    <w:rsid w:val="003440F6"/>
    <w:rsid w:val="00344237"/>
    <w:rsid w:val="00344B24"/>
    <w:rsid w:val="00344CE3"/>
    <w:rsid w:val="0034522B"/>
    <w:rsid w:val="003452E0"/>
    <w:rsid w:val="00345C0B"/>
    <w:rsid w:val="00345C59"/>
    <w:rsid w:val="003462E0"/>
    <w:rsid w:val="0034658C"/>
    <w:rsid w:val="00346DE7"/>
    <w:rsid w:val="00347347"/>
    <w:rsid w:val="0034748E"/>
    <w:rsid w:val="003506F8"/>
    <w:rsid w:val="0035079C"/>
    <w:rsid w:val="00350CC7"/>
    <w:rsid w:val="00350E1B"/>
    <w:rsid w:val="0035105A"/>
    <w:rsid w:val="00351C09"/>
    <w:rsid w:val="00351F72"/>
    <w:rsid w:val="0035278D"/>
    <w:rsid w:val="00352BF3"/>
    <w:rsid w:val="0035309C"/>
    <w:rsid w:val="003533F2"/>
    <w:rsid w:val="003548B6"/>
    <w:rsid w:val="00354FF1"/>
    <w:rsid w:val="003556C0"/>
    <w:rsid w:val="00355A5C"/>
    <w:rsid w:val="00355E45"/>
    <w:rsid w:val="00356234"/>
    <w:rsid w:val="0035653C"/>
    <w:rsid w:val="003568FC"/>
    <w:rsid w:val="00356992"/>
    <w:rsid w:val="00356F77"/>
    <w:rsid w:val="00357001"/>
    <w:rsid w:val="003574E4"/>
    <w:rsid w:val="003575EB"/>
    <w:rsid w:val="003575FC"/>
    <w:rsid w:val="00357691"/>
    <w:rsid w:val="00357694"/>
    <w:rsid w:val="003576FA"/>
    <w:rsid w:val="00357706"/>
    <w:rsid w:val="00357D34"/>
    <w:rsid w:val="00360579"/>
    <w:rsid w:val="0036061E"/>
    <w:rsid w:val="00360658"/>
    <w:rsid w:val="00361558"/>
    <w:rsid w:val="00361C0D"/>
    <w:rsid w:val="00361E2B"/>
    <w:rsid w:val="00361F7E"/>
    <w:rsid w:val="0036202C"/>
    <w:rsid w:val="0036209C"/>
    <w:rsid w:val="0036254B"/>
    <w:rsid w:val="003626E8"/>
    <w:rsid w:val="00363227"/>
    <w:rsid w:val="00364295"/>
    <w:rsid w:val="00364F3B"/>
    <w:rsid w:val="003650E4"/>
    <w:rsid w:val="00365D96"/>
    <w:rsid w:val="00365EDA"/>
    <w:rsid w:val="00366A36"/>
    <w:rsid w:val="00366FC7"/>
    <w:rsid w:val="00366FDD"/>
    <w:rsid w:val="00367096"/>
    <w:rsid w:val="00367760"/>
    <w:rsid w:val="00367DBE"/>
    <w:rsid w:val="00367DE6"/>
    <w:rsid w:val="0037009F"/>
    <w:rsid w:val="0037045B"/>
    <w:rsid w:val="003709DA"/>
    <w:rsid w:val="00370BF0"/>
    <w:rsid w:val="00371151"/>
    <w:rsid w:val="0037142A"/>
    <w:rsid w:val="0037192F"/>
    <w:rsid w:val="003727A0"/>
    <w:rsid w:val="00372910"/>
    <w:rsid w:val="00372A71"/>
    <w:rsid w:val="00372BF7"/>
    <w:rsid w:val="0037309B"/>
    <w:rsid w:val="0037317F"/>
    <w:rsid w:val="00373792"/>
    <w:rsid w:val="0037412D"/>
    <w:rsid w:val="0037447E"/>
    <w:rsid w:val="003745B5"/>
    <w:rsid w:val="003745E7"/>
    <w:rsid w:val="0037490C"/>
    <w:rsid w:val="003749BA"/>
    <w:rsid w:val="00374A21"/>
    <w:rsid w:val="00374D27"/>
    <w:rsid w:val="0037513F"/>
    <w:rsid w:val="003752C9"/>
    <w:rsid w:val="0037571A"/>
    <w:rsid w:val="00375785"/>
    <w:rsid w:val="00375CAB"/>
    <w:rsid w:val="003762C0"/>
    <w:rsid w:val="00376698"/>
    <w:rsid w:val="00376DC8"/>
    <w:rsid w:val="00376FA5"/>
    <w:rsid w:val="0037714A"/>
    <w:rsid w:val="00377278"/>
    <w:rsid w:val="00377876"/>
    <w:rsid w:val="003778BB"/>
    <w:rsid w:val="00377A13"/>
    <w:rsid w:val="00377C78"/>
    <w:rsid w:val="00377E02"/>
    <w:rsid w:val="00377F12"/>
    <w:rsid w:val="00380007"/>
    <w:rsid w:val="0038049A"/>
    <w:rsid w:val="0038058C"/>
    <w:rsid w:val="00380A02"/>
    <w:rsid w:val="003815B6"/>
    <w:rsid w:val="00381642"/>
    <w:rsid w:val="00381881"/>
    <w:rsid w:val="00381C60"/>
    <w:rsid w:val="00381DE7"/>
    <w:rsid w:val="00381F01"/>
    <w:rsid w:val="00381F65"/>
    <w:rsid w:val="00382B9A"/>
    <w:rsid w:val="00382C61"/>
    <w:rsid w:val="00382DEE"/>
    <w:rsid w:val="00382FCA"/>
    <w:rsid w:val="00383664"/>
    <w:rsid w:val="003839E3"/>
    <w:rsid w:val="0038478B"/>
    <w:rsid w:val="0038625A"/>
    <w:rsid w:val="00386550"/>
    <w:rsid w:val="00386E32"/>
    <w:rsid w:val="00386F3C"/>
    <w:rsid w:val="00387002"/>
    <w:rsid w:val="00387055"/>
    <w:rsid w:val="003870CD"/>
    <w:rsid w:val="0038736A"/>
    <w:rsid w:val="00387BF8"/>
    <w:rsid w:val="00390401"/>
    <w:rsid w:val="0039064D"/>
    <w:rsid w:val="003907C5"/>
    <w:rsid w:val="00390D92"/>
    <w:rsid w:val="0039107D"/>
    <w:rsid w:val="00391409"/>
    <w:rsid w:val="003916CE"/>
    <w:rsid w:val="003917AD"/>
    <w:rsid w:val="00391C9D"/>
    <w:rsid w:val="00391E1C"/>
    <w:rsid w:val="00391E51"/>
    <w:rsid w:val="003928DE"/>
    <w:rsid w:val="00392A76"/>
    <w:rsid w:val="00393038"/>
    <w:rsid w:val="003931B0"/>
    <w:rsid w:val="003933D6"/>
    <w:rsid w:val="003939F5"/>
    <w:rsid w:val="00394274"/>
    <w:rsid w:val="003942F5"/>
    <w:rsid w:val="00394568"/>
    <w:rsid w:val="003949C1"/>
    <w:rsid w:val="00394D27"/>
    <w:rsid w:val="00394F3B"/>
    <w:rsid w:val="00395395"/>
    <w:rsid w:val="0039544D"/>
    <w:rsid w:val="0039590F"/>
    <w:rsid w:val="0039593C"/>
    <w:rsid w:val="00395E1F"/>
    <w:rsid w:val="0039650C"/>
    <w:rsid w:val="00396843"/>
    <w:rsid w:val="00396CFC"/>
    <w:rsid w:val="00396DEA"/>
    <w:rsid w:val="00396ED4"/>
    <w:rsid w:val="0039718D"/>
    <w:rsid w:val="003976E4"/>
    <w:rsid w:val="0039772B"/>
    <w:rsid w:val="00397914"/>
    <w:rsid w:val="003A02F5"/>
    <w:rsid w:val="003A040D"/>
    <w:rsid w:val="003A0CA5"/>
    <w:rsid w:val="003A0DC5"/>
    <w:rsid w:val="003A19D2"/>
    <w:rsid w:val="003A1B89"/>
    <w:rsid w:val="003A21D7"/>
    <w:rsid w:val="003A2611"/>
    <w:rsid w:val="003A30FB"/>
    <w:rsid w:val="003A38CC"/>
    <w:rsid w:val="003A3952"/>
    <w:rsid w:val="003A3D20"/>
    <w:rsid w:val="003A44FF"/>
    <w:rsid w:val="003A4619"/>
    <w:rsid w:val="003A4772"/>
    <w:rsid w:val="003A48F5"/>
    <w:rsid w:val="003A5101"/>
    <w:rsid w:val="003A5288"/>
    <w:rsid w:val="003A55AB"/>
    <w:rsid w:val="003A5E00"/>
    <w:rsid w:val="003A5FD2"/>
    <w:rsid w:val="003A6ADA"/>
    <w:rsid w:val="003A766B"/>
    <w:rsid w:val="003A772D"/>
    <w:rsid w:val="003A7D2D"/>
    <w:rsid w:val="003A7EA2"/>
    <w:rsid w:val="003B0090"/>
    <w:rsid w:val="003B0633"/>
    <w:rsid w:val="003B08A8"/>
    <w:rsid w:val="003B0A3F"/>
    <w:rsid w:val="003B0B90"/>
    <w:rsid w:val="003B0F34"/>
    <w:rsid w:val="003B0FEE"/>
    <w:rsid w:val="003B10E6"/>
    <w:rsid w:val="003B121D"/>
    <w:rsid w:val="003B12BE"/>
    <w:rsid w:val="003B18E7"/>
    <w:rsid w:val="003B2C2F"/>
    <w:rsid w:val="003B3182"/>
    <w:rsid w:val="003B323C"/>
    <w:rsid w:val="003B346E"/>
    <w:rsid w:val="003B3539"/>
    <w:rsid w:val="003B40E5"/>
    <w:rsid w:val="003B431C"/>
    <w:rsid w:val="003B4C8C"/>
    <w:rsid w:val="003B50D3"/>
    <w:rsid w:val="003B51E1"/>
    <w:rsid w:val="003B5417"/>
    <w:rsid w:val="003B5796"/>
    <w:rsid w:val="003B579E"/>
    <w:rsid w:val="003B5BE4"/>
    <w:rsid w:val="003B6177"/>
    <w:rsid w:val="003B65E3"/>
    <w:rsid w:val="003B6863"/>
    <w:rsid w:val="003B714F"/>
    <w:rsid w:val="003B75DD"/>
    <w:rsid w:val="003B7828"/>
    <w:rsid w:val="003B7CF8"/>
    <w:rsid w:val="003B7DAA"/>
    <w:rsid w:val="003C0287"/>
    <w:rsid w:val="003C08AA"/>
    <w:rsid w:val="003C0CCF"/>
    <w:rsid w:val="003C0DF2"/>
    <w:rsid w:val="003C145D"/>
    <w:rsid w:val="003C173A"/>
    <w:rsid w:val="003C1C5F"/>
    <w:rsid w:val="003C1FC6"/>
    <w:rsid w:val="003C210A"/>
    <w:rsid w:val="003C23D8"/>
    <w:rsid w:val="003C308A"/>
    <w:rsid w:val="003C3306"/>
    <w:rsid w:val="003C38D5"/>
    <w:rsid w:val="003C3934"/>
    <w:rsid w:val="003C398C"/>
    <w:rsid w:val="003C3BF4"/>
    <w:rsid w:val="003C41EE"/>
    <w:rsid w:val="003C43F0"/>
    <w:rsid w:val="003C4456"/>
    <w:rsid w:val="003C456F"/>
    <w:rsid w:val="003C4DF9"/>
    <w:rsid w:val="003C5155"/>
    <w:rsid w:val="003C5595"/>
    <w:rsid w:val="003C5721"/>
    <w:rsid w:val="003C589E"/>
    <w:rsid w:val="003C5A36"/>
    <w:rsid w:val="003C61DF"/>
    <w:rsid w:val="003C6CB5"/>
    <w:rsid w:val="003C6D82"/>
    <w:rsid w:val="003C6D96"/>
    <w:rsid w:val="003C7288"/>
    <w:rsid w:val="003C72A5"/>
    <w:rsid w:val="003C79A8"/>
    <w:rsid w:val="003C7AF6"/>
    <w:rsid w:val="003C7B42"/>
    <w:rsid w:val="003C7B82"/>
    <w:rsid w:val="003D00F8"/>
    <w:rsid w:val="003D0197"/>
    <w:rsid w:val="003D0386"/>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EB8"/>
    <w:rsid w:val="003D475F"/>
    <w:rsid w:val="003D4812"/>
    <w:rsid w:val="003D4DAC"/>
    <w:rsid w:val="003D5184"/>
    <w:rsid w:val="003D5237"/>
    <w:rsid w:val="003D5732"/>
    <w:rsid w:val="003D5745"/>
    <w:rsid w:val="003D61CD"/>
    <w:rsid w:val="003D6679"/>
    <w:rsid w:val="003D6785"/>
    <w:rsid w:val="003D6835"/>
    <w:rsid w:val="003D6A6E"/>
    <w:rsid w:val="003D6A86"/>
    <w:rsid w:val="003D71B5"/>
    <w:rsid w:val="003D71C2"/>
    <w:rsid w:val="003D7B1B"/>
    <w:rsid w:val="003E0105"/>
    <w:rsid w:val="003E044C"/>
    <w:rsid w:val="003E05EC"/>
    <w:rsid w:val="003E0AC1"/>
    <w:rsid w:val="003E0FC0"/>
    <w:rsid w:val="003E125A"/>
    <w:rsid w:val="003E2612"/>
    <w:rsid w:val="003E280A"/>
    <w:rsid w:val="003E2C73"/>
    <w:rsid w:val="003E2D78"/>
    <w:rsid w:val="003E344F"/>
    <w:rsid w:val="003E3732"/>
    <w:rsid w:val="003E3C2A"/>
    <w:rsid w:val="003E3E3C"/>
    <w:rsid w:val="003E5099"/>
    <w:rsid w:val="003E54FC"/>
    <w:rsid w:val="003E556F"/>
    <w:rsid w:val="003E5959"/>
    <w:rsid w:val="003E5CA3"/>
    <w:rsid w:val="003E603D"/>
    <w:rsid w:val="003E6DD0"/>
    <w:rsid w:val="003E6ED8"/>
    <w:rsid w:val="003E75A7"/>
    <w:rsid w:val="003E7AFD"/>
    <w:rsid w:val="003E7C46"/>
    <w:rsid w:val="003E7FF0"/>
    <w:rsid w:val="003F08CB"/>
    <w:rsid w:val="003F14B3"/>
    <w:rsid w:val="003F15D5"/>
    <w:rsid w:val="003F1722"/>
    <w:rsid w:val="003F2194"/>
    <w:rsid w:val="003F21C0"/>
    <w:rsid w:val="003F24B3"/>
    <w:rsid w:val="003F2930"/>
    <w:rsid w:val="003F34AA"/>
    <w:rsid w:val="003F3709"/>
    <w:rsid w:val="003F3808"/>
    <w:rsid w:val="003F3975"/>
    <w:rsid w:val="003F443D"/>
    <w:rsid w:val="003F46C8"/>
    <w:rsid w:val="003F4AED"/>
    <w:rsid w:val="003F50D9"/>
    <w:rsid w:val="003F543A"/>
    <w:rsid w:val="003F57B1"/>
    <w:rsid w:val="003F5B29"/>
    <w:rsid w:val="003F5CA2"/>
    <w:rsid w:val="003F6051"/>
    <w:rsid w:val="003F6704"/>
    <w:rsid w:val="003F6B15"/>
    <w:rsid w:val="003F6CDB"/>
    <w:rsid w:val="003F6E1B"/>
    <w:rsid w:val="003F6FD7"/>
    <w:rsid w:val="003F72BF"/>
    <w:rsid w:val="003F7E31"/>
    <w:rsid w:val="003F7F5A"/>
    <w:rsid w:val="004002F8"/>
    <w:rsid w:val="004003DF"/>
    <w:rsid w:val="0040097A"/>
    <w:rsid w:val="00400E61"/>
    <w:rsid w:val="004012D6"/>
    <w:rsid w:val="004012D7"/>
    <w:rsid w:val="00401360"/>
    <w:rsid w:val="00401412"/>
    <w:rsid w:val="00401EAE"/>
    <w:rsid w:val="00402051"/>
    <w:rsid w:val="0040292F"/>
    <w:rsid w:val="00402A43"/>
    <w:rsid w:val="004031AC"/>
    <w:rsid w:val="00403D70"/>
    <w:rsid w:val="00404228"/>
    <w:rsid w:val="004042EC"/>
    <w:rsid w:val="0040441E"/>
    <w:rsid w:val="004044E0"/>
    <w:rsid w:val="0040514B"/>
    <w:rsid w:val="0040519A"/>
    <w:rsid w:val="004059AB"/>
    <w:rsid w:val="00405F7E"/>
    <w:rsid w:val="004066D1"/>
    <w:rsid w:val="00406DEF"/>
    <w:rsid w:val="00407CBB"/>
    <w:rsid w:val="00407DBE"/>
    <w:rsid w:val="00407E9B"/>
    <w:rsid w:val="00410A0F"/>
    <w:rsid w:val="00411396"/>
    <w:rsid w:val="004117CB"/>
    <w:rsid w:val="00411D91"/>
    <w:rsid w:val="004120FA"/>
    <w:rsid w:val="004125FC"/>
    <w:rsid w:val="00412CEF"/>
    <w:rsid w:val="00412D4C"/>
    <w:rsid w:val="00413066"/>
    <w:rsid w:val="00413AE2"/>
    <w:rsid w:val="00413E69"/>
    <w:rsid w:val="004146AB"/>
    <w:rsid w:val="0041556E"/>
    <w:rsid w:val="00415B3E"/>
    <w:rsid w:val="0041623F"/>
    <w:rsid w:val="004165DF"/>
    <w:rsid w:val="00416AAB"/>
    <w:rsid w:val="00416ABA"/>
    <w:rsid w:val="004171B0"/>
    <w:rsid w:val="0041747D"/>
    <w:rsid w:val="00417914"/>
    <w:rsid w:val="00417F0A"/>
    <w:rsid w:val="00417F46"/>
    <w:rsid w:val="00417FE0"/>
    <w:rsid w:val="00420117"/>
    <w:rsid w:val="00420759"/>
    <w:rsid w:val="00420FE3"/>
    <w:rsid w:val="00421375"/>
    <w:rsid w:val="00421AEE"/>
    <w:rsid w:val="00421E77"/>
    <w:rsid w:val="004220C0"/>
    <w:rsid w:val="00422287"/>
    <w:rsid w:val="0042258B"/>
    <w:rsid w:val="0042329C"/>
    <w:rsid w:val="004233D0"/>
    <w:rsid w:val="00423695"/>
    <w:rsid w:val="00424043"/>
    <w:rsid w:val="004242E9"/>
    <w:rsid w:val="004243C6"/>
    <w:rsid w:val="00424422"/>
    <w:rsid w:val="0042467F"/>
    <w:rsid w:val="00424D2F"/>
    <w:rsid w:val="00425C4A"/>
    <w:rsid w:val="00425CE6"/>
    <w:rsid w:val="004267B8"/>
    <w:rsid w:val="0042690C"/>
    <w:rsid w:val="00427545"/>
    <w:rsid w:val="00427629"/>
    <w:rsid w:val="00427780"/>
    <w:rsid w:val="00427973"/>
    <w:rsid w:val="00427B90"/>
    <w:rsid w:val="004304C8"/>
    <w:rsid w:val="00430977"/>
    <w:rsid w:val="004309CA"/>
    <w:rsid w:val="00430C22"/>
    <w:rsid w:val="00430EFC"/>
    <w:rsid w:val="00431810"/>
    <w:rsid w:val="00432177"/>
    <w:rsid w:val="00432195"/>
    <w:rsid w:val="004327C4"/>
    <w:rsid w:val="004327F1"/>
    <w:rsid w:val="0043283C"/>
    <w:rsid w:val="00432DF1"/>
    <w:rsid w:val="00433096"/>
    <w:rsid w:val="00433164"/>
    <w:rsid w:val="004334CC"/>
    <w:rsid w:val="00433507"/>
    <w:rsid w:val="00433F4E"/>
    <w:rsid w:val="00433F74"/>
    <w:rsid w:val="004341E6"/>
    <w:rsid w:val="0043445B"/>
    <w:rsid w:val="004345A5"/>
    <w:rsid w:val="00434613"/>
    <w:rsid w:val="00434702"/>
    <w:rsid w:val="00434EB0"/>
    <w:rsid w:val="00435266"/>
    <w:rsid w:val="0043587D"/>
    <w:rsid w:val="004358BD"/>
    <w:rsid w:val="00435C5F"/>
    <w:rsid w:val="00435EE7"/>
    <w:rsid w:val="00436186"/>
    <w:rsid w:val="00436508"/>
    <w:rsid w:val="00437042"/>
    <w:rsid w:val="00437193"/>
    <w:rsid w:val="004371F6"/>
    <w:rsid w:val="00437468"/>
    <w:rsid w:val="00437887"/>
    <w:rsid w:val="00437B3B"/>
    <w:rsid w:val="00437D15"/>
    <w:rsid w:val="00437D91"/>
    <w:rsid w:val="004402B7"/>
    <w:rsid w:val="004403D4"/>
    <w:rsid w:val="0044087A"/>
    <w:rsid w:val="00440969"/>
    <w:rsid w:val="00440FFF"/>
    <w:rsid w:val="00441158"/>
    <w:rsid w:val="0044140F"/>
    <w:rsid w:val="004416DE"/>
    <w:rsid w:val="0044180A"/>
    <w:rsid w:val="00441932"/>
    <w:rsid w:val="00441AA0"/>
    <w:rsid w:val="00441E29"/>
    <w:rsid w:val="004420C3"/>
    <w:rsid w:val="00442300"/>
    <w:rsid w:val="00442561"/>
    <w:rsid w:val="00442CAD"/>
    <w:rsid w:val="00442F95"/>
    <w:rsid w:val="004436DD"/>
    <w:rsid w:val="00443D19"/>
    <w:rsid w:val="0044419E"/>
    <w:rsid w:val="0044421E"/>
    <w:rsid w:val="00444530"/>
    <w:rsid w:val="0044454C"/>
    <w:rsid w:val="004445B2"/>
    <w:rsid w:val="004457F2"/>
    <w:rsid w:val="00445B36"/>
    <w:rsid w:val="00445C19"/>
    <w:rsid w:val="004460F5"/>
    <w:rsid w:val="0044623A"/>
    <w:rsid w:val="00446C55"/>
    <w:rsid w:val="004472AB"/>
    <w:rsid w:val="004472CC"/>
    <w:rsid w:val="0044752A"/>
    <w:rsid w:val="00447A2F"/>
    <w:rsid w:val="00447E7B"/>
    <w:rsid w:val="00450256"/>
    <w:rsid w:val="00450654"/>
    <w:rsid w:val="00450677"/>
    <w:rsid w:val="004506F5"/>
    <w:rsid w:val="00450AD2"/>
    <w:rsid w:val="00450B63"/>
    <w:rsid w:val="00450BD6"/>
    <w:rsid w:val="0045107B"/>
    <w:rsid w:val="0045109F"/>
    <w:rsid w:val="00451305"/>
    <w:rsid w:val="004514AF"/>
    <w:rsid w:val="004516BC"/>
    <w:rsid w:val="00451890"/>
    <w:rsid w:val="00451A5D"/>
    <w:rsid w:val="004527DE"/>
    <w:rsid w:val="0045287B"/>
    <w:rsid w:val="00453490"/>
    <w:rsid w:val="00453505"/>
    <w:rsid w:val="00453A2E"/>
    <w:rsid w:val="00453A84"/>
    <w:rsid w:val="00453BA4"/>
    <w:rsid w:val="00453BAA"/>
    <w:rsid w:val="00453C44"/>
    <w:rsid w:val="00453FBD"/>
    <w:rsid w:val="004543FB"/>
    <w:rsid w:val="0045467C"/>
    <w:rsid w:val="004552A2"/>
    <w:rsid w:val="00455AFF"/>
    <w:rsid w:val="00455B2E"/>
    <w:rsid w:val="004563E2"/>
    <w:rsid w:val="00456455"/>
    <w:rsid w:val="00456E5D"/>
    <w:rsid w:val="00457094"/>
    <w:rsid w:val="004572D7"/>
    <w:rsid w:val="00457974"/>
    <w:rsid w:val="00457A05"/>
    <w:rsid w:val="00457B50"/>
    <w:rsid w:val="00457DB3"/>
    <w:rsid w:val="00457DD7"/>
    <w:rsid w:val="0046057A"/>
    <w:rsid w:val="004608D8"/>
    <w:rsid w:val="0046097D"/>
    <w:rsid w:val="0046099D"/>
    <w:rsid w:val="00460A85"/>
    <w:rsid w:val="00460DCC"/>
    <w:rsid w:val="00460DFB"/>
    <w:rsid w:val="004610F5"/>
    <w:rsid w:val="00461988"/>
    <w:rsid w:val="00461AA7"/>
    <w:rsid w:val="00461DDD"/>
    <w:rsid w:val="00461FEF"/>
    <w:rsid w:val="00462C2C"/>
    <w:rsid w:val="004631A4"/>
    <w:rsid w:val="004639F8"/>
    <w:rsid w:val="00463FB5"/>
    <w:rsid w:val="00464301"/>
    <w:rsid w:val="0046435D"/>
    <w:rsid w:val="00464F97"/>
    <w:rsid w:val="00465533"/>
    <w:rsid w:val="00465AAA"/>
    <w:rsid w:val="0046693E"/>
    <w:rsid w:val="00466BBD"/>
    <w:rsid w:val="00466D28"/>
    <w:rsid w:val="00466D32"/>
    <w:rsid w:val="004672AE"/>
    <w:rsid w:val="0046775D"/>
    <w:rsid w:val="00467913"/>
    <w:rsid w:val="00467B65"/>
    <w:rsid w:val="00467D08"/>
    <w:rsid w:val="0047001A"/>
    <w:rsid w:val="004700A6"/>
    <w:rsid w:val="004705A7"/>
    <w:rsid w:val="00470D2E"/>
    <w:rsid w:val="00470E6C"/>
    <w:rsid w:val="00471AC1"/>
    <w:rsid w:val="0047226B"/>
    <w:rsid w:val="0047232D"/>
    <w:rsid w:val="0047252E"/>
    <w:rsid w:val="004729FF"/>
    <w:rsid w:val="00472A64"/>
    <w:rsid w:val="00472AC2"/>
    <w:rsid w:val="00472B3E"/>
    <w:rsid w:val="00472BE9"/>
    <w:rsid w:val="00472DFE"/>
    <w:rsid w:val="00473F80"/>
    <w:rsid w:val="004742E2"/>
    <w:rsid w:val="00474D92"/>
    <w:rsid w:val="0047512A"/>
    <w:rsid w:val="0047585D"/>
    <w:rsid w:val="004759EE"/>
    <w:rsid w:val="00475BEE"/>
    <w:rsid w:val="00475FA1"/>
    <w:rsid w:val="00475FDB"/>
    <w:rsid w:val="0047600C"/>
    <w:rsid w:val="00476063"/>
    <w:rsid w:val="004766D5"/>
    <w:rsid w:val="004768D6"/>
    <w:rsid w:val="00476C26"/>
    <w:rsid w:val="00476D37"/>
    <w:rsid w:val="00476EF7"/>
    <w:rsid w:val="00476F1A"/>
    <w:rsid w:val="00477636"/>
    <w:rsid w:val="004805C1"/>
    <w:rsid w:val="00481224"/>
    <w:rsid w:val="00481890"/>
    <w:rsid w:val="004819D4"/>
    <w:rsid w:val="00481B2F"/>
    <w:rsid w:val="00481D80"/>
    <w:rsid w:val="004821BD"/>
    <w:rsid w:val="00482DD3"/>
    <w:rsid w:val="00482E8B"/>
    <w:rsid w:val="00482F7B"/>
    <w:rsid w:val="00482FA7"/>
    <w:rsid w:val="004833C0"/>
    <w:rsid w:val="00483CEB"/>
    <w:rsid w:val="004846D5"/>
    <w:rsid w:val="00484B58"/>
    <w:rsid w:val="00484E56"/>
    <w:rsid w:val="004850EC"/>
    <w:rsid w:val="00485126"/>
    <w:rsid w:val="0048512E"/>
    <w:rsid w:val="00485389"/>
    <w:rsid w:val="00485619"/>
    <w:rsid w:val="00485769"/>
    <w:rsid w:val="004858C0"/>
    <w:rsid w:val="004862B9"/>
    <w:rsid w:val="00486429"/>
    <w:rsid w:val="004867C1"/>
    <w:rsid w:val="00486917"/>
    <w:rsid w:val="0048695E"/>
    <w:rsid w:val="00486AE1"/>
    <w:rsid w:val="00486F34"/>
    <w:rsid w:val="004870C3"/>
    <w:rsid w:val="00487745"/>
    <w:rsid w:val="00487812"/>
    <w:rsid w:val="00487A8F"/>
    <w:rsid w:val="00487C7B"/>
    <w:rsid w:val="00490115"/>
    <w:rsid w:val="0049021D"/>
    <w:rsid w:val="00490504"/>
    <w:rsid w:val="004916D8"/>
    <w:rsid w:val="004917CA"/>
    <w:rsid w:val="00491828"/>
    <w:rsid w:val="004924A5"/>
    <w:rsid w:val="004925FF"/>
    <w:rsid w:val="004926E2"/>
    <w:rsid w:val="00492A31"/>
    <w:rsid w:val="00492D02"/>
    <w:rsid w:val="00492FEF"/>
    <w:rsid w:val="00493284"/>
    <w:rsid w:val="00493D05"/>
    <w:rsid w:val="004943A2"/>
    <w:rsid w:val="00494468"/>
    <w:rsid w:val="00494A5C"/>
    <w:rsid w:val="00494C06"/>
    <w:rsid w:val="00494F58"/>
    <w:rsid w:val="004950E3"/>
    <w:rsid w:val="0049532D"/>
    <w:rsid w:val="0049543F"/>
    <w:rsid w:val="00495486"/>
    <w:rsid w:val="004954E3"/>
    <w:rsid w:val="00495664"/>
    <w:rsid w:val="00495797"/>
    <w:rsid w:val="004960F8"/>
    <w:rsid w:val="004963CE"/>
    <w:rsid w:val="00496500"/>
    <w:rsid w:val="0049667A"/>
    <w:rsid w:val="004967E2"/>
    <w:rsid w:val="004974D0"/>
    <w:rsid w:val="00497F68"/>
    <w:rsid w:val="004A02C3"/>
    <w:rsid w:val="004A0566"/>
    <w:rsid w:val="004A060F"/>
    <w:rsid w:val="004A0967"/>
    <w:rsid w:val="004A14DB"/>
    <w:rsid w:val="004A1712"/>
    <w:rsid w:val="004A1F99"/>
    <w:rsid w:val="004A209F"/>
    <w:rsid w:val="004A223F"/>
    <w:rsid w:val="004A23F5"/>
    <w:rsid w:val="004A2613"/>
    <w:rsid w:val="004A27EC"/>
    <w:rsid w:val="004A28E2"/>
    <w:rsid w:val="004A2B12"/>
    <w:rsid w:val="004A2D4B"/>
    <w:rsid w:val="004A2E26"/>
    <w:rsid w:val="004A2E91"/>
    <w:rsid w:val="004A32BD"/>
    <w:rsid w:val="004A48FC"/>
    <w:rsid w:val="004A4CC1"/>
    <w:rsid w:val="004A5048"/>
    <w:rsid w:val="004A5705"/>
    <w:rsid w:val="004A58ED"/>
    <w:rsid w:val="004A5AD5"/>
    <w:rsid w:val="004A6272"/>
    <w:rsid w:val="004A661A"/>
    <w:rsid w:val="004A69B2"/>
    <w:rsid w:val="004A6A26"/>
    <w:rsid w:val="004A7020"/>
    <w:rsid w:val="004A7623"/>
    <w:rsid w:val="004A7835"/>
    <w:rsid w:val="004A7C49"/>
    <w:rsid w:val="004A7DFC"/>
    <w:rsid w:val="004A7E4A"/>
    <w:rsid w:val="004B027D"/>
    <w:rsid w:val="004B053B"/>
    <w:rsid w:val="004B0BDA"/>
    <w:rsid w:val="004B0E89"/>
    <w:rsid w:val="004B0F41"/>
    <w:rsid w:val="004B1365"/>
    <w:rsid w:val="004B1440"/>
    <w:rsid w:val="004B161C"/>
    <w:rsid w:val="004B1773"/>
    <w:rsid w:val="004B1D1E"/>
    <w:rsid w:val="004B1FAC"/>
    <w:rsid w:val="004B24B5"/>
    <w:rsid w:val="004B2521"/>
    <w:rsid w:val="004B27FC"/>
    <w:rsid w:val="004B28A1"/>
    <w:rsid w:val="004B2931"/>
    <w:rsid w:val="004B2A14"/>
    <w:rsid w:val="004B2BD1"/>
    <w:rsid w:val="004B2DA7"/>
    <w:rsid w:val="004B32C4"/>
    <w:rsid w:val="004B3546"/>
    <w:rsid w:val="004B35ED"/>
    <w:rsid w:val="004B3690"/>
    <w:rsid w:val="004B3F91"/>
    <w:rsid w:val="004B3FDA"/>
    <w:rsid w:val="004B40DB"/>
    <w:rsid w:val="004B4A46"/>
    <w:rsid w:val="004B4ACF"/>
    <w:rsid w:val="004B4C37"/>
    <w:rsid w:val="004B55AC"/>
    <w:rsid w:val="004B5D20"/>
    <w:rsid w:val="004B5E9D"/>
    <w:rsid w:val="004B6261"/>
    <w:rsid w:val="004B62CA"/>
    <w:rsid w:val="004B6D5C"/>
    <w:rsid w:val="004B6ED6"/>
    <w:rsid w:val="004B6F60"/>
    <w:rsid w:val="004B7858"/>
    <w:rsid w:val="004B795D"/>
    <w:rsid w:val="004B7F9F"/>
    <w:rsid w:val="004C0713"/>
    <w:rsid w:val="004C0B5A"/>
    <w:rsid w:val="004C1066"/>
    <w:rsid w:val="004C10FD"/>
    <w:rsid w:val="004C128C"/>
    <w:rsid w:val="004C165E"/>
    <w:rsid w:val="004C1AD8"/>
    <w:rsid w:val="004C1E64"/>
    <w:rsid w:val="004C22D1"/>
    <w:rsid w:val="004C28DE"/>
    <w:rsid w:val="004C2AD0"/>
    <w:rsid w:val="004C2CA4"/>
    <w:rsid w:val="004C2FE0"/>
    <w:rsid w:val="004C39D8"/>
    <w:rsid w:val="004C404D"/>
    <w:rsid w:val="004C49A9"/>
    <w:rsid w:val="004C49AF"/>
    <w:rsid w:val="004C4AD2"/>
    <w:rsid w:val="004C4F54"/>
    <w:rsid w:val="004C51FB"/>
    <w:rsid w:val="004C52E7"/>
    <w:rsid w:val="004C5621"/>
    <w:rsid w:val="004C5A82"/>
    <w:rsid w:val="004C6656"/>
    <w:rsid w:val="004C699C"/>
    <w:rsid w:val="004C6A7F"/>
    <w:rsid w:val="004C6C39"/>
    <w:rsid w:val="004C719A"/>
    <w:rsid w:val="004C7852"/>
    <w:rsid w:val="004C7FDD"/>
    <w:rsid w:val="004D096A"/>
    <w:rsid w:val="004D0C98"/>
    <w:rsid w:val="004D1352"/>
    <w:rsid w:val="004D1829"/>
    <w:rsid w:val="004D1FB8"/>
    <w:rsid w:val="004D2B12"/>
    <w:rsid w:val="004D2EEA"/>
    <w:rsid w:val="004D337B"/>
    <w:rsid w:val="004D36A5"/>
    <w:rsid w:val="004D36C4"/>
    <w:rsid w:val="004D39FE"/>
    <w:rsid w:val="004D3BF1"/>
    <w:rsid w:val="004D4248"/>
    <w:rsid w:val="004D4300"/>
    <w:rsid w:val="004D43FF"/>
    <w:rsid w:val="004D4481"/>
    <w:rsid w:val="004D45DD"/>
    <w:rsid w:val="004D46F0"/>
    <w:rsid w:val="004D4B78"/>
    <w:rsid w:val="004D5316"/>
    <w:rsid w:val="004D5AF6"/>
    <w:rsid w:val="004D5D61"/>
    <w:rsid w:val="004D6005"/>
    <w:rsid w:val="004D60B3"/>
    <w:rsid w:val="004D6150"/>
    <w:rsid w:val="004D63DB"/>
    <w:rsid w:val="004D67EB"/>
    <w:rsid w:val="004D6DD3"/>
    <w:rsid w:val="004D7DD5"/>
    <w:rsid w:val="004E0461"/>
    <w:rsid w:val="004E05D3"/>
    <w:rsid w:val="004E06CF"/>
    <w:rsid w:val="004E0981"/>
    <w:rsid w:val="004E13FE"/>
    <w:rsid w:val="004E19D3"/>
    <w:rsid w:val="004E1A94"/>
    <w:rsid w:val="004E265A"/>
    <w:rsid w:val="004E269C"/>
    <w:rsid w:val="004E2D30"/>
    <w:rsid w:val="004E3122"/>
    <w:rsid w:val="004E31FF"/>
    <w:rsid w:val="004E3301"/>
    <w:rsid w:val="004E343A"/>
    <w:rsid w:val="004E3F93"/>
    <w:rsid w:val="004E4029"/>
    <w:rsid w:val="004E4036"/>
    <w:rsid w:val="004E40D7"/>
    <w:rsid w:val="004E414A"/>
    <w:rsid w:val="004E4333"/>
    <w:rsid w:val="004E4394"/>
    <w:rsid w:val="004E46F5"/>
    <w:rsid w:val="004E5713"/>
    <w:rsid w:val="004E5B84"/>
    <w:rsid w:val="004E5C37"/>
    <w:rsid w:val="004E6395"/>
    <w:rsid w:val="004E6852"/>
    <w:rsid w:val="004E691A"/>
    <w:rsid w:val="004E7076"/>
    <w:rsid w:val="004E7C18"/>
    <w:rsid w:val="004E7CD8"/>
    <w:rsid w:val="004F0CD6"/>
    <w:rsid w:val="004F0DCE"/>
    <w:rsid w:val="004F0DCF"/>
    <w:rsid w:val="004F1206"/>
    <w:rsid w:val="004F12DA"/>
    <w:rsid w:val="004F2290"/>
    <w:rsid w:val="004F23B0"/>
    <w:rsid w:val="004F2625"/>
    <w:rsid w:val="004F299E"/>
    <w:rsid w:val="004F2F9F"/>
    <w:rsid w:val="004F3415"/>
    <w:rsid w:val="004F38C9"/>
    <w:rsid w:val="004F39E4"/>
    <w:rsid w:val="004F3E6E"/>
    <w:rsid w:val="004F451F"/>
    <w:rsid w:val="004F4913"/>
    <w:rsid w:val="004F4A9F"/>
    <w:rsid w:val="004F4C07"/>
    <w:rsid w:val="004F51AD"/>
    <w:rsid w:val="004F5663"/>
    <w:rsid w:val="004F56EE"/>
    <w:rsid w:val="004F572B"/>
    <w:rsid w:val="004F5A79"/>
    <w:rsid w:val="004F5B99"/>
    <w:rsid w:val="004F5EAA"/>
    <w:rsid w:val="004F61B1"/>
    <w:rsid w:val="004F62B0"/>
    <w:rsid w:val="004F755F"/>
    <w:rsid w:val="004F7A49"/>
    <w:rsid w:val="00500130"/>
    <w:rsid w:val="00500219"/>
    <w:rsid w:val="00500712"/>
    <w:rsid w:val="00500F0F"/>
    <w:rsid w:val="005017E7"/>
    <w:rsid w:val="005018F8"/>
    <w:rsid w:val="00501C4A"/>
    <w:rsid w:val="005027C2"/>
    <w:rsid w:val="00503648"/>
    <w:rsid w:val="00503ED9"/>
    <w:rsid w:val="0050414F"/>
    <w:rsid w:val="00504300"/>
    <w:rsid w:val="00504457"/>
    <w:rsid w:val="0050447F"/>
    <w:rsid w:val="005045A7"/>
    <w:rsid w:val="005048FA"/>
    <w:rsid w:val="00504A48"/>
    <w:rsid w:val="00504B46"/>
    <w:rsid w:val="00504F3B"/>
    <w:rsid w:val="00505438"/>
    <w:rsid w:val="005056FB"/>
    <w:rsid w:val="0050577F"/>
    <w:rsid w:val="00505919"/>
    <w:rsid w:val="00505C7B"/>
    <w:rsid w:val="00505CC5"/>
    <w:rsid w:val="00506367"/>
    <w:rsid w:val="00506638"/>
    <w:rsid w:val="00506E1F"/>
    <w:rsid w:val="00506F5A"/>
    <w:rsid w:val="00507236"/>
    <w:rsid w:val="00507316"/>
    <w:rsid w:val="005077E7"/>
    <w:rsid w:val="00507BF9"/>
    <w:rsid w:val="005100CC"/>
    <w:rsid w:val="005102F1"/>
    <w:rsid w:val="00510362"/>
    <w:rsid w:val="00510619"/>
    <w:rsid w:val="0051063D"/>
    <w:rsid w:val="0051085E"/>
    <w:rsid w:val="00510A2F"/>
    <w:rsid w:val="00510FD7"/>
    <w:rsid w:val="005112BD"/>
    <w:rsid w:val="0051143A"/>
    <w:rsid w:val="005119F0"/>
    <w:rsid w:val="00512037"/>
    <w:rsid w:val="00513023"/>
    <w:rsid w:val="00513B04"/>
    <w:rsid w:val="00513C6A"/>
    <w:rsid w:val="00514090"/>
    <w:rsid w:val="00514093"/>
    <w:rsid w:val="005147A0"/>
    <w:rsid w:val="0051499C"/>
    <w:rsid w:val="00514BC0"/>
    <w:rsid w:val="00514BE9"/>
    <w:rsid w:val="00514CDC"/>
    <w:rsid w:val="00515429"/>
    <w:rsid w:val="005159FF"/>
    <w:rsid w:val="005160D1"/>
    <w:rsid w:val="005167E8"/>
    <w:rsid w:val="00516815"/>
    <w:rsid w:val="00516836"/>
    <w:rsid w:val="00516A19"/>
    <w:rsid w:val="00517177"/>
    <w:rsid w:val="005200CB"/>
    <w:rsid w:val="00520148"/>
    <w:rsid w:val="0052028B"/>
    <w:rsid w:val="005207EC"/>
    <w:rsid w:val="00520A2B"/>
    <w:rsid w:val="00520AA0"/>
    <w:rsid w:val="00520C60"/>
    <w:rsid w:val="005228F9"/>
    <w:rsid w:val="00522AF6"/>
    <w:rsid w:val="00522C71"/>
    <w:rsid w:val="00522D1B"/>
    <w:rsid w:val="00523E36"/>
    <w:rsid w:val="0052442A"/>
    <w:rsid w:val="00524D1C"/>
    <w:rsid w:val="00524E70"/>
    <w:rsid w:val="00525078"/>
    <w:rsid w:val="00525284"/>
    <w:rsid w:val="005257EB"/>
    <w:rsid w:val="0052597B"/>
    <w:rsid w:val="00525A48"/>
    <w:rsid w:val="00525C20"/>
    <w:rsid w:val="005261CF"/>
    <w:rsid w:val="00526438"/>
    <w:rsid w:val="0052663C"/>
    <w:rsid w:val="00526803"/>
    <w:rsid w:val="00526E3D"/>
    <w:rsid w:val="005272B4"/>
    <w:rsid w:val="00527738"/>
    <w:rsid w:val="00527F26"/>
    <w:rsid w:val="00527FF5"/>
    <w:rsid w:val="00530A13"/>
    <w:rsid w:val="00530ED0"/>
    <w:rsid w:val="00531CAA"/>
    <w:rsid w:val="005320E4"/>
    <w:rsid w:val="0053242D"/>
    <w:rsid w:val="0053254C"/>
    <w:rsid w:val="00532AB7"/>
    <w:rsid w:val="00532DE7"/>
    <w:rsid w:val="00533271"/>
    <w:rsid w:val="0053328F"/>
    <w:rsid w:val="00533949"/>
    <w:rsid w:val="00533BC5"/>
    <w:rsid w:val="00534637"/>
    <w:rsid w:val="00534C41"/>
    <w:rsid w:val="00535104"/>
    <w:rsid w:val="00535604"/>
    <w:rsid w:val="005356A4"/>
    <w:rsid w:val="00535745"/>
    <w:rsid w:val="00535D17"/>
    <w:rsid w:val="00536175"/>
    <w:rsid w:val="005376E7"/>
    <w:rsid w:val="005378D0"/>
    <w:rsid w:val="00537969"/>
    <w:rsid w:val="00537C5F"/>
    <w:rsid w:val="00537FE8"/>
    <w:rsid w:val="0054022A"/>
    <w:rsid w:val="005403AC"/>
    <w:rsid w:val="00540717"/>
    <w:rsid w:val="00540C86"/>
    <w:rsid w:val="00540CC2"/>
    <w:rsid w:val="00541141"/>
    <w:rsid w:val="005418C5"/>
    <w:rsid w:val="00541A32"/>
    <w:rsid w:val="00541F80"/>
    <w:rsid w:val="005422DD"/>
    <w:rsid w:val="00542589"/>
    <w:rsid w:val="00542EC0"/>
    <w:rsid w:val="00543E4C"/>
    <w:rsid w:val="0054402D"/>
    <w:rsid w:val="00544051"/>
    <w:rsid w:val="00544972"/>
    <w:rsid w:val="00544E7F"/>
    <w:rsid w:val="00544F9A"/>
    <w:rsid w:val="00545343"/>
    <w:rsid w:val="005458C1"/>
    <w:rsid w:val="005458D1"/>
    <w:rsid w:val="005466F2"/>
    <w:rsid w:val="00546B08"/>
    <w:rsid w:val="00546BFE"/>
    <w:rsid w:val="00546E62"/>
    <w:rsid w:val="00547088"/>
    <w:rsid w:val="005472CE"/>
    <w:rsid w:val="00550B7C"/>
    <w:rsid w:val="00550D71"/>
    <w:rsid w:val="00550F9A"/>
    <w:rsid w:val="005518D4"/>
    <w:rsid w:val="005518EC"/>
    <w:rsid w:val="00551FE5"/>
    <w:rsid w:val="005529D1"/>
    <w:rsid w:val="00552AEB"/>
    <w:rsid w:val="005531F7"/>
    <w:rsid w:val="005538A7"/>
    <w:rsid w:val="0055394C"/>
    <w:rsid w:val="00553BD3"/>
    <w:rsid w:val="00553CD8"/>
    <w:rsid w:val="00553D8D"/>
    <w:rsid w:val="00553DC4"/>
    <w:rsid w:val="00553F03"/>
    <w:rsid w:val="00553FE3"/>
    <w:rsid w:val="0055467E"/>
    <w:rsid w:val="00554A7A"/>
    <w:rsid w:val="00554DC0"/>
    <w:rsid w:val="00554F9B"/>
    <w:rsid w:val="00555373"/>
    <w:rsid w:val="005556D4"/>
    <w:rsid w:val="005558E8"/>
    <w:rsid w:val="005558F2"/>
    <w:rsid w:val="00556277"/>
    <w:rsid w:val="005562D8"/>
    <w:rsid w:val="0055647F"/>
    <w:rsid w:val="00557F87"/>
    <w:rsid w:val="00560D11"/>
    <w:rsid w:val="00561568"/>
    <w:rsid w:val="00562A0A"/>
    <w:rsid w:val="00562AF1"/>
    <w:rsid w:val="00562D8B"/>
    <w:rsid w:val="005631C0"/>
    <w:rsid w:val="00564277"/>
    <w:rsid w:val="00564380"/>
    <w:rsid w:val="00564682"/>
    <w:rsid w:val="005648AC"/>
    <w:rsid w:val="00564D0C"/>
    <w:rsid w:val="005652BA"/>
    <w:rsid w:val="00565665"/>
    <w:rsid w:val="0056576F"/>
    <w:rsid w:val="00565B3F"/>
    <w:rsid w:val="00565C29"/>
    <w:rsid w:val="00565ECD"/>
    <w:rsid w:val="00566822"/>
    <w:rsid w:val="00566994"/>
    <w:rsid w:val="00566EBC"/>
    <w:rsid w:val="00567732"/>
    <w:rsid w:val="00567819"/>
    <w:rsid w:val="00567DC8"/>
    <w:rsid w:val="00567E5C"/>
    <w:rsid w:val="00567E95"/>
    <w:rsid w:val="00570069"/>
    <w:rsid w:val="005704B0"/>
    <w:rsid w:val="005709D3"/>
    <w:rsid w:val="00570D28"/>
    <w:rsid w:val="00570F5C"/>
    <w:rsid w:val="005710F0"/>
    <w:rsid w:val="005715EC"/>
    <w:rsid w:val="0057173F"/>
    <w:rsid w:val="005722A7"/>
    <w:rsid w:val="00572331"/>
    <w:rsid w:val="00572B83"/>
    <w:rsid w:val="00572B95"/>
    <w:rsid w:val="00572C93"/>
    <w:rsid w:val="00572FEB"/>
    <w:rsid w:val="0057317B"/>
    <w:rsid w:val="005731C5"/>
    <w:rsid w:val="005739BA"/>
    <w:rsid w:val="005746B4"/>
    <w:rsid w:val="005747A1"/>
    <w:rsid w:val="0057480E"/>
    <w:rsid w:val="0057536A"/>
    <w:rsid w:val="00575378"/>
    <w:rsid w:val="0057563F"/>
    <w:rsid w:val="00575690"/>
    <w:rsid w:val="00575978"/>
    <w:rsid w:val="00575ADB"/>
    <w:rsid w:val="00576255"/>
    <w:rsid w:val="00576287"/>
    <w:rsid w:val="00576610"/>
    <w:rsid w:val="00576619"/>
    <w:rsid w:val="005769F7"/>
    <w:rsid w:val="00576AA1"/>
    <w:rsid w:val="00576C6E"/>
    <w:rsid w:val="00576E49"/>
    <w:rsid w:val="0057715A"/>
    <w:rsid w:val="005775B0"/>
    <w:rsid w:val="00577B1B"/>
    <w:rsid w:val="00577C98"/>
    <w:rsid w:val="00577CD3"/>
    <w:rsid w:val="005800F5"/>
    <w:rsid w:val="005802FD"/>
    <w:rsid w:val="005804D8"/>
    <w:rsid w:val="00580506"/>
    <w:rsid w:val="00580DC5"/>
    <w:rsid w:val="0058110E"/>
    <w:rsid w:val="0058149D"/>
    <w:rsid w:val="005814C5"/>
    <w:rsid w:val="005818B1"/>
    <w:rsid w:val="00581FBD"/>
    <w:rsid w:val="0058255A"/>
    <w:rsid w:val="005833AE"/>
    <w:rsid w:val="0058373D"/>
    <w:rsid w:val="00583D25"/>
    <w:rsid w:val="0058446E"/>
    <w:rsid w:val="00584A7F"/>
    <w:rsid w:val="00584B0C"/>
    <w:rsid w:val="00584EA2"/>
    <w:rsid w:val="00584ED2"/>
    <w:rsid w:val="005855B9"/>
    <w:rsid w:val="005858F5"/>
    <w:rsid w:val="00585952"/>
    <w:rsid w:val="005866F5"/>
    <w:rsid w:val="005870E5"/>
    <w:rsid w:val="0058782E"/>
    <w:rsid w:val="00587D46"/>
    <w:rsid w:val="00587EA4"/>
    <w:rsid w:val="00590C10"/>
    <w:rsid w:val="005919FC"/>
    <w:rsid w:val="00591CB4"/>
    <w:rsid w:val="00591E4F"/>
    <w:rsid w:val="005922C4"/>
    <w:rsid w:val="00592822"/>
    <w:rsid w:val="00592963"/>
    <w:rsid w:val="00592B1E"/>
    <w:rsid w:val="00592C1A"/>
    <w:rsid w:val="0059341C"/>
    <w:rsid w:val="005935CF"/>
    <w:rsid w:val="00593EC4"/>
    <w:rsid w:val="00594106"/>
    <w:rsid w:val="00594A5E"/>
    <w:rsid w:val="00594EBA"/>
    <w:rsid w:val="005951EB"/>
    <w:rsid w:val="0059525A"/>
    <w:rsid w:val="00595264"/>
    <w:rsid w:val="0059555E"/>
    <w:rsid w:val="005955D0"/>
    <w:rsid w:val="0059564F"/>
    <w:rsid w:val="00595760"/>
    <w:rsid w:val="00596B72"/>
    <w:rsid w:val="00596BF5"/>
    <w:rsid w:val="00596D55"/>
    <w:rsid w:val="005974AB"/>
    <w:rsid w:val="005978BC"/>
    <w:rsid w:val="00597E4B"/>
    <w:rsid w:val="005A07F8"/>
    <w:rsid w:val="005A14AD"/>
    <w:rsid w:val="005A1C6B"/>
    <w:rsid w:val="005A1D26"/>
    <w:rsid w:val="005A1DCC"/>
    <w:rsid w:val="005A2029"/>
    <w:rsid w:val="005A2351"/>
    <w:rsid w:val="005A2353"/>
    <w:rsid w:val="005A24CF"/>
    <w:rsid w:val="005A280C"/>
    <w:rsid w:val="005A2A59"/>
    <w:rsid w:val="005A2E2F"/>
    <w:rsid w:val="005A3D1A"/>
    <w:rsid w:val="005A3DCF"/>
    <w:rsid w:val="005A4163"/>
    <w:rsid w:val="005A48A8"/>
    <w:rsid w:val="005A4994"/>
    <w:rsid w:val="005A4AE7"/>
    <w:rsid w:val="005A4BE3"/>
    <w:rsid w:val="005A55B1"/>
    <w:rsid w:val="005A56F7"/>
    <w:rsid w:val="005A5847"/>
    <w:rsid w:val="005A6972"/>
    <w:rsid w:val="005A6A40"/>
    <w:rsid w:val="005A703A"/>
    <w:rsid w:val="005A749B"/>
    <w:rsid w:val="005A74F3"/>
    <w:rsid w:val="005A7AA3"/>
    <w:rsid w:val="005B067A"/>
    <w:rsid w:val="005B0B96"/>
    <w:rsid w:val="005B0C4C"/>
    <w:rsid w:val="005B0DA2"/>
    <w:rsid w:val="005B0E28"/>
    <w:rsid w:val="005B13AD"/>
    <w:rsid w:val="005B1400"/>
    <w:rsid w:val="005B16DB"/>
    <w:rsid w:val="005B16FF"/>
    <w:rsid w:val="005B1D78"/>
    <w:rsid w:val="005B1F5B"/>
    <w:rsid w:val="005B2315"/>
    <w:rsid w:val="005B2481"/>
    <w:rsid w:val="005B2507"/>
    <w:rsid w:val="005B2D47"/>
    <w:rsid w:val="005B2E47"/>
    <w:rsid w:val="005B325B"/>
    <w:rsid w:val="005B36F6"/>
    <w:rsid w:val="005B3C8D"/>
    <w:rsid w:val="005B3E03"/>
    <w:rsid w:val="005B40F2"/>
    <w:rsid w:val="005B42B8"/>
    <w:rsid w:val="005B453C"/>
    <w:rsid w:val="005B45C8"/>
    <w:rsid w:val="005B4E44"/>
    <w:rsid w:val="005B509F"/>
    <w:rsid w:val="005B5804"/>
    <w:rsid w:val="005B590C"/>
    <w:rsid w:val="005B652D"/>
    <w:rsid w:val="005B6857"/>
    <w:rsid w:val="005B6A6F"/>
    <w:rsid w:val="005B6C65"/>
    <w:rsid w:val="005B7193"/>
    <w:rsid w:val="005B71B4"/>
    <w:rsid w:val="005B782E"/>
    <w:rsid w:val="005B7851"/>
    <w:rsid w:val="005B7A48"/>
    <w:rsid w:val="005C03C6"/>
    <w:rsid w:val="005C0400"/>
    <w:rsid w:val="005C0427"/>
    <w:rsid w:val="005C07BC"/>
    <w:rsid w:val="005C0A14"/>
    <w:rsid w:val="005C0B4A"/>
    <w:rsid w:val="005C0C47"/>
    <w:rsid w:val="005C14FC"/>
    <w:rsid w:val="005C1596"/>
    <w:rsid w:val="005C1966"/>
    <w:rsid w:val="005C1BAA"/>
    <w:rsid w:val="005C21B5"/>
    <w:rsid w:val="005C278A"/>
    <w:rsid w:val="005C3732"/>
    <w:rsid w:val="005C3B7E"/>
    <w:rsid w:val="005C4E36"/>
    <w:rsid w:val="005C515D"/>
    <w:rsid w:val="005C657A"/>
    <w:rsid w:val="005C67B4"/>
    <w:rsid w:val="005C695D"/>
    <w:rsid w:val="005C6A36"/>
    <w:rsid w:val="005C6E70"/>
    <w:rsid w:val="005C6F73"/>
    <w:rsid w:val="005C6F86"/>
    <w:rsid w:val="005C70DA"/>
    <w:rsid w:val="005C70E7"/>
    <w:rsid w:val="005C7B93"/>
    <w:rsid w:val="005D021A"/>
    <w:rsid w:val="005D036D"/>
    <w:rsid w:val="005D03FE"/>
    <w:rsid w:val="005D05DA"/>
    <w:rsid w:val="005D111A"/>
    <w:rsid w:val="005D1458"/>
    <w:rsid w:val="005D1E5F"/>
    <w:rsid w:val="005D27C6"/>
    <w:rsid w:val="005D2AD9"/>
    <w:rsid w:val="005D2B2A"/>
    <w:rsid w:val="005D2F9F"/>
    <w:rsid w:val="005D44B3"/>
    <w:rsid w:val="005D4C93"/>
    <w:rsid w:val="005D5441"/>
    <w:rsid w:val="005D5A9F"/>
    <w:rsid w:val="005D5BC0"/>
    <w:rsid w:val="005D5DB7"/>
    <w:rsid w:val="005D609D"/>
    <w:rsid w:val="005D6283"/>
    <w:rsid w:val="005D62B3"/>
    <w:rsid w:val="005D676F"/>
    <w:rsid w:val="005D6C2A"/>
    <w:rsid w:val="005D6EC4"/>
    <w:rsid w:val="005D7D73"/>
    <w:rsid w:val="005D7DE1"/>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424"/>
    <w:rsid w:val="005E36FC"/>
    <w:rsid w:val="005E38D0"/>
    <w:rsid w:val="005E3C3C"/>
    <w:rsid w:val="005E3CFF"/>
    <w:rsid w:val="005E4FCC"/>
    <w:rsid w:val="005E51F5"/>
    <w:rsid w:val="005E52E5"/>
    <w:rsid w:val="005E597D"/>
    <w:rsid w:val="005E63AA"/>
    <w:rsid w:val="005E663C"/>
    <w:rsid w:val="005E6B5F"/>
    <w:rsid w:val="005E759B"/>
    <w:rsid w:val="005E7871"/>
    <w:rsid w:val="005E795C"/>
    <w:rsid w:val="005E7C19"/>
    <w:rsid w:val="005E7C48"/>
    <w:rsid w:val="005E7E1D"/>
    <w:rsid w:val="005E7FC5"/>
    <w:rsid w:val="005F02C2"/>
    <w:rsid w:val="005F0310"/>
    <w:rsid w:val="005F06A2"/>
    <w:rsid w:val="005F0DCE"/>
    <w:rsid w:val="005F13C1"/>
    <w:rsid w:val="005F13F5"/>
    <w:rsid w:val="005F1616"/>
    <w:rsid w:val="005F1B9D"/>
    <w:rsid w:val="005F2123"/>
    <w:rsid w:val="005F2140"/>
    <w:rsid w:val="005F21E9"/>
    <w:rsid w:val="005F2445"/>
    <w:rsid w:val="005F28FB"/>
    <w:rsid w:val="005F2916"/>
    <w:rsid w:val="005F2BE6"/>
    <w:rsid w:val="005F2CA7"/>
    <w:rsid w:val="005F2CB8"/>
    <w:rsid w:val="005F2EB6"/>
    <w:rsid w:val="005F2FD7"/>
    <w:rsid w:val="005F3068"/>
    <w:rsid w:val="005F3908"/>
    <w:rsid w:val="005F4484"/>
    <w:rsid w:val="005F458D"/>
    <w:rsid w:val="005F4894"/>
    <w:rsid w:val="005F4BAF"/>
    <w:rsid w:val="005F4F2A"/>
    <w:rsid w:val="005F5800"/>
    <w:rsid w:val="005F5B69"/>
    <w:rsid w:val="005F5E6F"/>
    <w:rsid w:val="005F61D9"/>
    <w:rsid w:val="005F67F8"/>
    <w:rsid w:val="005F6ABF"/>
    <w:rsid w:val="005F6C94"/>
    <w:rsid w:val="005F7363"/>
    <w:rsid w:val="005F76C9"/>
    <w:rsid w:val="005F7B87"/>
    <w:rsid w:val="005F7D04"/>
    <w:rsid w:val="0060014B"/>
    <w:rsid w:val="00600386"/>
    <w:rsid w:val="0060039E"/>
    <w:rsid w:val="00600CC6"/>
    <w:rsid w:val="00600D0A"/>
    <w:rsid w:val="00600DAB"/>
    <w:rsid w:val="00600E14"/>
    <w:rsid w:val="006016BE"/>
    <w:rsid w:val="0060170B"/>
    <w:rsid w:val="00601DE2"/>
    <w:rsid w:val="00602634"/>
    <w:rsid w:val="00602942"/>
    <w:rsid w:val="00602E43"/>
    <w:rsid w:val="00602E87"/>
    <w:rsid w:val="00602F0C"/>
    <w:rsid w:val="006041C9"/>
    <w:rsid w:val="00604241"/>
    <w:rsid w:val="00604422"/>
    <w:rsid w:val="006044BD"/>
    <w:rsid w:val="006051E5"/>
    <w:rsid w:val="00605557"/>
    <w:rsid w:val="00605F0C"/>
    <w:rsid w:val="0060642B"/>
    <w:rsid w:val="0060658B"/>
    <w:rsid w:val="00606A17"/>
    <w:rsid w:val="00606BDA"/>
    <w:rsid w:val="00606CFA"/>
    <w:rsid w:val="00606D95"/>
    <w:rsid w:val="00606F56"/>
    <w:rsid w:val="00607269"/>
    <w:rsid w:val="00607332"/>
    <w:rsid w:val="006074B6"/>
    <w:rsid w:val="00607997"/>
    <w:rsid w:val="00607EF4"/>
    <w:rsid w:val="006103D4"/>
    <w:rsid w:val="00610825"/>
    <w:rsid w:val="0061090D"/>
    <w:rsid w:val="00610EEB"/>
    <w:rsid w:val="0061112B"/>
    <w:rsid w:val="00611477"/>
    <w:rsid w:val="006115F8"/>
    <w:rsid w:val="00611BCC"/>
    <w:rsid w:val="00612183"/>
    <w:rsid w:val="006124C8"/>
    <w:rsid w:val="006128C2"/>
    <w:rsid w:val="00612B35"/>
    <w:rsid w:val="0061306B"/>
    <w:rsid w:val="006135CD"/>
    <w:rsid w:val="00613B86"/>
    <w:rsid w:val="00614230"/>
    <w:rsid w:val="00614C7A"/>
    <w:rsid w:val="00614CE4"/>
    <w:rsid w:val="00614E30"/>
    <w:rsid w:val="00614E8D"/>
    <w:rsid w:val="00615BFD"/>
    <w:rsid w:val="00615FA9"/>
    <w:rsid w:val="006162E2"/>
    <w:rsid w:val="006168BD"/>
    <w:rsid w:val="00616906"/>
    <w:rsid w:val="00616B22"/>
    <w:rsid w:val="00616FA8"/>
    <w:rsid w:val="0061745F"/>
    <w:rsid w:val="006178D6"/>
    <w:rsid w:val="00617CD6"/>
    <w:rsid w:val="00617D74"/>
    <w:rsid w:val="00617E28"/>
    <w:rsid w:val="00620797"/>
    <w:rsid w:val="00620866"/>
    <w:rsid w:val="00620BB9"/>
    <w:rsid w:val="006212D7"/>
    <w:rsid w:val="00621817"/>
    <w:rsid w:val="00621A5F"/>
    <w:rsid w:val="00621F94"/>
    <w:rsid w:val="00621FAD"/>
    <w:rsid w:val="00622523"/>
    <w:rsid w:val="006225F9"/>
    <w:rsid w:val="006229D6"/>
    <w:rsid w:val="00622B9F"/>
    <w:rsid w:val="00623717"/>
    <w:rsid w:val="006237BE"/>
    <w:rsid w:val="0062385E"/>
    <w:rsid w:val="00623AFC"/>
    <w:rsid w:val="00623DEF"/>
    <w:rsid w:val="00623DF8"/>
    <w:rsid w:val="00624587"/>
    <w:rsid w:val="006245DE"/>
    <w:rsid w:val="006248CC"/>
    <w:rsid w:val="00624961"/>
    <w:rsid w:val="00624C9E"/>
    <w:rsid w:val="00624D07"/>
    <w:rsid w:val="00624D56"/>
    <w:rsid w:val="00624DEA"/>
    <w:rsid w:val="00625016"/>
    <w:rsid w:val="00625254"/>
    <w:rsid w:val="00625261"/>
    <w:rsid w:val="00625BB2"/>
    <w:rsid w:val="00626031"/>
    <w:rsid w:val="006260C7"/>
    <w:rsid w:val="0062620E"/>
    <w:rsid w:val="0062627C"/>
    <w:rsid w:val="00626DBD"/>
    <w:rsid w:val="00626E59"/>
    <w:rsid w:val="00627330"/>
    <w:rsid w:val="0062740C"/>
    <w:rsid w:val="0062742E"/>
    <w:rsid w:val="0062745A"/>
    <w:rsid w:val="0062764A"/>
    <w:rsid w:val="00627650"/>
    <w:rsid w:val="00627A45"/>
    <w:rsid w:val="00630028"/>
    <w:rsid w:val="00630469"/>
    <w:rsid w:val="00630508"/>
    <w:rsid w:val="006308D6"/>
    <w:rsid w:val="00631978"/>
    <w:rsid w:val="00631E4F"/>
    <w:rsid w:val="006323B4"/>
    <w:rsid w:val="006327A4"/>
    <w:rsid w:val="00632840"/>
    <w:rsid w:val="006328F3"/>
    <w:rsid w:val="0063293E"/>
    <w:rsid w:val="00633085"/>
    <w:rsid w:val="00633378"/>
    <w:rsid w:val="00633503"/>
    <w:rsid w:val="00633AF0"/>
    <w:rsid w:val="00633AFB"/>
    <w:rsid w:val="006343AF"/>
    <w:rsid w:val="00634475"/>
    <w:rsid w:val="00634493"/>
    <w:rsid w:val="0063471B"/>
    <w:rsid w:val="006349D8"/>
    <w:rsid w:val="006349E2"/>
    <w:rsid w:val="00634A15"/>
    <w:rsid w:val="00634BA9"/>
    <w:rsid w:val="00634E4B"/>
    <w:rsid w:val="00634F2C"/>
    <w:rsid w:val="00634F6A"/>
    <w:rsid w:val="00635002"/>
    <w:rsid w:val="00635057"/>
    <w:rsid w:val="006352E9"/>
    <w:rsid w:val="0063550B"/>
    <w:rsid w:val="00635D85"/>
    <w:rsid w:val="0063682E"/>
    <w:rsid w:val="006368C7"/>
    <w:rsid w:val="00636E6D"/>
    <w:rsid w:val="0063711B"/>
    <w:rsid w:val="006375E1"/>
    <w:rsid w:val="0063766C"/>
    <w:rsid w:val="00637674"/>
    <w:rsid w:val="00637B38"/>
    <w:rsid w:val="00637C5E"/>
    <w:rsid w:val="00640291"/>
    <w:rsid w:val="00640E18"/>
    <w:rsid w:val="00641558"/>
    <w:rsid w:val="00642086"/>
    <w:rsid w:val="00642B81"/>
    <w:rsid w:val="00642E2C"/>
    <w:rsid w:val="00642EDC"/>
    <w:rsid w:val="0064341B"/>
    <w:rsid w:val="00643627"/>
    <w:rsid w:val="00643A2A"/>
    <w:rsid w:val="00643B89"/>
    <w:rsid w:val="00643C5D"/>
    <w:rsid w:val="00643F30"/>
    <w:rsid w:val="006440C4"/>
    <w:rsid w:val="0064451F"/>
    <w:rsid w:val="00644679"/>
    <w:rsid w:val="00644E1A"/>
    <w:rsid w:val="00644E4E"/>
    <w:rsid w:val="006454E6"/>
    <w:rsid w:val="0064570B"/>
    <w:rsid w:val="00645725"/>
    <w:rsid w:val="00645754"/>
    <w:rsid w:val="00645775"/>
    <w:rsid w:val="00645C6D"/>
    <w:rsid w:val="00645D21"/>
    <w:rsid w:val="00646143"/>
    <w:rsid w:val="006461DF"/>
    <w:rsid w:val="00646747"/>
    <w:rsid w:val="0064699D"/>
    <w:rsid w:val="00646B78"/>
    <w:rsid w:val="00646FF8"/>
    <w:rsid w:val="0064704B"/>
    <w:rsid w:val="0064730B"/>
    <w:rsid w:val="00647417"/>
    <w:rsid w:val="00647C40"/>
    <w:rsid w:val="00647CAA"/>
    <w:rsid w:val="00647E99"/>
    <w:rsid w:val="00650253"/>
    <w:rsid w:val="006502EB"/>
    <w:rsid w:val="00650B39"/>
    <w:rsid w:val="00650DC3"/>
    <w:rsid w:val="00650E24"/>
    <w:rsid w:val="00650E88"/>
    <w:rsid w:val="006512E0"/>
    <w:rsid w:val="006513F0"/>
    <w:rsid w:val="00651706"/>
    <w:rsid w:val="0065184F"/>
    <w:rsid w:val="00651B61"/>
    <w:rsid w:val="00651CD6"/>
    <w:rsid w:val="006521E8"/>
    <w:rsid w:val="00652D41"/>
    <w:rsid w:val="00652D68"/>
    <w:rsid w:val="006532F9"/>
    <w:rsid w:val="006545C3"/>
    <w:rsid w:val="00655B82"/>
    <w:rsid w:val="0065658E"/>
    <w:rsid w:val="006569B3"/>
    <w:rsid w:val="00657833"/>
    <w:rsid w:val="00657A4C"/>
    <w:rsid w:val="006602CC"/>
    <w:rsid w:val="006604B2"/>
    <w:rsid w:val="0066070E"/>
    <w:rsid w:val="00660AA7"/>
    <w:rsid w:val="00660C32"/>
    <w:rsid w:val="00660EB5"/>
    <w:rsid w:val="0066116C"/>
    <w:rsid w:val="0066196D"/>
    <w:rsid w:val="00661BAD"/>
    <w:rsid w:val="00661BBA"/>
    <w:rsid w:val="00661F50"/>
    <w:rsid w:val="006625AD"/>
    <w:rsid w:val="006625FD"/>
    <w:rsid w:val="006627AA"/>
    <w:rsid w:val="006629E2"/>
    <w:rsid w:val="00662B9C"/>
    <w:rsid w:val="006633CB"/>
    <w:rsid w:val="006638CD"/>
    <w:rsid w:val="00663A58"/>
    <w:rsid w:val="006641D4"/>
    <w:rsid w:val="00664204"/>
    <w:rsid w:val="00664262"/>
    <w:rsid w:val="00664696"/>
    <w:rsid w:val="00664854"/>
    <w:rsid w:val="00664FC3"/>
    <w:rsid w:val="00665119"/>
    <w:rsid w:val="00665250"/>
    <w:rsid w:val="00665544"/>
    <w:rsid w:val="00665A7F"/>
    <w:rsid w:val="00665AF5"/>
    <w:rsid w:val="00665C0F"/>
    <w:rsid w:val="006665B4"/>
    <w:rsid w:val="00666A1A"/>
    <w:rsid w:val="00666AA3"/>
    <w:rsid w:val="00667195"/>
    <w:rsid w:val="00667295"/>
    <w:rsid w:val="006675A1"/>
    <w:rsid w:val="006701F2"/>
    <w:rsid w:val="00670A51"/>
    <w:rsid w:val="00670ACC"/>
    <w:rsid w:val="00670E37"/>
    <w:rsid w:val="00670FD7"/>
    <w:rsid w:val="0067107A"/>
    <w:rsid w:val="00671B00"/>
    <w:rsid w:val="00671B2E"/>
    <w:rsid w:val="00671DC9"/>
    <w:rsid w:val="00671FA0"/>
    <w:rsid w:val="00672220"/>
    <w:rsid w:val="006724D4"/>
    <w:rsid w:val="00672720"/>
    <w:rsid w:val="006729FD"/>
    <w:rsid w:val="00672D4C"/>
    <w:rsid w:val="00672DF3"/>
    <w:rsid w:val="00672F1F"/>
    <w:rsid w:val="0067314C"/>
    <w:rsid w:val="006732D9"/>
    <w:rsid w:val="00673946"/>
    <w:rsid w:val="00673966"/>
    <w:rsid w:val="00673F98"/>
    <w:rsid w:val="006745C1"/>
    <w:rsid w:val="006748B5"/>
    <w:rsid w:val="006749EB"/>
    <w:rsid w:val="00674E02"/>
    <w:rsid w:val="00674EEB"/>
    <w:rsid w:val="00675A51"/>
    <w:rsid w:val="00675DCE"/>
    <w:rsid w:val="00675DF6"/>
    <w:rsid w:val="00676657"/>
    <w:rsid w:val="00676837"/>
    <w:rsid w:val="0067722A"/>
    <w:rsid w:val="006778D3"/>
    <w:rsid w:val="00677911"/>
    <w:rsid w:val="00677F81"/>
    <w:rsid w:val="00680223"/>
    <w:rsid w:val="00680656"/>
    <w:rsid w:val="00680A41"/>
    <w:rsid w:val="00680E6C"/>
    <w:rsid w:val="00681555"/>
    <w:rsid w:val="00681835"/>
    <w:rsid w:val="00681BC8"/>
    <w:rsid w:val="00681C21"/>
    <w:rsid w:val="00681C9A"/>
    <w:rsid w:val="00681F0C"/>
    <w:rsid w:val="00681FD7"/>
    <w:rsid w:val="00682368"/>
    <w:rsid w:val="00682833"/>
    <w:rsid w:val="00682964"/>
    <w:rsid w:val="006829B5"/>
    <w:rsid w:val="00683105"/>
    <w:rsid w:val="006837D2"/>
    <w:rsid w:val="00683A76"/>
    <w:rsid w:val="00683BF1"/>
    <w:rsid w:val="00683C7E"/>
    <w:rsid w:val="00684238"/>
    <w:rsid w:val="006842AF"/>
    <w:rsid w:val="0068435D"/>
    <w:rsid w:val="00684595"/>
    <w:rsid w:val="00684648"/>
    <w:rsid w:val="00685026"/>
    <w:rsid w:val="006855CE"/>
    <w:rsid w:val="006856F9"/>
    <w:rsid w:val="00685A16"/>
    <w:rsid w:val="00686586"/>
    <w:rsid w:val="006866EB"/>
    <w:rsid w:val="00686943"/>
    <w:rsid w:val="00686B74"/>
    <w:rsid w:val="00686E8A"/>
    <w:rsid w:val="0068709E"/>
    <w:rsid w:val="00687715"/>
    <w:rsid w:val="006877D0"/>
    <w:rsid w:val="00690252"/>
    <w:rsid w:val="0069068A"/>
    <w:rsid w:val="006906DD"/>
    <w:rsid w:val="00690866"/>
    <w:rsid w:val="00690BE3"/>
    <w:rsid w:val="00690EFA"/>
    <w:rsid w:val="00690F92"/>
    <w:rsid w:val="006916B0"/>
    <w:rsid w:val="00691878"/>
    <w:rsid w:val="00691BAB"/>
    <w:rsid w:val="0069242E"/>
    <w:rsid w:val="006926A4"/>
    <w:rsid w:val="0069276D"/>
    <w:rsid w:val="00692784"/>
    <w:rsid w:val="00692A9B"/>
    <w:rsid w:val="00692AA7"/>
    <w:rsid w:val="00692ADF"/>
    <w:rsid w:val="00692B33"/>
    <w:rsid w:val="00692FC8"/>
    <w:rsid w:val="00693C5B"/>
    <w:rsid w:val="0069411F"/>
    <w:rsid w:val="00694FFC"/>
    <w:rsid w:val="0069514C"/>
    <w:rsid w:val="0069533D"/>
    <w:rsid w:val="0069581B"/>
    <w:rsid w:val="006959E3"/>
    <w:rsid w:val="00695B13"/>
    <w:rsid w:val="00695B20"/>
    <w:rsid w:val="00695F0C"/>
    <w:rsid w:val="0069635D"/>
    <w:rsid w:val="006963F1"/>
    <w:rsid w:val="006966F8"/>
    <w:rsid w:val="0069717A"/>
    <w:rsid w:val="0069729F"/>
    <w:rsid w:val="00697313"/>
    <w:rsid w:val="0069738E"/>
    <w:rsid w:val="006973A3"/>
    <w:rsid w:val="006A01C4"/>
    <w:rsid w:val="006A020C"/>
    <w:rsid w:val="006A025E"/>
    <w:rsid w:val="006A05F4"/>
    <w:rsid w:val="006A07EE"/>
    <w:rsid w:val="006A092D"/>
    <w:rsid w:val="006A1E1F"/>
    <w:rsid w:val="006A23A3"/>
    <w:rsid w:val="006A300E"/>
    <w:rsid w:val="006A354A"/>
    <w:rsid w:val="006A35FE"/>
    <w:rsid w:val="006A38FE"/>
    <w:rsid w:val="006A3E82"/>
    <w:rsid w:val="006A41D1"/>
    <w:rsid w:val="006A4447"/>
    <w:rsid w:val="006A449A"/>
    <w:rsid w:val="006A4601"/>
    <w:rsid w:val="006A476B"/>
    <w:rsid w:val="006A480D"/>
    <w:rsid w:val="006A4AE1"/>
    <w:rsid w:val="006A4D6A"/>
    <w:rsid w:val="006A4EB2"/>
    <w:rsid w:val="006A53AA"/>
    <w:rsid w:val="006A5788"/>
    <w:rsid w:val="006A629F"/>
    <w:rsid w:val="006A65F3"/>
    <w:rsid w:val="006A67C2"/>
    <w:rsid w:val="006A681B"/>
    <w:rsid w:val="006A6B90"/>
    <w:rsid w:val="006A6E57"/>
    <w:rsid w:val="006A7076"/>
    <w:rsid w:val="006A7A21"/>
    <w:rsid w:val="006A7FA0"/>
    <w:rsid w:val="006B024B"/>
    <w:rsid w:val="006B02BA"/>
    <w:rsid w:val="006B02F7"/>
    <w:rsid w:val="006B0402"/>
    <w:rsid w:val="006B0991"/>
    <w:rsid w:val="006B0C59"/>
    <w:rsid w:val="006B0E25"/>
    <w:rsid w:val="006B1140"/>
    <w:rsid w:val="006B15B8"/>
    <w:rsid w:val="006B1821"/>
    <w:rsid w:val="006B1B4D"/>
    <w:rsid w:val="006B1BB1"/>
    <w:rsid w:val="006B1EB4"/>
    <w:rsid w:val="006B21DC"/>
    <w:rsid w:val="006B24D7"/>
    <w:rsid w:val="006B25E5"/>
    <w:rsid w:val="006B26E1"/>
    <w:rsid w:val="006B2848"/>
    <w:rsid w:val="006B2BEF"/>
    <w:rsid w:val="006B2E34"/>
    <w:rsid w:val="006B2FFE"/>
    <w:rsid w:val="006B313A"/>
    <w:rsid w:val="006B344F"/>
    <w:rsid w:val="006B3D89"/>
    <w:rsid w:val="006B3E9E"/>
    <w:rsid w:val="006B4491"/>
    <w:rsid w:val="006B45BF"/>
    <w:rsid w:val="006B498A"/>
    <w:rsid w:val="006B49DD"/>
    <w:rsid w:val="006B49F8"/>
    <w:rsid w:val="006B56C1"/>
    <w:rsid w:val="006B56EE"/>
    <w:rsid w:val="006B6022"/>
    <w:rsid w:val="006B60DF"/>
    <w:rsid w:val="006B6369"/>
    <w:rsid w:val="006B6A2A"/>
    <w:rsid w:val="006B6F7A"/>
    <w:rsid w:val="006B733F"/>
    <w:rsid w:val="006B7665"/>
    <w:rsid w:val="006B7808"/>
    <w:rsid w:val="006B7B35"/>
    <w:rsid w:val="006B7E7A"/>
    <w:rsid w:val="006C01C3"/>
    <w:rsid w:val="006C0500"/>
    <w:rsid w:val="006C063F"/>
    <w:rsid w:val="006C1505"/>
    <w:rsid w:val="006C16AA"/>
    <w:rsid w:val="006C1A4A"/>
    <w:rsid w:val="006C1CD7"/>
    <w:rsid w:val="006C2621"/>
    <w:rsid w:val="006C2C03"/>
    <w:rsid w:val="006C37C3"/>
    <w:rsid w:val="006C3D74"/>
    <w:rsid w:val="006C4AA5"/>
    <w:rsid w:val="006C505A"/>
    <w:rsid w:val="006C52A3"/>
    <w:rsid w:val="006C52FD"/>
    <w:rsid w:val="006C564B"/>
    <w:rsid w:val="006C56D4"/>
    <w:rsid w:val="006C6164"/>
    <w:rsid w:val="006C64D5"/>
    <w:rsid w:val="006C6512"/>
    <w:rsid w:val="006C68C5"/>
    <w:rsid w:val="006C68D3"/>
    <w:rsid w:val="006C69C0"/>
    <w:rsid w:val="006C6E95"/>
    <w:rsid w:val="006C706B"/>
    <w:rsid w:val="006C7161"/>
    <w:rsid w:val="006C7AAE"/>
    <w:rsid w:val="006D023F"/>
    <w:rsid w:val="006D09A4"/>
    <w:rsid w:val="006D0C85"/>
    <w:rsid w:val="006D106D"/>
    <w:rsid w:val="006D10CF"/>
    <w:rsid w:val="006D11A6"/>
    <w:rsid w:val="006D1CF1"/>
    <w:rsid w:val="006D1D5E"/>
    <w:rsid w:val="006D1FB5"/>
    <w:rsid w:val="006D2026"/>
    <w:rsid w:val="006D213C"/>
    <w:rsid w:val="006D243B"/>
    <w:rsid w:val="006D257F"/>
    <w:rsid w:val="006D27CF"/>
    <w:rsid w:val="006D2929"/>
    <w:rsid w:val="006D29EC"/>
    <w:rsid w:val="006D3E53"/>
    <w:rsid w:val="006D44B6"/>
    <w:rsid w:val="006D4AE3"/>
    <w:rsid w:val="006D4B82"/>
    <w:rsid w:val="006D4C48"/>
    <w:rsid w:val="006D4C60"/>
    <w:rsid w:val="006D50D8"/>
    <w:rsid w:val="006D5167"/>
    <w:rsid w:val="006D58B4"/>
    <w:rsid w:val="006D58D5"/>
    <w:rsid w:val="006D5E45"/>
    <w:rsid w:val="006D60AB"/>
    <w:rsid w:val="006D6814"/>
    <w:rsid w:val="006D697E"/>
    <w:rsid w:val="006D6C3F"/>
    <w:rsid w:val="006D763C"/>
    <w:rsid w:val="006D77F3"/>
    <w:rsid w:val="006D7AFB"/>
    <w:rsid w:val="006D7E2E"/>
    <w:rsid w:val="006E0B56"/>
    <w:rsid w:val="006E0BC8"/>
    <w:rsid w:val="006E0EF0"/>
    <w:rsid w:val="006E1558"/>
    <w:rsid w:val="006E16F3"/>
    <w:rsid w:val="006E18CA"/>
    <w:rsid w:val="006E25D1"/>
    <w:rsid w:val="006E2835"/>
    <w:rsid w:val="006E28B9"/>
    <w:rsid w:val="006E28EE"/>
    <w:rsid w:val="006E2C9F"/>
    <w:rsid w:val="006E2DDA"/>
    <w:rsid w:val="006E2F90"/>
    <w:rsid w:val="006E328C"/>
    <w:rsid w:val="006E35BF"/>
    <w:rsid w:val="006E3D52"/>
    <w:rsid w:val="006E3D92"/>
    <w:rsid w:val="006E3F1F"/>
    <w:rsid w:val="006E4103"/>
    <w:rsid w:val="006E445D"/>
    <w:rsid w:val="006E4729"/>
    <w:rsid w:val="006E4B8B"/>
    <w:rsid w:val="006E4CC5"/>
    <w:rsid w:val="006E4E38"/>
    <w:rsid w:val="006E51DB"/>
    <w:rsid w:val="006E5475"/>
    <w:rsid w:val="006E57EA"/>
    <w:rsid w:val="006E59BC"/>
    <w:rsid w:val="006E5DE0"/>
    <w:rsid w:val="006E64B3"/>
    <w:rsid w:val="006E685B"/>
    <w:rsid w:val="006E68EE"/>
    <w:rsid w:val="006E6B80"/>
    <w:rsid w:val="006E774B"/>
    <w:rsid w:val="006F01E6"/>
    <w:rsid w:val="006F07CA"/>
    <w:rsid w:val="006F0E54"/>
    <w:rsid w:val="006F129A"/>
    <w:rsid w:val="006F1816"/>
    <w:rsid w:val="006F1BB2"/>
    <w:rsid w:val="006F1D31"/>
    <w:rsid w:val="006F27B7"/>
    <w:rsid w:val="006F2B38"/>
    <w:rsid w:val="006F2DDD"/>
    <w:rsid w:val="006F360B"/>
    <w:rsid w:val="006F3954"/>
    <w:rsid w:val="006F3961"/>
    <w:rsid w:val="006F3969"/>
    <w:rsid w:val="006F399F"/>
    <w:rsid w:val="006F4069"/>
    <w:rsid w:val="006F43E2"/>
    <w:rsid w:val="006F45E3"/>
    <w:rsid w:val="006F4A1C"/>
    <w:rsid w:val="006F4D5B"/>
    <w:rsid w:val="006F4E01"/>
    <w:rsid w:val="006F5621"/>
    <w:rsid w:val="006F5F3B"/>
    <w:rsid w:val="006F63CD"/>
    <w:rsid w:val="006F6418"/>
    <w:rsid w:val="006F650F"/>
    <w:rsid w:val="006F7334"/>
    <w:rsid w:val="006F770C"/>
    <w:rsid w:val="006F7813"/>
    <w:rsid w:val="006F7985"/>
    <w:rsid w:val="006F7F59"/>
    <w:rsid w:val="0070003D"/>
    <w:rsid w:val="00700CBC"/>
    <w:rsid w:val="0070111C"/>
    <w:rsid w:val="00701415"/>
    <w:rsid w:val="00701745"/>
    <w:rsid w:val="00701D49"/>
    <w:rsid w:val="00701FE3"/>
    <w:rsid w:val="0070267A"/>
    <w:rsid w:val="00702B9D"/>
    <w:rsid w:val="00702C55"/>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DC8"/>
    <w:rsid w:val="00705E00"/>
    <w:rsid w:val="00705E65"/>
    <w:rsid w:val="00705F53"/>
    <w:rsid w:val="00706783"/>
    <w:rsid w:val="007068FD"/>
    <w:rsid w:val="0070698F"/>
    <w:rsid w:val="00707074"/>
    <w:rsid w:val="0070769D"/>
    <w:rsid w:val="00707747"/>
    <w:rsid w:val="00707DD4"/>
    <w:rsid w:val="00707F1B"/>
    <w:rsid w:val="00707FC9"/>
    <w:rsid w:val="007100B3"/>
    <w:rsid w:val="0071013F"/>
    <w:rsid w:val="0071032E"/>
    <w:rsid w:val="007105EB"/>
    <w:rsid w:val="007109DC"/>
    <w:rsid w:val="00710C2E"/>
    <w:rsid w:val="0071106D"/>
    <w:rsid w:val="00711C3A"/>
    <w:rsid w:val="00711DA4"/>
    <w:rsid w:val="007123C7"/>
    <w:rsid w:val="00712811"/>
    <w:rsid w:val="007132CD"/>
    <w:rsid w:val="007133EB"/>
    <w:rsid w:val="00713509"/>
    <w:rsid w:val="007137E1"/>
    <w:rsid w:val="00713C4D"/>
    <w:rsid w:val="00713FE5"/>
    <w:rsid w:val="0071410C"/>
    <w:rsid w:val="00714277"/>
    <w:rsid w:val="00714863"/>
    <w:rsid w:val="007148A2"/>
    <w:rsid w:val="007148BC"/>
    <w:rsid w:val="00714DE4"/>
    <w:rsid w:val="00714EAD"/>
    <w:rsid w:val="00715D56"/>
    <w:rsid w:val="007165AB"/>
    <w:rsid w:val="00717157"/>
    <w:rsid w:val="00717663"/>
    <w:rsid w:val="007176AC"/>
    <w:rsid w:val="00717A95"/>
    <w:rsid w:val="00717C44"/>
    <w:rsid w:val="00717D1B"/>
    <w:rsid w:val="00717F0D"/>
    <w:rsid w:val="007202D5"/>
    <w:rsid w:val="007203AA"/>
    <w:rsid w:val="00720447"/>
    <w:rsid w:val="00720929"/>
    <w:rsid w:val="00720BBF"/>
    <w:rsid w:val="00720CD3"/>
    <w:rsid w:val="00720D4B"/>
    <w:rsid w:val="0072108C"/>
    <w:rsid w:val="0072179E"/>
    <w:rsid w:val="00721819"/>
    <w:rsid w:val="00721C3C"/>
    <w:rsid w:val="00722333"/>
    <w:rsid w:val="00722970"/>
    <w:rsid w:val="007230A9"/>
    <w:rsid w:val="007230B5"/>
    <w:rsid w:val="0072320B"/>
    <w:rsid w:val="007232C7"/>
    <w:rsid w:val="007235A0"/>
    <w:rsid w:val="00723982"/>
    <w:rsid w:val="00723EA5"/>
    <w:rsid w:val="00724098"/>
    <w:rsid w:val="007240F9"/>
    <w:rsid w:val="007248C8"/>
    <w:rsid w:val="00724A64"/>
    <w:rsid w:val="00724DA0"/>
    <w:rsid w:val="00725137"/>
    <w:rsid w:val="007254D9"/>
    <w:rsid w:val="0072557E"/>
    <w:rsid w:val="00725AF8"/>
    <w:rsid w:val="00725B10"/>
    <w:rsid w:val="0072622D"/>
    <w:rsid w:val="00726560"/>
    <w:rsid w:val="0072667A"/>
    <w:rsid w:val="007267C9"/>
    <w:rsid w:val="00726BAE"/>
    <w:rsid w:val="00726E04"/>
    <w:rsid w:val="00726F22"/>
    <w:rsid w:val="00727463"/>
    <w:rsid w:val="00730EE8"/>
    <w:rsid w:val="0073128A"/>
    <w:rsid w:val="00731613"/>
    <w:rsid w:val="007318E7"/>
    <w:rsid w:val="00731AA7"/>
    <w:rsid w:val="00731C8D"/>
    <w:rsid w:val="00732644"/>
    <w:rsid w:val="007328D2"/>
    <w:rsid w:val="007329BD"/>
    <w:rsid w:val="00732A2A"/>
    <w:rsid w:val="0073316A"/>
    <w:rsid w:val="0073337C"/>
    <w:rsid w:val="007333B2"/>
    <w:rsid w:val="0073382C"/>
    <w:rsid w:val="00733971"/>
    <w:rsid w:val="00733B16"/>
    <w:rsid w:val="007340F3"/>
    <w:rsid w:val="007342BA"/>
    <w:rsid w:val="00734DEE"/>
    <w:rsid w:val="00734E31"/>
    <w:rsid w:val="00735138"/>
    <w:rsid w:val="00735255"/>
    <w:rsid w:val="00735B3F"/>
    <w:rsid w:val="00735F94"/>
    <w:rsid w:val="00736206"/>
    <w:rsid w:val="007363AA"/>
    <w:rsid w:val="007363B7"/>
    <w:rsid w:val="00736BE1"/>
    <w:rsid w:val="00740BF4"/>
    <w:rsid w:val="00740F38"/>
    <w:rsid w:val="007410AD"/>
    <w:rsid w:val="0074158D"/>
    <w:rsid w:val="00741E58"/>
    <w:rsid w:val="007429C1"/>
    <w:rsid w:val="00742B68"/>
    <w:rsid w:val="00742B89"/>
    <w:rsid w:val="00742C65"/>
    <w:rsid w:val="007431A0"/>
    <w:rsid w:val="007439DA"/>
    <w:rsid w:val="00743B17"/>
    <w:rsid w:val="00743F1A"/>
    <w:rsid w:val="00744647"/>
    <w:rsid w:val="007448CD"/>
    <w:rsid w:val="00744DD5"/>
    <w:rsid w:val="0074501F"/>
    <w:rsid w:val="00745124"/>
    <w:rsid w:val="007451BA"/>
    <w:rsid w:val="007455A5"/>
    <w:rsid w:val="007458DD"/>
    <w:rsid w:val="00745A1A"/>
    <w:rsid w:val="007467E7"/>
    <w:rsid w:val="00746AD3"/>
    <w:rsid w:val="0074704F"/>
    <w:rsid w:val="0074732C"/>
    <w:rsid w:val="007473C5"/>
    <w:rsid w:val="00747569"/>
    <w:rsid w:val="00747C94"/>
    <w:rsid w:val="00747D40"/>
    <w:rsid w:val="00750140"/>
    <w:rsid w:val="007501B1"/>
    <w:rsid w:val="00750446"/>
    <w:rsid w:val="00750914"/>
    <w:rsid w:val="00750BBC"/>
    <w:rsid w:val="00750BDA"/>
    <w:rsid w:val="00750F46"/>
    <w:rsid w:val="00751575"/>
    <w:rsid w:val="007516F9"/>
    <w:rsid w:val="00751A02"/>
    <w:rsid w:val="00751C6E"/>
    <w:rsid w:val="00751E7F"/>
    <w:rsid w:val="00752221"/>
    <w:rsid w:val="0075291D"/>
    <w:rsid w:val="00752DF8"/>
    <w:rsid w:val="007533DA"/>
    <w:rsid w:val="007539B8"/>
    <w:rsid w:val="00753AF9"/>
    <w:rsid w:val="00753D12"/>
    <w:rsid w:val="00753D68"/>
    <w:rsid w:val="007552C9"/>
    <w:rsid w:val="00755CBF"/>
    <w:rsid w:val="00755E6E"/>
    <w:rsid w:val="00756D8E"/>
    <w:rsid w:val="00757294"/>
    <w:rsid w:val="00760865"/>
    <w:rsid w:val="00760BFE"/>
    <w:rsid w:val="00760CE0"/>
    <w:rsid w:val="007611A5"/>
    <w:rsid w:val="00761A39"/>
    <w:rsid w:val="007625BB"/>
    <w:rsid w:val="007626F9"/>
    <w:rsid w:val="00762B9E"/>
    <w:rsid w:val="00762F64"/>
    <w:rsid w:val="007631BC"/>
    <w:rsid w:val="0076350B"/>
    <w:rsid w:val="0076399A"/>
    <w:rsid w:val="007639DC"/>
    <w:rsid w:val="00764AC4"/>
    <w:rsid w:val="00765975"/>
    <w:rsid w:val="00765F18"/>
    <w:rsid w:val="00765F9D"/>
    <w:rsid w:val="00767193"/>
    <w:rsid w:val="00767A6E"/>
    <w:rsid w:val="00767D74"/>
    <w:rsid w:val="00767EC0"/>
    <w:rsid w:val="007700ED"/>
    <w:rsid w:val="0077081B"/>
    <w:rsid w:val="00770A3D"/>
    <w:rsid w:val="007719FE"/>
    <w:rsid w:val="007722C5"/>
    <w:rsid w:val="007729AC"/>
    <w:rsid w:val="00772B82"/>
    <w:rsid w:val="00772E41"/>
    <w:rsid w:val="00772F61"/>
    <w:rsid w:val="007732E2"/>
    <w:rsid w:val="00773954"/>
    <w:rsid w:val="00773ACA"/>
    <w:rsid w:val="007741C8"/>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04"/>
    <w:rsid w:val="00776B44"/>
    <w:rsid w:val="00776CB7"/>
    <w:rsid w:val="00777641"/>
    <w:rsid w:val="007777CD"/>
    <w:rsid w:val="00777997"/>
    <w:rsid w:val="00777E08"/>
    <w:rsid w:val="00777E82"/>
    <w:rsid w:val="00777FD5"/>
    <w:rsid w:val="00777FEF"/>
    <w:rsid w:val="007803E8"/>
    <w:rsid w:val="007803F0"/>
    <w:rsid w:val="00780629"/>
    <w:rsid w:val="0078067A"/>
    <w:rsid w:val="007807F8"/>
    <w:rsid w:val="007813BD"/>
    <w:rsid w:val="007815C4"/>
    <w:rsid w:val="007818BF"/>
    <w:rsid w:val="00781A33"/>
    <w:rsid w:val="00781B43"/>
    <w:rsid w:val="00782246"/>
    <w:rsid w:val="007825D8"/>
    <w:rsid w:val="00782F99"/>
    <w:rsid w:val="00783359"/>
    <w:rsid w:val="0078408D"/>
    <w:rsid w:val="00784A28"/>
    <w:rsid w:val="00784CD6"/>
    <w:rsid w:val="007850DD"/>
    <w:rsid w:val="007854FA"/>
    <w:rsid w:val="0078598B"/>
    <w:rsid w:val="00785A0D"/>
    <w:rsid w:val="00785EF2"/>
    <w:rsid w:val="007864F2"/>
    <w:rsid w:val="007865A6"/>
    <w:rsid w:val="007867F3"/>
    <w:rsid w:val="0078693D"/>
    <w:rsid w:val="00786EF0"/>
    <w:rsid w:val="00786EFC"/>
    <w:rsid w:val="00787129"/>
    <w:rsid w:val="00787187"/>
    <w:rsid w:val="0078760E"/>
    <w:rsid w:val="00787BD2"/>
    <w:rsid w:val="00787DF3"/>
    <w:rsid w:val="0079003D"/>
    <w:rsid w:val="00790207"/>
    <w:rsid w:val="00790677"/>
    <w:rsid w:val="007906E7"/>
    <w:rsid w:val="007908AC"/>
    <w:rsid w:val="00790B72"/>
    <w:rsid w:val="00790DC4"/>
    <w:rsid w:val="0079144A"/>
    <w:rsid w:val="00791804"/>
    <w:rsid w:val="0079198E"/>
    <w:rsid w:val="00791C69"/>
    <w:rsid w:val="00792006"/>
    <w:rsid w:val="007922B6"/>
    <w:rsid w:val="0079252D"/>
    <w:rsid w:val="00792A09"/>
    <w:rsid w:val="00792AEF"/>
    <w:rsid w:val="00792E04"/>
    <w:rsid w:val="00792FD4"/>
    <w:rsid w:val="007931A2"/>
    <w:rsid w:val="007932E6"/>
    <w:rsid w:val="00793F5F"/>
    <w:rsid w:val="00793FA2"/>
    <w:rsid w:val="0079434D"/>
    <w:rsid w:val="007947A3"/>
    <w:rsid w:val="00794837"/>
    <w:rsid w:val="00794865"/>
    <w:rsid w:val="00794906"/>
    <w:rsid w:val="00794AE2"/>
    <w:rsid w:val="00794F34"/>
    <w:rsid w:val="0079505F"/>
    <w:rsid w:val="007958F8"/>
    <w:rsid w:val="00795EFC"/>
    <w:rsid w:val="00797180"/>
    <w:rsid w:val="00797A08"/>
    <w:rsid w:val="007A0085"/>
    <w:rsid w:val="007A04F1"/>
    <w:rsid w:val="007A0579"/>
    <w:rsid w:val="007A08B2"/>
    <w:rsid w:val="007A0BEC"/>
    <w:rsid w:val="007A0C50"/>
    <w:rsid w:val="007A1108"/>
    <w:rsid w:val="007A146B"/>
    <w:rsid w:val="007A1905"/>
    <w:rsid w:val="007A1B35"/>
    <w:rsid w:val="007A1CD9"/>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E25"/>
    <w:rsid w:val="007A4E94"/>
    <w:rsid w:val="007A4F16"/>
    <w:rsid w:val="007A4FB8"/>
    <w:rsid w:val="007A555E"/>
    <w:rsid w:val="007A57C4"/>
    <w:rsid w:val="007A57E0"/>
    <w:rsid w:val="007A58AA"/>
    <w:rsid w:val="007A5CDA"/>
    <w:rsid w:val="007A606C"/>
    <w:rsid w:val="007A6450"/>
    <w:rsid w:val="007A6C2B"/>
    <w:rsid w:val="007A6CEB"/>
    <w:rsid w:val="007A72A4"/>
    <w:rsid w:val="007A74CB"/>
    <w:rsid w:val="007A7733"/>
    <w:rsid w:val="007A78C7"/>
    <w:rsid w:val="007A7BDB"/>
    <w:rsid w:val="007A7CF5"/>
    <w:rsid w:val="007B0857"/>
    <w:rsid w:val="007B09CD"/>
    <w:rsid w:val="007B0D2B"/>
    <w:rsid w:val="007B0FCE"/>
    <w:rsid w:val="007B12EC"/>
    <w:rsid w:val="007B1F58"/>
    <w:rsid w:val="007B2427"/>
    <w:rsid w:val="007B2C57"/>
    <w:rsid w:val="007B2EEF"/>
    <w:rsid w:val="007B3213"/>
    <w:rsid w:val="007B346C"/>
    <w:rsid w:val="007B361B"/>
    <w:rsid w:val="007B39EF"/>
    <w:rsid w:val="007B4032"/>
    <w:rsid w:val="007B428B"/>
    <w:rsid w:val="007B43DC"/>
    <w:rsid w:val="007B48DC"/>
    <w:rsid w:val="007B4E2C"/>
    <w:rsid w:val="007B4E84"/>
    <w:rsid w:val="007B529F"/>
    <w:rsid w:val="007B63FD"/>
    <w:rsid w:val="007B671A"/>
    <w:rsid w:val="007B6AFF"/>
    <w:rsid w:val="007B6BD7"/>
    <w:rsid w:val="007B6FA2"/>
    <w:rsid w:val="007B755D"/>
    <w:rsid w:val="007B770E"/>
    <w:rsid w:val="007B78A7"/>
    <w:rsid w:val="007B7DB9"/>
    <w:rsid w:val="007C0098"/>
    <w:rsid w:val="007C00F3"/>
    <w:rsid w:val="007C016A"/>
    <w:rsid w:val="007C0232"/>
    <w:rsid w:val="007C05F2"/>
    <w:rsid w:val="007C07CB"/>
    <w:rsid w:val="007C0A7B"/>
    <w:rsid w:val="007C13E6"/>
    <w:rsid w:val="007C15AF"/>
    <w:rsid w:val="007C1B4B"/>
    <w:rsid w:val="007C1EBB"/>
    <w:rsid w:val="007C2023"/>
    <w:rsid w:val="007C2171"/>
    <w:rsid w:val="007C25A4"/>
    <w:rsid w:val="007C277F"/>
    <w:rsid w:val="007C2782"/>
    <w:rsid w:val="007C27DC"/>
    <w:rsid w:val="007C2857"/>
    <w:rsid w:val="007C2E35"/>
    <w:rsid w:val="007C2F6C"/>
    <w:rsid w:val="007C3774"/>
    <w:rsid w:val="007C3DED"/>
    <w:rsid w:val="007C4856"/>
    <w:rsid w:val="007C4A40"/>
    <w:rsid w:val="007C4F74"/>
    <w:rsid w:val="007C5554"/>
    <w:rsid w:val="007C55CC"/>
    <w:rsid w:val="007C5B19"/>
    <w:rsid w:val="007C5B27"/>
    <w:rsid w:val="007C60A5"/>
    <w:rsid w:val="007C623A"/>
    <w:rsid w:val="007C656C"/>
    <w:rsid w:val="007C67B3"/>
    <w:rsid w:val="007C7790"/>
    <w:rsid w:val="007C792F"/>
    <w:rsid w:val="007C7BF0"/>
    <w:rsid w:val="007D014C"/>
    <w:rsid w:val="007D0AF0"/>
    <w:rsid w:val="007D0FDC"/>
    <w:rsid w:val="007D11DE"/>
    <w:rsid w:val="007D1A24"/>
    <w:rsid w:val="007D1C31"/>
    <w:rsid w:val="007D2631"/>
    <w:rsid w:val="007D2647"/>
    <w:rsid w:val="007D283F"/>
    <w:rsid w:val="007D2974"/>
    <w:rsid w:val="007D2CB0"/>
    <w:rsid w:val="007D2F90"/>
    <w:rsid w:val="007D36A8"/>
    <w:rsid w:val="007D4002"/>
    <w:rsid w:val="007D4CE2"/>
    <w:rsid w:val="007D4EB8"/>
    <w:rsid w:val="007D51AC"/>
    <w:rsid w:val="007D52E5"/>
    <w:rsid w:val="007D54BC"/>
    <w:rsid w:val="007D565C"/>
    <w:rsid w:val="007D575A"/>
    <w:rsid w:val="007D5DA8"/>
    <w:rsid w:val="007D649C"/>
    <w:rsid w:val="007D6DD0"/>
    <w:rsid w:val="007D6EA9"/>
    <w:rsid w:val="007D6EB9"/>
    <w:rsid w:val="007D7008"/>
    <w:rsid w:val="007D7116"/>
    <w:rsid w:val="007D7FFA"/>
    <w:rsid w:val="007E0016"/>
    <w:rsid w:val="007E0051"/>
    <w:rsid w:val="007E0731"/>
    <w:rsid w:val="007E0DF9"/>
    <w:rsid w:val="007E0EED"/>
    <w:rsid w:val="007E1628"/>
    <w:rsid w:val="007E22D5"/>
    <w:rsid w:val="007E237E"/>
    <w:rsid w:val="007E2A4E"/>
    <w:rsid w:val="007E3188"/>
    <w:rsid w:val="007E3614"/>
    <w:rsid w:val="007E37D0"/>
    <w:rsid w:val="007E37F6"/>
    <w:rsid w:val="007E3C43"/>
    <w:rsid w:val="007E40C9"/>
    <w:rsid w:val="007E470A"/>
    <w:rsid w:val="007E472E"/>
    <w:rsid w:val="007E4814"/>
    <w:rsid w:val="007E4C2F"/>
    <w:rsid w:val="007E4CE1"/>
    <w:rsid w:val="007E4D7F"/>
    <w:rsid w:val="007E5523"/>
    <w:rsid w:val="007E5F2C"/>
    <w:rsid w:val="007E65A6"/>
    <w:rsid w:val="007E6967"/>
    <w:rsid w:val="007E6A46"/>
    <w:rsid w:val="007F04BD"/>
    <w:rsid w:val="007F06E0"/>
    <w:rsid w:val="007F0A54"/>
    <w:rsid w:val="007F0F06"/>
    <w:rsid w:val="007F11E1"/>
    <w:rsid w:val="007F19C7"/>
    <w:rsid w:val="007F1F19"/>
    <w:rsid w:val="007F2525"/>
    <w:rsid w:val="007F286D"/>
    <w:rsid w:val="007F2CED"/>
    <w:rsid w:val="007F3980"/>
    <w:rsid w:val="007F3A4C"/>
    <w:rsid w:val="007F3A4F"/>
    <w:rsid w:val="007F3E86"/>
    <w:rsid w:val="007F3ED0"/>
    <w:rsid w:val="007F42F7"/>
    <w:rsid w:val="007F436B"/>
    <w:rsid w:val="007F4677"/>
    <w:rsid w:val="007F4759"/>
    <w:rsid w:val="007F493D"/>
    <w:rsid w:val="007F4961"/>
    <w:rsid w:val="007F4FEB"/>
    <w:rsid w:val="007F520E"/>
    <w:rsid w:val="007F69B6"/>
    <w:rsid w:val="007F6D01"/>
    <w:rsid w:val="007F7902"/>
    <w:rsid w:val="007F7C05"/>
    <w:rsid w:val="008002D4"/>
    <w:rsid w:val="0080068E"/>
    <w:rsid w:val="00800987"/>
    <w:rsid w:val="00801443"/>
    <w:rsid w:val="00801893"/>
    <w:rsid w:val="0080195E"/>
    <w:rsid w:val="008022C5"/>
    <w:rsid w:val="00802C33"/>
    <w:rsid w:val="00802EF1"/>
    <w:rsid w:val="008034BD"/>
    <w:rsid w:val="008037A1"/>
    <w:rsid w:val="008037F6"/>
    <w:rsid w:val="00803C21"/>
    <w:rsid w:val="00804022"/>
    <w:rsid w:val="00804219"/>
    <w:rsid w:val="00804253"/>
    <w:rsid w:val="00804271"/>
    <w:rsid w:val="00804442"/>
    <w:rsid w:val="0080480C"/>
    <w:rsid w:val="00805028"/>
    <w:rsid w:val="0080593D"/>
    <w:rsid w:val="0080630D"/>
    <w:rsid w:val="0080658A"/>
    <w:rsid w:val="00806818"/>
    <w:rsid w:val="00806FE6"/>
    <w:rsid w:val="008070C6"/>
    <w:rsid w:val="0080747F"/>
    <w:rsid w:val="00807D24"/>
    <w:rsid w:val="00807E5F"/>
    <w:rsid w:val="00810A38"/>
    <w:rsid w:val="00810BFC"/>
    <w:rsid w:val="00811066"/>
    <w:rsid w:val="00811159"/>
    <w:rsid w:val="008116DB"/>
    <w:rsid w:val="00811C91"/>
    <w:rsid w:val="008120E5"/>
    <w:rsid w:val="008129D1"/>
    <w:rsid w:val="00812A1C"/>
    <w:rsid w:val="00812B70"/>
    <w:rsid w:val="00812ECC"/>
    <w:rsid w:val="00813204"/>
    <w:rsid w:val="008138B9"/>
    <w:rsid w:val="00813934"/>
    <w:rsid w:val="00814710"/>
    <w:rsid w:val="00814A01"/>
    <w:rsid w:val="008159F3"/>
    <w:rsid w:val="00815AC3"/>
    <w:rsid w:val="00815ADF"/>
    <w:rsid w:val="00815D13"/>
    <w:rsid w:val="00815E83"/>
    <w:rsid w:val="00816077"/>
    <w:rsid w:val="00816126"/>
    <w:rsid w:val="008162A9"/>
    <w:rsid w:val="00816373"/>
    <w:rsid w:val="00816DB4"/>
    <w:rsid w:val="00817248"/>
    <w:rsid w:val="0082020E"/>
    <w:rsid w:val="00820693"/>
    <w:rsid w:val="008207F1"/>
    <w:rsid w:val="008209B4"/>
    <w:rsid w:val="008209EE"/>
    <w:rsid w:val="00820D38"/>
    <w:rsid w:val="00820E04"/>
    <w:rsid w:val="008210EE"/>
    <w:rsid w:val="00821748"/>
    <w:rsid w:val="008218C5"/>
    <w:rsid w:val="00821A3A"/>
    <w:rsid w:val="00821CA1"/>
    <w:rsid w:val="00821DAA"/>
    <w:rsid w:val="00821F52"/>
    <w:rsid w:val="008239F9"/>
    <w:rsid w:val="00823D80"/>
    <w:rsid w:val="008242E6"/>
    <w:rsid w:val="0082448F"/>
    <w:rsid w:val="008245CC"/>
    <w:rsid w:val="008246B1"/>
    <w:rsid w:val="00824B74"/>
    <w:rsid w:val="00825A43"/>
    <w:rsid w:val="00825AF2"/>
    <w:rsid w:val="00825CB8"/>
    <w:rsid w:val="00825F2E"/>
    <w:rsid w:val="0082616E"/>
    <w:rsid w:val="008262DB"/>
    <w:rsid w:val="008263F6"/>
    <w:rsid w:val="008267CE"/>
    <w:rsid w:val="0082690A"/>
    <w:rsid w:val="00826AD5"/>
    <w:rsid w:val="00827222"/>
    <w:rsid w:val="008272FC"/>
    <w:rsid w:val="00827405"/>
    <w:rsid w:val="00827CA6"/>
    <w:rsid w:val="00830C5B"/>
    <w:rsid w:val="00831414"/>
    <w:rsid w:val="00831559"/>
    <w:rsid w:val="00831B04"/>
    <w:rsid w:val="00831F18"/>
    <w:rsid w:val="008320E6"/>
    <w:rsid w:val="008325D2"/>
    <w:rsid w:val="0083286D"/>
    <w:rsid w:val="00832D98"/>
    <w:rsid w:val="008330B2"/>
    <w:rsid w:val="00833321"/>
    <w:rsid w:val="00833452"/>
    <w:rsid w:val="00833525"/>
    <w:rsid w:val="0083380B"/>
    <w:rsid w:val="0083390B"/>
    <w:rsid w:val="008340B0"/>
    <w:rsid w:val="0083413D"/>
    <w:rsid w:val="008341A4"/>
    <w:rsid w:val="008343EE"/>
    <w:rsid w:val="00834A08"/>
    <w:rsid w:val="00834D22"/>
    <w:rsid w:val="00834EFC"/>
    <w:rsid w:val="00835046"/>
    <w:rsid w:val="0083529E"/>
    <w:rsid w:val="00835815"/>
    <w:rsid w:val="008369FE"/>
    <w:rsid w:val="00836C6D"/>
    <w:rsid w:val="0083703D"/>
    <w:rsid w:val="00837A5F"/>
    <w:rsid w:val="0084011F"/>
    <w:rsid w:val="00840454"/>
    <w:rsid w:val="008404A8"/>
    <w:rsid w:val="008406DE"/>
    <w:rsid w:val="00840A71"/>
    <w:rsid w:val="00841F49"/>
    <w:rsid w:val="00842260"/>
    <w:rsid w:val="00842295"/>
    <w:rsid w:val="00842F3F"/>
    <w:rsid w:val="00842F65"/>
    <w:rsid w:val="008434C8"/>
    <w:rsid w:val="00843757"/>
    <w:rsid w:val="008441E7"/>
    <w:rsid w:val="0084438A"/>
    <w:rsid w:val="00844458"/>
    <w:rsid w:val="00845444"/>
    <w:rsid w:val="00845762"/>
    <w:rsid w:val="008460A0"/>
    <w:rsid w:val="0084632E"/>
    <w:rsid w:val="0084666C"/>
    <w:rsid w:val="008466C4"/>
    <w:rsid w:val="00846B1B"/>
    <w:rsid w:val="008470E2"/>
    <w:rsid w:val="00847AD0"/>
    <w:rsid w:val="00847EE7"/>
    <w:rsid w:val="00850026"/>
    <w:rsid w:val="0085006E"/>
    <w:rsid w:val="0085010A"/>
    <w:rsid w:val="00851222"/>
    <w:rsid w:val="00851736"/>
    <w:rsid w:val="008518AD"/>
    <w:rsid w:val="008528EB"/>
    <w:rsid w:val="00852FA3"/>
    <w:rsid w:val="00853319"/>
    <w:rsid w:val="008538B4"/>
    <w:rsid w:val="00853F90"/>
    <w:rsid w:val="00853FD6"/>
    <w:rsid w:val="008540EB"/>
    <w:rsid w:val="008541F5"/>
    <w:rsid w:val="008547FB"/>
    <w:rsid w:val="008549AC"/>
    <w:rsid w:val="00854B0A"/>
    <w:rsid w:val="00854B14"/>
    <w:rsid w:val="00854C62"/>
    <w:rsid w:val="00854D4A"/>
    <w:rsid w:val="008552B2"/>
    <w:rsid w:val="008555AE"/>
    <w:rsid w:val="00855945"/>
    <w:rsid w:val="00855BA9"/>
    <w:rsid w:val="00855C5C"/>
    <w:rsid w:val="00855D1F"/>
    <w:rsid w:val="00855DA0"/>
    <w:rsid w:val="0085646C"/>
    <w:rsid w:val="00856CE4"/>
    <w:rsid w:val="00856D57"/>
    <w:rsid w:val="008576F1"/>
    <w:rsid w:val="008577FB"/>
    <w:rsid w:val="00857D9F"/>
    <w:rsid w:val="00857ECD"/>
    <w:rsid w:val="00860745"/>
    <w:rsid w:val="00860A01"/>
    <w:rsid w:val="00860BE9"/>
    <w:rsid w:val="0086128A"/>
    <w:rsid w:val="008618FB"/>
    <w:rsid w:val="00861A38"/>
    <w:rsid w:val="00862C42"/>
    <w:rsid w:val="00862D49"/>
    <w:rsid w:val="00863D19"/>
    <w:rsid w:val="00864082"/>
    <w:rsid w:val="00864717"/>
    <w:rsid w:val="008647DB"/>
    <w:rsid w:val="00864C13"/>
    <w:rsid w:val="0086538F"/>
    <w:rsid w:val="008658A2"/>
    <w:rsid w:val="00865DA5"/>
    <w:rsid w:val="00865DE4"/>
    <w:rsid w:val="00865FD8"/>
    <w:rsid w:val="008674C4"/>
    <w:rsid w:val="00867798"/>
    <w:rsid w:val="00867853"/>
    <w:rsid w:val="00867EA9"/>
    <w:rsid w:val="008705D6"/>
    <w:rsid w:val="00870DE5"/>
    <w:rsid w:val="00870E88"/>
    <w:rsid w:val="00871161"/>
    <w:rsid w:val="00871A43"/>
    <w:rsid w:val="00871F48"/>
    <w:rsid w:val="00872045"/>
    <w:rsid w:val="008737DB"/>
    <w:rsid w:val="00873C59"/>
    <w:rsid w:val="00873CEE"/>
    <w:rsid w:val="0087402C"/>
    <w:rsid w:val="008742B6"/>
    <w:rsid w:val="008746B1"/>
    <w:rsid w:val="00874B5B"/>
    <w:rsid w:val="00874C85"/>
    <w:rsid w:val="00875394"/>
    <w:rsid w:val="0087576D"/>
    <w:rsid w:val="00876BEC"/>
    <w:rsid w:val="00876E11"/>
    <w:rsid w:val="008772A8"/>
    <w:rsid w:val="008774AF"/>
    <w:rsid w:val="008779E9"/>
    <w:rsid w:val="00877A9B"/>
    <w:rsid w:val="00877E04"/>
    <w:rsid w:val="00880684"/>
    <w:rsid w:val="008809A5"/>
    <w:rsid w:val="00880FD2"/>
    <w:rsid w:val="00881344"/>
    <w:rsid w:val="008814CF"/>
    <w:rsid w:val="0088179D"/>
    <w:rsid w:val="00881D37"/>
    <w:rsid w:val="00882510"/>
    <w:rsid w:val="00882D4F"/>
    <w:rsid w:val="00882FF7"/>
    <w:rsid w:val="0088422F"/>
    <w:rsid w:val="0088424F"/>
    <w:rsid w:val="008842EF"/>
    <w:rsid w:val="008849BE"/>
    <w:rsid w:val="00884AFD"/>
    <w:rsid w:val="008851C6"/>
    <w:rsid w:val="008851D3"/>
    <w:rsid w:val="00885504"/>
    <w:rsid w:val="008857C6"/>
    <w:rsid w:val="00885F13"/>
    <w:rsid w:val="00886059"/>
    <w:rsid w:val="00886314"/>
    <w:rsid w:val="00886380"/>
    <w:rsid w:val="00886B9C"/>
    <w:rsid w:val="00886BBB"/>
    <w:rsid w:val="00886D8E"/>
    <w:rsid w:val="008875B5"/>
    <w:rsid w:val="00887877"/>
    <w:rsid w:val="0089023C"/>
    <w:rsid w:val="00890424"/>
    <w:rsid w:val="0089052F"/>
    <w:rsid w:val="0089093D"/>
    <w:rsid w:val="00891559"/>
    <w:rsid w:val="0089155B"/>
    <w:rsid w:val="008915A7"/>
    <w:rsid w:val="008916AE"/>
    <w:rsid w:val="00891C93"/>
    <w:rsid w:val="00891D5B"/>
    <w:rsid w:val="00892240"/>
    <w:rsid w:val="00892964"/>
    <w:rsid w:val="00892A99"/>
    <w:rsid w:val="00892B5E"/>
    <w:rsid w:val="00893017"/>
    <w:rsid w:val="008932C6"/>
    <w:rsid w:val="008933F6"/>
    <w:rsid w:val="0089360F"/>
    <w:rsid w:val="0089469E"/>
    <w:rsid w:val="00894E90"/>
    <w:rsid w:val="008969F9"/>
    <w:rsid w:val="008977B4"/>
    <w:rsid w:val="008978F3"/>
    <w:rsid w:val="008A0731"/>
    <w:rsid w:val="008A0A7D"/>
    <w:rsid w:val="008A0EA1"/>
    <w:rsid w:val="008A149F"/>
    <w:rsid w:val="008A168D"/>
    <w:rsid w:val="008A1783"/>
    <w:rsid w:val="008A24AB"/>
    <w:rsid w:val="008A3316"/>
    <w:rsid w:val="008A3ECF"/>
    <w:rsid w:val="008A41AE"/>
    <w:rsid w:val="008A4462"/>
    <w:rsid w:val="008A4489"/>
    <w:rsid w:val="008A4758"/>
    <w:rsid w:val="008A5B09"/>
    <w:rsid w:val="008A5EB3"/>
    <w:rsid w:val="008A5F9A"/>
    <w:rsid w:val="008A621E"/>
    <w:rsid w:val="008A635A"/>
    <w:rsid w:val="008A6D5A"/>
    <w:rsid w:val="008A6E35"/>
    <w:rsid w:val="008A6EE0"/>
    <w:rsid w:val="008A70B9"/>
    <w:rsid w:val="008A759D"/>
    <w:rsid w:val="008A788C"/>
    <w:rsid w:val="008A794C"/>
    <w:rsid w:val="008B026A"/>
    <w:rsid w:val="008B08AC"/>
    <w:rsid w:val="008B093E"/>
    <w:rsid w:val="008B0997"/>
    <w:rsid w:val="008B0A50"/>
    <w:rsid w:val="008B0A74"/>
    <w:rsid w:val="008B0AB0"/>
    <w:rsid w:val="008B0C25"/>
    <w:rsid w:val="008B12B7"/>
    <w:rsid w:val="008B1CA2"/>
    <w:rsid w:val="008B1D7A"/>
    <w:rsid w:val="008B2004"/>
    <w:rsid w:val="008B295D"/>
    <w:rsid w:val="008B2A68"/>
    <w:rsid w:val="008B314D"/>
    <w:rsid w:val="008B3290"/>
    <w:rsid w:val="008B3539"/>
    <w:rsid w:val="008B38A4"/>
    <w:rsid w:val="008B4614"/>
    <w:rsid w:val="008B51CF"/>
    <w:rsid w:val="008B54FC"/>
    <w:rsid w:val="008B565A"/>
    <w:rsid w:val="008B5975"/>
    <w:rsid w:val="008B5B54"/>
    <w:rsid w:val="008B5E04"/>
    <w:rsid w:val="008B5EB4"/>
    <w:rsid w:val="008B6019"/>
    <w:rsid w:val="008B6132"/>
    <w:rsid w:val="008B6276"/>
    <w:rsid w:val="008B648C"/>
    <w:rsid w:val="008B65F8"/>
    <w:rsid w:val="008B750E"/>
    <w:rsid w:val="008B7A95"/>
    <w:rsid w:val="008B7E62"/>
    <w:rsid w:val="008C0342"/>
    <w:rsid w:val="008C08DA"/>
    <w:rsid w:val="008C11E5"/>
    <w:rsid w:val="008C1669"/>
    <w:rsid w:val="008C1AFA"/>
    <w:rsid w:val="008C1E1A"/>
    <w:rsid w:val="008C242A"/>
    <w:rsid w:val="008C2BE0"/>
    <w:rsid w:val="008C303C"/>
    <w:rsid w:val="008C31EC"/>
    <w:rsid w:val="008C35A4"/>
    <w:rsid w:val="008C3BBD"/>
    <w:rsid w:val="008C3C2F"/>
    <w:rsid w:val="008C3ED8"/>
    <w:rsid w:val="008C41C9"/>
    <w:rsid w:val="008C5049"/>
    <w:rsid w:val="008C5506"/>
    <w:rsid w:val="008C581B"/>
    <w:rsid w:val="008C6099"/>
    <w:rsid w:val="008C6502"/>
    <w:rsid w:val="008C681E"/>
    <w:rsid w:val="008C6F5B"/>
    <w:rsid w:val="008C7349"/>
    <w:rsid w:val="008C79C9"/>
    <w:rsid w:val="008C7BC4"/>
    <w:rsid w:val="008C7D8C"/>
    <w:rsid w:val="008C7E3D"/>
    <w:rsid w:val="008D068E"/>
    <w:rsid w:val="008D0990"/>
    <w:rsid w:val="008D0AAA"/>
    <w:rsid w:val="008D104D"/>
    <w:rsid w:val="008D106E"/>
    <w:rsid w:val="008D13D4"/>
    <w:rsid w:val="008D14F8"/>
    <w:rsid w:val="008D1DB4"/>
    <w:rsid w:val="008D2928"/>
    <w:rsid w:val="008D29D5"/>
    <w:rsid w:val="008D3076"/>
    <w:rsid w:val="008D312A"/>
    <w:rsid w:val="008D3828"/>
    <w:rsid w:val="008D3B00"/>
    <w:rsid w:val="008D47BA"/>
    <w:rsid w:val="008D49C7"/>
    <w:rsid w:val="008D4FAB"/>
    <w:rsid w:val="008D51AA"/>
    <w:rsid w:val="008D52CB"/>
    <w:rsid w:val="008D5786"/>
    <w:rsid w:val="008D66A0"/>
    <w:rsid w:val="008D6A28"/>
    <w:rsid w:val="008D6BCF"/>
    <w:rsid w:val="008D6C81"/>
    <w:rsid w:val="008D74A6"/>
    <w:rsid w:val="008D7868"/>
    <w:rsid w:val="008D797D"/>
    <w:rsid w:val="008E039E"/>
    <w:rsid w:val="008E03D0"/>
    <w:rsid w:val="008E0434"/>
    <w:rsid w:val="008E08D2"/>
    <w:rsid w:val="008E16A4"/>
    <w:rsid w:val="008E2212"/>
    <w:rsid w:val="008E25CB"/>
    <w:rsid w:val="008E25F1"/>
    <w:rsid w:val="008E263F"/>
    <w:rsid w:val="008E2949"/>
    <w:rsid w:val="008E2BF6"/>
    <w:rsid w:val="008E2E10"/>
    <w:rsid w:val="008E2FC3"/>
    <w:rsid w:val="008E3457"/>
    <w:rsid w:val="008E3618"/>
    <w:rsid w:val="008E3AC0"/>
    <w:rsid w:val="008E3CFB"/>
    <w:rsid w:val="008E3D22"/>
    <w:rsid w:val="008E440B"/>
    <w:rsid w:val="008E442D"/>
    <w:rsid w:val="008E4965"/>
    <w:rsid w:val="008E4CB2"/>
    <w:rsid w:val="008E50AA"/>
    <w:rsid w:val="008E50F1"/>
    <w:rsid w:val="008E548A"/>
    <w:rsid w:val="008E5514"/>
    <w:rsid w:val="008E55D0"/>
    <w:rsid w:val="008E5FE1"/>
    <w:rsid w:val="008E6361"/>
    <w:rsid w:val="008E6537"/>
    <w:rsid w:val="008E668C"/>
    <w:rsid w:val="008E6758"/>
    <w:rsid w:val="008E67DE"/>
    <w:rsid w:val="008E6C26"/>
    <w:rsid w:val="008E72EF"/>
    <w:rsid w:val="008E740F"/>
    <w:rsid w:val="008E756A"/>
    <w:rsid w:val="008E7D67"/>
    <w:rsid w:val="008F0516"/>
    <w:rsid w:val="008F06E5"/>
    <w:rsid w:val="008F0DA9"/>
    <w:rsid w:val="008F0FEE"/>
    <w:rsid w:val="008F15AF"/>
    <w:rsid w:val="008F18E8"/>
    <w:rsid w:val="008F2169"/>
    <w:rsid w:val="008F225F"/>
    <w:rsid w:val="008F298B"/>
    <w:rsid w:val="008F2A73"/>
    <w:rsid w:val="008F2DDC"/>
    <w:rsid w:val="008F2E13"/>
    <w:rsid w:val="008F309A"/>
    <w:rsid w:val="008F34F7"/>
    <w:rsid w:val="008F38DF"/>
    <w:rsid w:val="008F39AC"/>
    <w:rsid w:val="008F40D2"/>
    <w:rsid w:val="008F4A25"/>
    <w:rsid w:val="008F4CF2"/>
    <w:rsid w:val="008F4E7D"/>
    <w:rsid w:val="008F4F17"/>
    <w:rsid w:val="008F554E"/>
    <w:rsid w:val="008F5AEC"/>
    <w:rsid w:val="008F6320"/>
    <w:rsid w:val="008F668A"/>
    <w:rsid w:val="008F67B9"/>
    <w:rsid w:val="008F67F6"/>
    <w:rsid w:val="008F6ADE"/>
    <w:rsid w:val="008F6E7A"/>
    <w:rsid w:val="008F6FD7"/>
    <w:rsid w:val="008F700C"/>
    <w:rsid w:val="008F705E"/>
    <w:rsid w:val="008F765C"/>
    <w:rsid w:val="008F783F"/>
    <w:rsid w:val="00900587"/>
    <w:rsid w:val="009005BB"/>
    <w:rsid w:val="00900700"/>
    <w:rsid w:val="00900CCF"/>
    <w:rsid w:val="00900CEF"/>
    <w:rsid w:val="00900DF9"/>
    <w:rsid w:val="00901D9D"/>
    <w:rsid w:val="009020EF"/>
    <w:rsid w:val="00902343"/>
    <w:rsid w:val="00904032"/>
    <w:rsid w:val="0090413D"/>
    <w:rsid w:val="009043C5"/>
    <w:rsid w:val="00904BAE"/>
    <w:rsid w:val="00904D7C"/>
    <w:rsid w:val="00904E37"/>
    <w:rsid w:val="00904E6D"/>
    <w:rsid w:val="009056CA"/>
    <w:rsid w:val="0090587E"/>
    <w:rsid w:val="00905A43"/>
    <w:rsid w:val="00905BE1"/>
    <w:rsid w:val="00905D78"/>
    <w:rsid w:val="00905DB5"/>
    <w:rsid w:val="00906712"/>
    <w:rsid w:val="00906BDD"/>
    <w:rsid w:val="00906BEA"/>
    <w:rsid w:val="00907489"/>
    <w:rsid w:val="009076EC"/>
    <w:rsid w:val="0090782F"/>
    <w:rsid w:val="00907AEB"/>
    <w:rsid w:val="00907C12"/>
    <w:rsid w:val="00907F5E"/>
    <w:rsid w:val="00907F77"/>
    <w:rsid w:val="009103FF"/>
    <w:rsid w:val="009114B3"/>
    <w:rsid w:val="00911A7F"/>
    <w:rsid w:val="00911D3A"/>
    <w:rsid w:val="0091265B"/>
    <w:rsid w:val="00912BDE"/>
    <w:rsid w:val="00912D64"/>
    <w:rsid w:val="009133E2"/>
    <w:rsid w:val="00913402"/>
    <w:rsid w:val="00913788"/>
    <w:rsid w:val="0091388B"/>
    <w:rsid w:val="009138A2"/>
    <w:rsid w:val="009146EA"/>
    <w:rsid w:val="0091470C"/>
    <w:rsid w:val="0091477E"/>
    <w:rsid w:val="00914783"/>
    <w:rsid w:val="009147B9"/>
    <w:rsid w:val="00914824"/>
    <w:rsid w:val="00914A4B"/>
    <w:rsid w:val="00914BB8"/>
    <w:rsid w:val="00914C7A"/>
    <w:rsid w:val="009152C6"/>
    <w:rsid w:val="009153DB"/>
    <w:rsid w:val="00915983"/>
    <w:rsid w:val="00915FFA"/>
    <w:rsid w:val="009164BC"/>
    <w:rsid w:val="00916A03"/>
    <w:rsid w:val="0091725D"/>
    <w:rsid w:val="0091739E"/>
    <w:rsid w:val="0091742E"/>
    <w:rsid w:val="00917C7A"/>
    <w:rsid w:val="00917F17"/>
    <w:rsid w:val="00917F47"/>
    <w:rsid w:val="009200E3"/>
    <w:rsid w:val="00920A2A"/>
    <w:rsid w:val="009214A7"/>
    <w:rsid w:val="0092190A"/>
    <w:rsid w:val="009222F5"/>
    <w:rsid w:val="009225DF"/>
    <w:rsid w:val="009229AC"/>
    <w:rsid w:val="00923068"/>
    <w:rsid w:val="009235DD"/>
    <w:rsid w:val="0092367E"/>
    <w:rsid w:val="00923E7D"/>
    <w:rsid w:val="00923F61"/>
    <w:rsid w:val="009244F1"/>
    <w:rsid w:val="0092473B"/>
    <w:rsid w:val="00924C31"/>
    <w:rsid w:val="0092587D"/>
    <w:rsid w:val="00925913"/>
    <w:rsid w:val="00925B02"/>
    <w:rsid w:val="00925BF1"/>
    <w:rsid w:val="00925E6D"/>
    <w:rsid w:val="0092608A"/>
    <w:rsid w:val="009260E2"/>
    <w:rsid w:val="009264F7"/>
    <w:rsid w:val="009271C7"/>
    <w:rsid w:val="009300B5"/>
    <w:rsid w:val="009300D0"/>
    <w:rsid w:val="00930127"/>
    <w:rsid w:val="009302B6"/>
    <w:rsid w:val="009305B2"/>
    <w:rsid w:val="00930B77"/>
    <w:rsid w:val="00930E7D"/>
    <w:rsid w:val="009314F6"/>
    <w:rsid w:val="0093184C"/>
    <w:rsid w:val="009319CD"/>
    <w:rsid w:val="00931B9F"/>
    <w:rsid w:val="00932063"/>
    <w:rsid w:val="0093366F"/>
    <w:rsid w:val="00933813"/>
    <w:rsid w:val="00933A46"/>
    <w:rsid w:val="0093402E"/>
    <w:rsid w:val="00934420"/>
    <w:rsid w:val="00934B9D"/>
    <w:rsid w:val="009350A8"/>
    <w:rsid w:val="00935D58"/>
    <w:rsid w:val="00936972"/>
    <w:rsid w:val="00936A9D"/>
    <w:rsid w:val="009377FC"/>
    <w:rsid w:val="00937D16"/>
    <w:rsid w:val="009407AC"/>
    <w:rsid w:val="00940A24"/>
    <w:rsid w:val="00940D14"/>
    <w:rsid w:val="00940D3F"/>
    <w:rsid w:val="00940DEA"/>
    <w:rsid w:val="00940EB7"/>
    <w:rsid w:val="009411EF"/>
    <w:rsid w:val="00941CAE"/>
    <w:rsid w:val="0094241E"/>
    <w:rsid w:val="00942D8B"/>
    <w:rsid w:val="009430BA"/>
    <w:rsid w:val="009434F3"/>
    <w:rsid w:val="00943F50"/>
    <w:rsid w:val="00944D53"/>
    <w:rsid w:val="009453D0"/>
    <w:rsid w:val="00945473"/>
    <w:rsid w:val="009454D3"/>
    <w:rsid w:val="009454F5"/>
    <w:rsid w:val="0094590D"/>
    <w:rsid w:val="00945985"/>
    <w:rsid w:val="00945D86"/>
    <w:rsid w:val="00945E1D"/>
    <w:rsid w:val="00946545"/>
    <w:rsid w:val="00946790"/>
    <w:rsid w:val="0094712E"/>
    <w:rsid w:val="009475C3"/>
    <w:rsid w:val="00947988"/>
    <w:rsid w:val="00947CD3"/>
    <w:rsid w:val="00947D42"/>
    <w:rsid w:val="00947D7E"/>
    <w:rsid w:val="009501B4"/>
    <w:rsid w:val="009503A4"/>
    <w:rsid w:val="009507B8"/>
    <w:rsid w:val="0095098D"/>
    <w:rsid w:val="00950ABF"/>
    <w:rsid w:val="00950C10"/>
    <w:rsid w:val="0095104E"/>
    <w:rsid w:val="009511B3"/>
    <w:rsid w:val="009516FD"/>
    <w:rsid w:val="009518FA"/>
    <w:rsid w:val="00951B3E"/>
    <w:rsid w:val="00951BE4"/>
    <w:rsid w:val="0095211B"/>
    <w:rsid w:val="009523F7"/>
    <w:rsid w:val="00952613"/>
    <w:rsid w:val="00952AE2"/>
    <w:rsid w:val="00952C7B"/>
    <w:rsid w:val="00952CD2"/>
    <w:rsid w:val="00952E92"/>
    <w:rsid w:val="009530EF"/>
    <w:rsid w:val="00953D28"/>
    <w:rsid w:val="00953F44"/>
    <w:rsid w:val="00954606"/>
    <w:rsid w:val="009548CB"/>
    <w:rsid w:val="00954F6B"/>
    <w:rsid w:val="009555AD"/>
    <w:rsid w:val="00955C74"/>
    <w:rsid w:val="00956E7C"/>
    <w:rsid w:val="00956FAD"/>
    <w:rsid w:val="00957156"/>
    <w:rsid w:val="00957237"/>
    <w:rsid w:val="00957646"/>
    <w:rsid w:val="00957773"/>
    <w:rsid w:val="00957EF3"/>
    <w:rsid w:val="00960001"/>
    <w:rsid w:val="00960063"/>
    <w:rsid w:val="00960104"/>
    <w:rsid w:val="009601FF"/>
    <w:rsid w:val="009607BF"/>
    <w:rsid w:val="009611B3"/>
    <w:rsid w:val="00961217"/>
    <w:rsid w:val="009613E7"/>
    <w:rsid w:val="009614BE"/>
    <w:rsid w:val="0096153D"/>
    <w:rsid w:val="00961ABB"/>
    <w:rsid w:val="00961DE3"/>
    <w:rsid w:val="009622A6"/>
    <w:rsid w:val="009623EC"/>
    <w:rsid w:val="0096267F"/>
    <w:rsid w:val="0096297F"/>
    <w:rsid w:val="00962A96"/>
    <w:rsid w:val="00963007"/>
    <w:rsid w:val="00963257"/>
    <w:rsid w:val="00963735"/>
    <w:rsid w:val="00963E31"/>
    <w:rsid w:val="00963EBD"/>
    <w:rsid w:val="009640C2"/>
    <w:rsid w:val="00964240"/>
    <w:rsid w:val="009642EA"/>
    <w:rsid w:val="00964914"/>
    <w:rsid w:val="009653DF"/>
    <w:rsid w:val="00965560"/>
    <w:rsid w:val="0096558A"/>
    <w:rsid w:val="00966060"/>
    <w:rsid w:val="0096632A"/>
    <w:rsid w:val="009664F0"/>
    <w:rsid w:val="00966A72"/>
    <w:rsid w:val="00967529"/>
    <w:rsid w:val="00967F6D"/>
    <w:rsid w:val="009701DB"/>
    <w:rsid w:val="00970616"/>
    <w:rsid w:val="009715AB"/>
    <w:rsid w:val="0097195E"/>
    <w:rsid w:val="00971B9E"/>
    <w:rsid w:val="0097200F"/>
    <w:rsid w:val="00972277"/>
    <w:rsid w:val="009722B4"/>
    <w:rsid w:val="009724F5"/>
    <w:rsid w:val="009728C3"/>
    <w:rsid w:val="00972937"/>
    <w:rsid w:val="00972F58"/>
    <w:rsid w:val="0097386F"/>
    <w:rsid w:val="009740CF"/>
    <w:rsid w:val="009745C1"/>
    <w:rsid w:val="0097469E"/>
    <w:rsid w:val="00974952"/>
    <w:rsid w:val="0097566D"/>
    <w:rsid w:val="00975744"/>
    <w:rsid w:val="00975D33"/>
    <w:rsid w:val="009767A7"/>
    <w:rsid w:val="0097707C"/>
    <w:rsid w:val="00977450"/>
    <w:rsid w:val="00977816"/>
    <w:rsid w:val="00977841"/>
    <w:rsid w:val="009805A0"/>
    <w:rsid w:val="009807EC"/>
    <w:rsid w:val="00981318"/>
    <w:rsid w:val="0098133A"/>
    <w:rsid w:val="009814FF"/>
    <w:rsid w:val="009826CB"/>
    <w:rsid w:val="009828AB"/>
    <w:rsid w:val="009828E4"/>
    <w:rsid w:val="00982AAF"/>
    <w:rsid w:val="00982F0C"/>
    <w:rsid w:val="00983277"/>
    <w:rsid w:val="00983853"/>
    <w:rsid w:val="00983AE8"/>
    <w:rsid w:val="00983F09"/>
    <w:rsid w:val="0098488E"/>
    <w:rsid w:val="009851FB"/>
    <w:rsid w:val="00985BAF"/>
    <w:rsid w:val="009860F5"/>
    <w:rsid w:val="00986892"/>
    <w:rsid w:val="00986A14"/>
    <w:rsid w:val="0098728E"/>
    <w:rsid w:val="009875C8"/>
    <w:rsid w:val="00987850"/>
    <w:rsid w:val="00987863"/>
    <w:rsid w:val="009879E2"/>
    <w:rsid w:val="00987CE2"/>
    <w:rsid w:val="0099039B"/>
    <w:rsid w:val="00990585"/>
    <w:rsid w:val="00990626"/>
    <w:rsid w:val="00990674"/>
    <w:rsid w:val="009908FB"/>
    <w:rsid w:val="00990D98"/>
    <w:rsid w:val="00990E00"/>
    <w:rsid w:val="00990FD9"/>
    <w:rsid w:val="009914AE"/>
    <w:rsid w:val="009914B5"/>
    <w:rsid w:val="009919E5"/>
    <w:rsid w:val="00991FFD"/>
    <w:rsid w:val="0099217A"/>
    <w:rsid w:val="00992219"/>
    <w:rsid w:val="0099244D"/>
    <w:rsid w:val="00992A0F"/>
    <w:rsid w:val="00992A81"/>
    <w:rsid w:val="00992C2F"/>
    <w:rsid w:val="00992CCD"/>
    <w:rsid w:val="009932CA"/>
    <w:rsid w:val="009932FA"/>
    <w:rsid w:val="00993706"/>
    <w:rsid w:val="0099371D"/>
    <w:rsid w:val="00993810"/>
    <w:rsid w:val="00993E10"/>
    <w:rsid w:val="009943F6"/>
    <w:rsid w:val="00994429"/>
    <w:rsid w:val="00994618"/>
    <w:rsid w:val="0099465B"/>
    <w:rsid w:val="00994D6D"/>
    <w:rsid w:val="0099597B"/>
    <w:rsid w:val="009959FC"/>
    <w:rsid w:val="00995DA8"/>
    <w:rsid w:val="00995E00"/>
    <w:rsid w:val="00995E90"/>
    <w:rsid w:val="0099640B"/>
    <w:rsid w:val="00996799"/>
    <w:rsid w:val="00996A93"/>
    <w:rsid w:val="0099761E"/>
    <w:rsid w:val="009977B2"/>
    <w:rsid w:val="009A013D"/>
    <w:rsid w:val="009A06F9"/>
    <w:rsid w:val="009A0DA4"/>
    <w:rsid w:val="009A1322"/>
    <w:rsid w:val="009A16A7"/>
    <w:rsid w:val="009A190A"/>
    <w:rsid w:val="009A195F"/>
    <w:rsid w:val="009A2119"/>
    <w:rsid w:val="009A21F1"/>
    <w:rsid w:val="009A27BF"/>
    <w:rsid w:val="009A3221"/>
    <w:rsid w:val="009A3456"/>
    <w:rsid w:val="009A3588"/>
    <w:rsid w:val="009A372E"/>
    <w:rsid w:val="009A3CCA"/>
    <w:rsid w:val="009A3CDA"/>
    <w:rsid w:val="009A4041"/>
    <w:rsid w:val="009A40D0"/>
    <w:rsid w:val="009A5F39"/>
    <w:rsid w:val="009A654E"/>
    <w:rsid w:val="009A6814"/>
    <w:rsid w:val="009A7056"/>
    <w:rsid w:val="009A762E"/>
    <w:rsid w:val="009A76AC"/>
    <w:rsid w:val="009B00AD"/>
    <w:rsid w:val="009B046D"/>
    <w:rsid w:val="009B17A1"/>
    <w:rsid w:val="009B18AB"/>
    <w:rsid w:val="009B1F62"/>
    <w:rsid w:val="009B2545"/>
    <w:rsid w:val="009B2746"/>
    <w:rsid w:val="009B2833"/>
    <w:rsid w:val="009B299E"/>
    <w:rsid w:val="009B2D78"/>
    <w:rsid w:val="009B346C"/>
    <w:rsid w:val="009B359C"/>
    <w:rsid w:val="009B36AE"/>
    <w:rsid w:val="009B48A6"/>
    <w:rsid w:val="009B4C63"/>
    <w:rsid w:val="009B4E35"/>
    <w:rsid w:val="009B51C5"/>
    <w:rsid w:val="009B5220"/>
    <w:rsid w:val="009B544D"/>
    <w:rsid w:val="009B5BE3"/>
    <w:rsid w:val="009B6591"/>
    <w:rsid w:val="009B65CC"/>
    <w:rsid w:val="009B6E04"/>
    <w:rsid w:val="009B6F7E"/>
    <w:rsid w:val="009B7448"/>
    <w:rsid w:val="009B7D27"/>
    <w:rsid w:val="009B7E65"/>
    <w:rsid w:val="009C028D"/>
    <w:rsid w:val="009C0662"/>
    <w:rsid w:val="009C0704"/>
    <w:rsid w:val="009C0FCE"/>
    <w:rsid w:val="009C1A96"/>
    <w:rsid w:val="009C2075"/>
    <w:rsid w:val="009C20B0"/>
    <w:rsid w:val="009C272E"/>
    <w:rsid w:val="009C295C"/>
    <w:rsid w:val="009C2B09"/>
    <w:rsid w:val="009C318A"/>
    <w:rsid w:val="009C3289"/>
    <w:rsid w:val="009C3AD9"/>
    <w:rsid w:val="009C3D45"/>
    <w:rsid w:val="009C40DB"/>
    <w:rsid w:val="009C42ED"/>
    <w:rsid w:val="009C45CA"/>
    <w:rsid w:val="009C5071"/>
    <w:rsid w:val="009C5396"/>
    <w:rsid w:val="009C598C"/>
    <w:rsid w:val="009C5BF6"/>
    <w:rsid w:val="009C613B"/>
    <w:rsid w:val="009C65AD"/>
    <w:rsid w:val="009C67BB"/>
    <w:rsid w:val="009C692F"/>
    <w:rsid w:val="009C7161"/>
    <w:rsid w:val="009C76C3"/>
    <w:rsid w:val="009C782F"/>
    <w:rsid w:val="009C7A6D"/>
    <w:rsid w:val="009C7C67"/>
    <w:rsid w:val="009C7D35"/>
    <w:rsid w:val="009D058F"/>
    <w:rsid w:val="009D05E0"/>
    <w:rsid w:val="009D07FA"/>
    <w:rsid w:val="009D084D"/>
    <w:rsid w:val="009D095C"/>
    <w:rsid w:val="009D10B0"/>
    <w:rsid w:val="009D10BF"/>
    <w:rsid w:val="009D1453"/>
    <w:rsid w:val="009D1987"/>
    <w:rsid w:val="009D23AA"/>
    <w:rsid w:val="009D25DE"/>
    <w:rsid w:val="009D3194"/>
    <w:rsid w:val="009D32B2"/>
    <w:rsid w:val="009D37C0"/>
    <w:rsid w:val="009D3925"/>
    <w:rsid w:val="009D40F2"/>
    <w:rsid w:val="009D52B7"/>
    <w:rsid w:val="009D56A9"/>
    <w:rsid w:val="009D57E1"/>
    <w:rsid w:val="009D5C0B"/>
    <w:rsid w:val="009D5F07"/>
    <w:rsid w:val="009D6877"/>
    <w:rsid w:val="009D6AB9"/>
    <w:rsid w:val="009D6C42"/>
    <w:rsid w:val="009D74CD"/>
    <w:rsid w:val="009D7611"/>
    <w:rsid w:val="009D7758"/>
    <w:rsid w:val="009D788C"/>
    <w:rsid w:val="009D7C2E"/>
    <w:rsid w:val="009D7DB6"/>
    <w:rsid w:val="009E0254"/>
    <w:rsid w:val="009E05F5"/>
    <w:rsid w:val="009E0678"/>
    <w:rsid w:val="009E06D2"/>
    <w:rsid w:val="009E0B75"/>
    <w:rsid w:val="009E107B"/>
    <w:rsid w:val="009E10D1"/>
    <w:rsid w:val="009E2257"/>
    <w:rsid w:val="009E25D8"/>
    <w:rsid w:val="009E284C"/>
    <w:rsid w:val="009E2E4D"/>
    <w:rsid w:val="009E3358"/>
    <w:rsid w:val="009E3490"/>
    <w:rsid w:val="009E3CE9"/>
    <w:rsid w:val="009E4189"/>
    <w:rsid w:val="009E4985"/>
    <w:rsid w:val="009E49B2"/>
    <w:rsid w:val="009E4D81"/>
    <w:rsid w:val="009E50FE"/>
    <w:rsid w:val="009E55FA"/>
    <w:rsid w:val="009E59A5"/>
    <w:rsid w:val="009E5BFD"/>
    <w:rsid w:val="009E5D47"/>
    <w:rsid w:val="009E6083"/>
    <w:rsid w:val="009E65F9"/>
    <w:rsid w:val="009E67F5"/>
    <w:rsid w:val="009E6876"/>
    <w:rsid w:val="009E6D8C"/>
    <w:rsid w:val="009E6DD0"/>
    <w:rsid w:val="009E70B4"/>
    <w:rsid w:val="009E716E"/>
    <w:rsid w:val="009E7254"/>
    <w:rsid w:val="009E7258"/>
    <w:rsid w:val="009E758E"/>
    <w:rsid w:val="009E79EC"/>
    <w:rsid w:val="009E79EE"/>
    <w:rsid w:val="009E7B08"/>
    <w:rsid w:val="009E7DAD"/>
    <w:rsid w:val="009E7DFC"/>
    <w:rsid w:val="009E7F02"/>
    <w:rsid w:val="009F0250"/>
    <w:rsid w:val="009F0679"/>
    <w:rsid w:val="009F0F51"/>
    <w:rsid w:val="009F10BC"/>
    <w:rsid w:val="009F14DF"/>
    <w:rsid w:val="009F19CA"/>
    <w:rsid w:val="009F1D57"/>
    <w:rsid w:val="009F22E0"/>
    <w:rsid w:val="009F28A9"/>
    <w:rsid w:val="009F3474"/>
    <w:rsid w:val="009F36CA"/>
    <w:rsid w:val="009F392A"/>
    <w:rsid w:val="009F3DC8"/>
    <w:rsid w:val="009F47BC"/>
    <w:rsid w:val="009F491A"/>
    <w:rsid w:val="009F4BCB"/>
    <w:rsid w:val="009F51B7"/>
    <w:rsid w:val="009F56D1"/>
    <w:rsid w:val="009F56F2"/>
    <w:rsid w:val="009F5E69"/>
    <w:rsid w:val="009F6747"/>
    <w:rsid w:val="009F6AA8"/>
    <w:rsid w:val="009F6BC8"/>
    <w:rsid w:val="009F6D28"/>
    <w:rsid w:val="009F6F7E"/>
    <w:rsid w:val="009F716D"/>
    <w:rsid w:val="009F72BF"/>
    <w:rsid w:val="009F7348"/>
    <w:rsid w:val="009F7662"/>
    <w:rsid w:val="009F7A15"/>
    <w:rsid w:val="009F7CFB"/>
    <w:rsid w:val="00A0066D"/>
    <w:rsid w:val="00A00C88"/>
    <w:rsid w:val="00A01BFC"/>
    <w:rsid w:val="00A01C88"/>
    <w:rsid w:val="00A01FC6"/>
    <w:rsid w:val="00A023D9"/>
    <w:rsid w:val="00A025EC"/>
    <w:rsid w:val="00A029BF"/>
    <w:rsid w:val="00A02B4D"/>
    <w:rsid w:val="00A031AE"/>
    <w:rsid w:val="00A03225"/>
    <w:rsid w:val="00A033BA"/>
    <w:rsid w:val="00A03646"/>
    <w:rsid w:val="00A03A5D"/>
    <w:rsid w:val="00A03A6C"/>
    <w:rsid w:val="00A03B34"/>
    <w:rsid w:val="00A03DAA"/>
    <w:rsid w:val="00A040CE"/>
    <w:rsid w:val="00A047EC"/>
    <w:rsid w:val="00A04B7A"/>
    <w:rsid w:val="00A04C78"/>
    <w:rsid w:val="00A04E4C"/>
    <w:rsid w:val="00A05068"/>
    <w:rsid w:val="00A052A4"/>
    <w:rsid w:val="00A0553C"/>
    <w:rsid w:val="00A05A41"/>
    <w:rsid w:val="00A05CB7"/>
    <w:rsid w:val="00A05CE2"/>
    <w:rsid w:val="00A06405"/>
    <w:rsid w:val="00A0676C"/>
    <w:rsid w:val="00A0707E"/>
    <w:rsid w:val="00A07391"/>
    <w:rsid w:val="00A07434"/>
    <w:rsid w:val="00A07753"/>
    <w:rsid w:val="00A0798C"/>
    <w:rsid w:val="00A07A81"/>
    <w:rsid w:val="00A07BA6"/>
    <w:rsid w:val="00A07DD3"/>
    <w:rsid w:val="00A100D2"/>
    <w:rsid w:val="00A104D3"/>
    <w:rsid w:val="00A1062C"/>
    <w:rsid w:val="00A10668"/>
    <w:rsid w:val="00A10673"/>
    <w:rsid w:val="00A106B2"/>
    <w:rsid w:val="00A10B89"/>
    <w:rsid w:val="00A112A8"/>
    <w:rsid w:val="00A11822"/>
    <w:rsid w:val="00A12117"/>
    <w:rsid w:val="00A12410"/>
    <w:rsid w:val="00A124D8"/>
    <w:rsid w:val="00A127EB"/>
    <w:rsid w:val="00A128A2"/>
    <w:rsid w:val="00A12B23"/>
    <w:rsid w:val="00A12E43"/>
    <w:rsid w:val="00A13068"/>
    <w:rsid w:val="00A13A5E"/>
    <w:rsid w:val="00A14341"/>
    <w:rsid w:val="00A1470F"/>
    <w:rsid w:val="00A14819"/>
    <w:rsid w:val="00A1483D"/>
    <w:rsid w:val="00A14927"/>
    <w:rsid w:val="00A156F5"/>
    <w:rsid w:val="00A16371"/>
    <w:rsid w:val="00A163EC"/>
    <w:rsid w:val="00A16402"/>
    <w:rsid w:val="00A16D26"/>
    <w:rsid w:val="00A16D73"/>
    <w:rsid w:val="00A16E98"/>
    <w:rsid w:val="00A16FE0"/>
    <w:rsid w:val="00A1744D"/>
    <w:rsid w:val="00A176A0"/>
    <w:rsid w:val="00A2053F"/>
    <w:rsid w:val="00A20AB1"/>
    <w:rsid w:val="00A20BB2"/>
    <w:rsid w:val="00A20C3F"/>
    <w:rsid w:val="00A21732"/>
    <w:rsid w:val="00A2177F"/>
    <w:rsid w:val="00A21F24"/>
    <w:rsid w:val="00A222D9"/>
    <w:rsid w:val="00A2233D"/>
    <w:rsid w:val="00A224E5"/>
    <w:rsid w:val="00A22A9E"/>
    <w:rsid w:val="00A22B87"/>
    <w:rsid w:val="00A22BEA"/>
    <w:rsid w:val="00A235FE"/>
    <w:rsid w:val="00A23F75"/>
    <w:rsid w:val="00A245D9"/>
    <w:rsid w:val="00A24684"/>
    <w:rsid w:val="00A246E4"/>
    <w:rsid w:val="00A24813"/>
    <w:rsid w:val="00A24D91"/>
    <w:rsid w:val="00A25ECF"/>
    <w:rsid w:val="00A25F45"/>
    <w:rsid w:val="00A26725"/>
    <w:rsid w:val="00A26728"/>
    <w:rsid w:val="00A26C91"/>
    <w:rsid w:val="00A26CC1"/>
    <w:rsid w:val="00A270E4"/>
    <w:rsid w:val="00A273AC"/>
    <w:rsid w:val="00A273B6"/>
    <w:rsid w:val="00A27413"/>
    <w:rsid w:val="00A27601"/>
    <w:rsid w:val="00A27994"/>
    <w:rsid w:val="00A27B20"/>
    <w:rsid w:val="00A30427"/>
    <w:rsid w:val="00A30492"/>
    <w:rsid w:val="00A304A9"/>
    <w:rsid w:val="00A3058E"/>
    <w:rsid w:val="00A30C5F"/>
    <w:rsid w:val="00A31024"/>
    <w:rsid w:val="00A31268"/>
    <w:rsid w:val="00A312C0"/>
    <w:rsid w:val="00A313CE"/>
    <w:rsid w:val="00A313EA"/>
    <w:rsid w:val="00A318F6"/>
    <w:rsid w:val="00A31FA7"/>
    <w:rsid w:val="00A3239D"/>
    <w:rsid w:val="00A32B0B"/>
    <w:rsid w:val="00A33658"/>
    <w:rsid w:val="00A338B5"/>
    <w:rsid w:val="00A33C56"/>
    <w:rsid w:val="00A33D96"/>
    <w:rsid w:val="00A34028"/>
    <w:rsid w:val="00A34030"/>
    <w:rsid w:val="00A346A6"/>
    <w:rsid w:val="00A3585A"/>
    <w:rsid w:val="00A35F93"/>
    <w:rsid w:val="00A360E4"/>
    <w:rsid w:val="00A366BF"/>
    <w:rsid w:val="00A36CAF"/>
    <w:rsid w:val="00A37528"/>
    <w:rsid w:val="00A37903"/>
    <w:rsid w:val="00A4001E"/>
    <w:rsid w:val="00A40695"/>
    <w:rsid w:val="00A41378"/>
    <w:rsid w:val="00A41E6F"/>
    <w:rsid w:val="00A41FFA"/>
    <w:rsid w:val="00A425CA"/>
    <w:rsid w:val="00A42A42"/>
    <w:rsid w:val="00A42C1C"/>
    <w:rsid w:val="00A43941"/>
    <w:rsid w:val="00A4394C"/>
    <w:rsid w:val="00A44016"/>
    <w:rsid w:val="00A446F1"/>
    <w:rsid w:val="00A447D2"/>
    <w:rsid w:val="00A4480A"/>
    <w:rsid w:val="00A4496B"/>
    <w:rsid w:val="00A44E70"/>
    <w:rsid w:val="00A44EA0"/>
    <w:rsid w:val="00A44EBB"/>
    <w:rsid w:val="00A4527D"/>
    <w:rsid w:val="00A45763"/>
    <w:rsid w:val="00A46321"/>
    <w:rsid w:val="00A4680E"/>
    <w:rsid w:val="00A46F70"/>
    <w:rsid w:val="00A46FBC"/>
    <w:rsid w:val="00A47148"/>
    <w:rsid w:val="00A477F5"/>
    <w:rsid w:val="00A47BC0"/>
    <w:rsid w:val="00A5000F"/>
    <w:rsid w:val="00A502FD"/>
    <w:rsid w:val="00A50882"/>
    <w:rsid w:val="00A508AD"/>
    <w:rsid w:val="00A50B03"/>
    <w:rsid w:val="00A50DD4"/>
    <w:rsid w:val="00A5127A"/>
    <w:rsid w:val="00A52059"/>
    <w:rsid w:val="00A528E4"/>
    <w:rsid w:val="00A52CFF"/>
    <w:rsid w:val="00A52D49"/>
    <w:rsid w:val="00A53327"/>
    <w:rsid w:val="00A5395D"/>
    <w:rsid w:val="00A5449A"/>
    <w:rsid w:val="00A547AA"/>
    <w:rsid w:val="00A54A3D"/>
    <w:rsid w:val="00A54A90"/>
    <w:rsid w:val="00A54B2C"/>
    <w:rsid w:val="00A54C86"/>
    <w:rsid w:val="00A556FA"/>
    <w:rsid w:val="00A557CF"/>
    <w:rsid w:val="00A55A87"/>
    <w:rsid w:val="00A56215"/>
    <w:rsid w:val="00A5629A"/>
    <w:rsid w:val="00A5634A"/>
    <w:rsid w:val="00A56813"/>
    <w:rsid w:val="00A56C56"/>
    <w:rsid w:val="00A56FBD"/>
    <w:rsid w:val="00A576B6"/>
    <w:rsid w:val="00A57CD5"/>
    <w:rsid w:val="00A57E00"/>
    <w:rsid w:val="00A57EB5"/>
    <w:rsid w:val="00A57F81"/>
    <w:rsid w:val="00A60271"/>
    <w:rsid w:val="00A6067E"/>
    <w:rsid w:val="00A609D6"/>
    <w:rsid w:val="00A60D4F"/>
    <w:rsid w:val="00A6113E"/>
    <w:rsid w:val="00A61B83"/>
    <w:rsid w:val="00A6241B"/>
    <w:rsid w:val="00A62513"/>
    <w:rsid w:val="00A62D0E"/>
    <w:rsid w:val="00A63801"/>
    <w:rsid w:val="00A639F0"/>
    <w:rsid w:val="00A63CA7"/>
    <w:rsid w:val="00A6411C"/>
    <w:rsid w:val="00A6440C"/>
    <w:rsid w:val="00A64AD5"/>
    <w:rsid w:val="00A64B03"/>
    <w:rsid w:val="00A64EE1"/>
    <w:rsid w:val="00A6570C"/>
    <w:rsid w:val="00A662B7"/>
    <w:rsid w:val="00A66523"/>
    <w:rsid w:val="00A6665B"/>
    <w:rsid w:val="00A670C5"/>
    <w:rsid w:val="00A67246"/>
    <w:rsid w:val="00A675CA"/>
    <w:rsid w:val="00A67BD6"/>
    <w:rsid w:val="00A701C7"/>
    <w:rsid w:val="00A701E7"/>
    <w:rsid w:val="00A71084"/>
    <w:rsid w:val="00A7114C"/>
    <w:rsid w:val="00A718C9"/>
    <w:rsid w:val="00A71900"/>
    <w:rsid w:val="00A719DB"/>
    <w:rsid w:val="00A71D29"/>
    <w:rsid w:val="00A71DC7"/>
    <w:rsid w:val="00A721CA"/>
    <w:rsid w:val="00A722DB"/>
    <w:rsid w:val="00A723B6"/>
    <w:rsid w:val="00A724AA"/>
    <w:rsid w:val="00A73415"/>
    <w:rsid w:val="00A734D4"/>
    <w:rsid w:val="00A73CA7"/>
    <w:rsid w:val="00A740C9"/>
    <w:rsid w:val="00A740FF"/>
    <w:rsid w:val="00A74167"/>
    <w:rsid w:val="00A74214"/>
    <w:rsid w:val="00A74382"/>
    <w:rsid w:val="00A74394"/>
    <w:rsid w:val="00A74775"/>
    <w:rsid w:val="00A748CA"/>
    <w:rsid w:val="00A74CA3"/>
    <w:rsid w:val="00A75432"/>
    <w:rsid w:val="00A75830"/>
    <w:rsid w:val="00A75EB9"/>
    <w:rsid w:val="00A7616E"/>
    <w:rsid w:val="00A765F8"/>
    <w:rsid w:val="00A77587"/>
    <w:rsid w:val="00A77739"/>
    <w:rsid w:val="00A77BAD"/>
    <w:rsid w:val="00A77E90"/>
    <w:rsid w:val="00A801DB"/>
    <w:rsid w:val="00A804FB"/>
    <w:rsid w:val="00A80A9D"/>
    <w:rsid w:val="00A818CB"/>
    <w:rsid w:val="00A81B6B"/>
    <w:rsid w:val="00A81CA8"/>
    <w:rsid w:val="00A8223C"/>
    <w:rsid w:val="00A8227F"/>
    <w:rsid w:val="00A827CA"/>
    <w:rsid w:val="00A82C46"/>
    <w:rsid w:val="00A8385A"/>
    <w:rsid w:val="00A83B27"/>
    <w:rsid w:val="00A84106"/>
    <w:rsid w:val="00A841BD"/>
    <w:rsid w:val="00A8421E"/>
    <w:rsid w:val="00A846A2"/>
    <w:rsid w:val="00A84A9B"/>
    <w:rsid w:val="00A8526A"/>
    <w:rsid w:val="00A8529B"/>
    <w:rsid w:val="00A85813"/>
    <w:rsid w:val="00A85E1F"/>
    <w:rsid w:val="00A863BC"/>
    <w:rsid w:val="00A864A8"/>
    <w:rsid w:val="00A8662F"/>
    <w:rsid w:val="00A868CD"/>
    <w:rsid w:val="00A868F6"/>
    <w:rsid w:val="00A86AB0"/>
    <w:rsid w:val="00A873B5"/>
    <w:rsid w:val="00A90056"/>
    <w:rsid w:val="00A901E3"/>
    <w:rsid w:val="00A90278"/>
    <w:rsid w:val="00A9056F"/>
    <w:rsid w:val="00A90A35"/>
    <w:rsid w:val="00A91349"/>
    <w:rsid w:val="00A9152E"/>
    <w:rsid w:val="00A91D02"/>
    <w:rsid w:val="00A92128"/>
    <w:rsid w:val="00A92206"/>
    <w:rsid w:val="00A92DB6"/>
    <w:rsid w:val="00A934DB"/>
    <w:rsid w:val="00A93923"/>
    <w:rsid w:val="00A93C32"/>
    <w:rsid w:val="00A93E08"/>
    <w:rsid w:val="00A94853"/>
    <w:rsid w:val="00A94C42"/>
    <w:rsid w:val="00A94C61"/>
    <w:rsid w:val="00A94CBF"/>
    <w:rsid w:val="00A950CC"/>
    <w:rsid w:val="00A9564D"/>
    <w:rsid w:val="00A95938"/>
    <w:rsid w:val="00A96056"/>
    <w:rsid w:val="00A967C7"/>
    <w:rsid w:val="00A96AFE"/>
    <w:rsid w:val="00A96D39"/>
    <w:rsid w:val="00A97139"/>
    <w:rsid w:val="00A9785C"/>
    <w:rsid w:val="00A97C7F"/>
    <w:rsid w:val="00AA0014"/>
    <w:rsid w:val="00AA0253"/>
    <w:rsid w:val="00AA0553"/>
    <w:rsid w:val="00AA05CD"/>
    <w:rsid w:val="00AA0B3C"/>
    <w:rsid w:val="00AA1B04"/>
    <w:rsid w:val="00AA1BA4"/>
    <w:rsid w:val="00AA1BF4"/>
    <w:rsid w:val="00AA1C3C"/>
    <w:rsid w:val="00AA202D"/>
    <w:rsid w:val="00AA27A3"/>
    <w:rsid w:val="00AA27F1"/>
    <w:rsid w:val="00AA2F12"/>
    <w:rsid w:val="00AA363C"/>
    <w:rsid w:val="00AA3ABF"/>
    <w:rsid w:val="00AA3C6B"/>
    <w:rsid w:val="00AA451A"/>
    <w:rsid w:val="00AA47EE"/>
    <w:rsid w:val="00AA4ED8"/>
    <w:rsid w:val="00AA509B"/>
    <w:rsid w:val="00AA5D7A"/>
    <w:rsid w:val="00AA5E83"/>
    <w:rsid w:val="00AA5EE9"/>
    <w:rsid w:val="00AA633B"/>
    <w:rsid w:val="00AA6652"/>
    <w:rsid w:val="00AA6A74"/>
    <w:rsid w:val="00AA6C36"/>
    <w:rsid w:val="00AA75E6"/>
    <w:rsid w:val="00AA77F1"/>
    <w:rsid w:val="00AA7B20"/>
    <w:rsid w:val="00AA7CD0"/>
    <w:rsid w:val="00AB06E9"/>
    <w:rsid w:val="00AB11C4"/>
    <w:rsid w:val="00AB16FB"/>
    <w:rsid w:val="00AB185C"/>
    <w:rsid w:val="00AB1A92"/>
    <w:rsid w:val="00AB1AA7"/>
    <w:rsid w:val="00AB1D8A"/>
    <w:rsid w:val="00AB1EFC"/>
    <w:rsid w:val="00AB1F05"/>
    <w:rsid w:val="00AB22C7"/>
    <w:rsid w:val="00AB2853"/>
    <w:rsid w:val="00AB314A"/>
    <w:rsid w:val="00AB36D1"/>
    <w:rsid w:val="00AB3802"/>
    <w:rsid w:val="00AB3CB2"/>
    <w:rsid w:val="00AB4172"/>
    <w:rsid w:val="00AB42FD"/>
    <w:rsid w:val="00AB4980"/>
    <w:rsid w:val="00AB49B7"/>
    <w:rsid w:val="00AB5167"/>
    <w:rsid w:val="00AB5475"/>
    <w:rsid w:val="00AB617E"/>
    <w:rsid w:val="00AB6349"/>
    <w:rsid w:val="00AB6BC9"/>
    <w:rsid w:val="00AB6D12"/>
    <w:rsid w:val="00AB6FCC"/>
    <w:rsid w:val="00AB76AE"/>
    <w:rsid w:val="00AC0369"/>
    <w:rsid w:val="00AC09B1"/>
    <w:rsid w:val="00AC1104"/>
    <w:rsid w:val="00AC12C7"/>
    <w:rsid w:val="00AC16F6"/>
    <w:rsid w:val="00AC18B3"/>
    <w:rsid w:val="00AC1BCB"/>
    <w:rsid w:val="00AC1D68"/>
    <w:rsid w:val="00AC2305"/>
    <w:rsid w:val="00AC2572"/>
    <w:rsid w:val="00AC263D"/>
    <w:rsid w:val="00AC28ED"/>
    <w:rsid w:val="00AC2A32"/>
    <w:rsid w:val="00AC2D49"/>
    <w:rsid w:val="00AC2EAD"/>
    <w:rsid w:val="00AC350E"/>
    <w:rsid w:val="00AC3535"/>
    <w:rsid w:val="00AC3912"/>
    <w:rsid w:val="00AC3E47"/>
    <w:rsid w:val="00AC4512"/>
    <w:rsid w:val="00AC4CEF"/>
    <w:rsid w:val="00AC4F7E"/>
    <w:rsid w:val="00AC528D"/>
    <w:rsid w:val="00AC5366"/>
    <w:rsid w:val="00AC5822"/>
    <w:rsid w:val="00AC58C9"/>
    <w:rsid w:val="00AC60C6"/>
    <w:rsid w:val="00AC63DC"/>
    <w:rsid w:val="00AC6670"/>
    <w:rsid w:val="00AC6EE5"/>
    <w:rsid w:val="00AC76DE"/>
    <w:rsid w:val="00AD0397"/>
    <w:rsid w:val="00AD06ED"/>
    <w:rsid w:val="00AD0DD8"/>
    <w:rsid w:val="00AD15F2"/>
    <w:rsid w:val="00AD1BDA"/>
    <w:rsid w:val="00AD1F33"/>
    <w:rsid w:val="00AD20E5"/>
    <w:rsid w:val="00AD227F"/>
    <w:rsid w:val="00AD2433"/>
    <w:rsid w:val="00AD2448"/>
    <w:rsid w:val="00AD283A"/>
    <w:rsid w:val="00AD2985"/>
    <w:rsid w:val="00AD2C63"/>
    <w:rsid w:val="00AD3096"/>
    <w:rsid w:val="00AD3385"/>
    <w:rsid w:val="00AD35B5"/>
    <w:rsid w:val="00AD3809"/>
    <w:rsid w:val="00AD3B8C"/>
    <w:rsid w:val="00AD3E41"/>
    <w:rsid w:val="00AD3E6C"/>
    <w:rsid w:val="00AD4548"/>
    <w:rsid w:val="00AD479D"/>
    <w:rsid w:val="00AD5022"/>
    <w:rsid w:val="00AD5257"/>
    <w:rsid w:val="00AD5724"/>
    <w:rsid w:val="00AD5DC8"/>
    <w:rsid w:val="00AD5E37"/>
    <w:rsid w:val="00AD6189"/>
    <w:rsid w:val="00AD670D"/>
    <w:rsid w:val="00AD6920"/>
    <w:rsid w:val="00AD6A0B"/>
    <w:rsid w:val="00AD6A58"/>
    <w:rsid w:val="00AD7621"/>
    <w:rsid w:val="00AD7B7F"/>
    <w:rsid w:val="00AD7EF8"/>
    <w:rsid w:val="00AE093A"/>
    <w:rsid w:val="00AE0B89"/>
    <w:rsid w:val="00AE0C5B"/>
    <w:rsid w:val="00AE19B0"/>
    <w:rsid w:val="00AE21FA"/>
    <w:rsid w:val="00AE2224"/>
    <w:rsid w:val="00AE2315"/>
    <w:rsid w:val="00AE2D2E"/>
    <w:rsid w:val="00AE2DC2"/>
    <w:rsid w:val="00AE33C2"/>
    <w:rsid w:val="00AE3434"/>
    <w:rsid w:val="00AE391D"/>
    <w:rsid w:val="00AE3FDA"/>
    <w:rsid w:val="00AE454C"/>
    <w:rsid w:val="00AE4574"/>
    <w:rsid w:val="00AE4602"/>
    <w:rsid w:val="00AE468D"/>
    <w:rsid w:val="00AE4C7E"/>
    <w:rsid w:val="00AE4F73"/>
    <w:rsid w:val="00AE50F8"/>
    <w:rsid w:val="00AE5125"/>
    <w:rsid w:val="00AE5399"/>
    <w:rsid w:val="00AE5BB9"/>
    <w:rsid w:val="00AE6173"/>
    <w:rsid w:val="00AE6183"/>
    <w:rsid w:val="00AE6660"/>
    <w:rsid w:val="00AE6943"/>
    <w:rsid w:val="00AE7582"/>
    <w:rsid w:val="00AE76B6"/>
    <w:rsid w:val="00AE7794"/>
    <w:rsid w:val="00AF0559"/>
    <w:rsid w:val="00AF06DE"/>
    <w:rsid w:val="00AF0C82"/>
    <w:rsid w:val="00AF1644"/>
    <w:rsid w:val="00AF16AC"/>
    <w:rsid w:val="00AF1CA9"/>
    <w:rsid w:val="00AF24ED"/>
    <w:rsid w:val="00AF2D5D"/>
    <w:rsid w:val="00AF2D9B"/>
    <w:rsid w:val="00AF3319"/>
    <w:rsid w:val="00AF34DB"/>
    <w:rsid w:val="00AF3894"/>
    <w:rsid w:val="00AF3A71"/>
    <w:rsid w:val="00AF3E47"/>
    <w:rsid w:val="00AF4671"/>
    <w:rsid w:val="00AF49F2"/>
    <w:rsid w:val="00AF4D38"/>
    <w:rsid w:val="00AF52ED"/>
    <w:rsid w:val="00AF547A"/>
    <w:rsid w:val="00AF599E"/>
    <w:rsid w:val="00AF5A2E"/>
    <w:rsid w:val="00AF5A65"/>
    <w:rsid w:val="00AF5EA7"/>
    <w:rsid w:val="00AF6679"/>
    <w:rsid w:val="00AF6BE4"/>
    <w:rsid w:val="00AF6FD2"/>
    <w:rsid w:val="00AF6FE7"/>
    <w:rsid w:val="00AF7DA9"/>
    <w:rsid w:val="00B000BD"/>
    <w:rsid w:val="00B009A8"/>
    <w:rsid w:val="00B009C5"/>
    <w:rsid w:val="00B00A38"/>
    <w:rsid w:val="00B00B3E"/>
    <w:rsid w:val="00B01073"/>
    <w:rsid w:val="00B0128D"/>
    <w:rsid w:val="00B01354"/>
    <w:rsid w:val="00B01A1D"/>
    <w:rsid w:val="00B02120"/>
    <w:rsid w:val="00B02166"/>
    <w:rsid w:val="00B021E8"/>
    <w:rsid w:val="00B0223D"/>
    <w:rsid w:val="00B02415"/>
    <w:rsid w:val="00B02C09"/>
    <w:rsid w:val="00B02C0E"/>
    <w:rsid w:val="00B03349"/>
    <w:rsid w:val="00B037C3"/>
    <w:rsid w:val="00B038DE"/>
    <w:rsid w:val="00B03A26"/>
    <w:rsid w:val="00B04573"/>
    <w:rsid w:val="00B04723"/>
    <w:rsid w:val="00B04AE8"/>
    <w:rsid w:val="00B04E78"/>
    <w:rsid w:val="00B050C3"/>
    <w:rsid w:val="00B0545B"/>
    <w:rsid w:val="00B05ABA"/>
    <w:rsid w:val="00B05E45"/>
    <w:rsid w:val="00B05E9B"/>
    <w:rsid w:val="00B05EE9"/>
    <w:rsid w:val="00B067BC"/>
    <w:rsid w:val="00B067C2"/>
    <w:rsid w:val="00B0701A"/>
    <w:rsid w:val="00B07271"/>
    <w:rsid w:val="00B07320"/>
    <w:rsid w:val="00B0749B"/>
    <w:rsid w:val="00B074CB"/>
    <w:rsid w:val="00B0759A"/>
    <w:rsid w:val="00B07686"/>
    <w:rsid w:val="00B07760"/>
    <w:rsid w:val="00B07791"/>
    <w:rsid w:val="00B0784E"/>
    <w:rsid w:val="00B07B22"/>
    <w:rsid w:val="00B1012C"/>
    <w:rsid w:val="00B1039C"/>
    <w:rsid w:val="00B10457"/>
    <w:rsid w:val="00B104E2"/>
    <w:rsid w:val="00B1078D"/>
    <w:rsid w:val="00B109FD"/>
    <w:rsid w:val="00B10B66"/>
    <w:rsid w:val="00B10CF3"/>
    <w:rsid w:val="00B10E48"/>
    <w:rsid w:val="00B1146A"/>
    <w:rsid w:val="00B11A3A"/>
    <w:rsid w:val="00B11F6B"/>
    <w:rsid w:val="00B11F9C"/>
    <w:rsid w:val="00B12177"/>
    <w:rsid w:val="00B127EA"/>
    <w:rsid w:val="00B129CD"/>
    <w:rsid w:val="00B12ECF"/>
    <w:rsid w:val="00B12FD7"/>
    <w:rsid w:val="00B1373C"/>
    <w:rsid w:val="00B13E79"/>
    <w:rsid w:val="00B1408F"/>
    <w:rsid w:val="00B14811"/>
    <w:rsid w:val="00B14E6A"/>
    <w:rsid w:val="00B15076"/>
    <w:rsid w:val="00B153AC"/>
    <w:rsid w:val="00B15C8C"/>
    <w:rsid w:val="00B15D04"/>
    <w:rsid w:val="00B16200"/>
    <w:rsid w:val="00B162BF"/>
    <w:rsid w:val="00B16639"/>
    <w:rsid w:val="00B16805"/>
    <w:rsid w:val="00B1699B"/>
    <w:rsid w:val="00B170C2"/>
    <w:rsid w:val="00B17614"/>
    <w:rsid w:val="00B17700"/>
    <w:rsid w:val="00B17ED3"/>
    <w:rsid w:val="00B17FE9"/>
    <w:rsid w:val="00B20472"/>
    <w:rsid w:val="00B2078A"/>
    <w:rsid w:val="00B20F6C"/>
    <w:rsid w:val="00B2102F"/>
    <w:rsid w:val="00B21368"/>
    <w:rsid w:val="00B2164B"/>
    <w:rsid w:val="00B21AD7"/>
    <w:rsid w:val="00B21D66"/>
    <w:rsid w:val="00B21ED9"/>
    <w:rsid w:val="00B2235E"/>
    <w:rsid w:val="00B2249F"/>
    <w:rsid w:val="00B22544"/>
    <w:rsid w:val="00B22D5C"/>
    <w:rsid w:val="00B23120"/>
    <w:rsid w:val="00B23530"/>
    <w:rsid w:val="00B23EF6"/>
    <w:rsid w:val="00B24797"/>
    <w:rsid w:val="00B2495B"/>
    <w:rsid w:val="00B24BED"/>
    <w:rsid w:val="00B256FC"/>
    <w:rsid w:val="00B25EF8"/>
    <w:rsid w:val="00B2602A"/>
    <w:rsid w:val="00B261FC"/>
    <w:rsid w:val="00B26AB8"/>
    <w:rsid w:val="00B26C02"/>
    <w:rsid w:val="00B26D2B"/>
    <w:rsid w:val="00B26E27"/>
    <w:rsid w:val="00B2728E"/>
    <w:rsid w:val="00B279AC"/>
    <w:rsid w:val="00B279D8"/>
    <w:rsid w:val="00B27AFB"/>
    <w:rsid w:val="00B27D0F"/>
    <w:rsid w:val="00B30E6C"/>
    <w:rsid w:val="00B30E6D"/>
    <w:rsid w:val="00B31449"/>
    <w:rsid w:val="00B3149B"/>
    <w:rsid w:val="00B316B0"/>
    <w:rsid w:val="00B31C12"/>
    <w:rsid w:val="00B32425"/>
    <w:rsid w:val="00B32560"/>
    <w:rsid w:val="00B327D5"/>
    <w:rsid w:val="00B32CF0"/>
    <w:rsid w:val="00B32E9F"/>
    <w:rsid w:val="00B32ECE"/>
    <w:rsid w:val="00B338D1"/>
    <w:rsid w:val="00B338E8"/>
    <w:rsid w:val="00B33B35"/>
    <w:rsid w:val="00B33EE9"/>
    <w:rsid w:val="00B340D8"/>
    <w:rsid w:val="00B34224"/>
    <w:rsid w:val="00B3427B"/>
    <w:rsid w:val="00B3441C"/>
    <w:rsid w:val="00B34D95"/>
    <w:rsid w:val="00B3500D"/>
    <w:rsid w:val="00B35173"/>
    <w:rsid w:val="00B35524"/>
    <w:rsid w:val="00B3564B"/>
    <w:rsid w:val="00B35E8F"/>
    <w:rsid w:val="00B362D3"/>
    <w:rsid w:val="00B36300"/>
    <w:rsid w:val="00B3684A"/>
    <w:rsid w:val="00B36D6C"/>
    <w:rsid w:val="00B376A0"/>
    <w:rsid w:val="00B37B8A"/>
    <w:rsid w:val="00B40561"/>
    <w:rsid w:val="00B406D8"/>
    <w:rsid w:val="00B413E6"/>
    <w:rsid w:val="00B41F44"/>
    <w:rsid w:val="00B42051"/>
    <w:rsid w:val="00B4254D"/>
    <w:rsid w:val="00B42A1A"/>
    <w:rsid w:val="00B42E7D"/>
    <w:rsid w:val="00B431BA"/>
    <w:rsid w:val="00B432C4"/>
    <w:rsid w:val="00B43337"/>
    <w:rsid w:val="00B43C58"/>
    <w:rsid w:val="00B44201"/>
    <w:rsid w:val="00B443BB"/>
    <w:rsid w:val="00B4467E"/>
    <w:rsid w:val="00B44904"/>
    <w:rsid w:val="00B44B71"/>
    <w:rsid w:val="00B44C89"/>
    <w:rsid w:val="00B4531D"/>
    <w:rsid w:val="00B45764"/>
    <w:rsid w:val="00B45B2F"/>
    <w:rsid w:val="00B45D6D"/>
    <w:rsid w:val="00B461C6"/>
    <w:rsid w:val="00B4649A"/>
    <w:rsid w:val="00B46F38"/>
    <w:rsid w:val="00B47161"/>
    <w:rsid w:val="00B471C2"/>
    <w:rsid w:val="00B47350"/>
    <w:rsid w:val="00B474D3"/>
    <w:rsid w:val="00B47D69"/>
    <w:rsid w:val="00B47DEA"/>
    <w:rsid w:val="00B50419"/>
    <w:rsid w:val="00B50BA6"/>
    <w:rsid w:val="00B50C85"/>
    <w:rsid w:val="00B50FC3"/>
    <w:rsid w:val="00B50FCA"/>
    <w:rsid w:val="00B51327"/>
    <w:rsid w:val="00B519AE"/>
    <w:rsid w:val="00B51AD0"/>
    <w:rsid w:val="00B52090"/>
    <w:rsid w:val="00B5211A"/>
    <w:rsid w:val="00B521EE"/>
    <w:rsid w:val="00B52679"/>
    <w:rsid w:val="00B52923"/>
    <w:rsid w:val="00B53960"/>
    <w:rsid w:val="00B53A5D"/>
    <w:rsid w:val="00B53B53"/>
    <w:rsid w:val="00B54263"/>
    <w:rsid w:val="00B54606"/>
    <w:rsid w:val="00B54B94"/>
    <w:rsid w:val="00B54EC1"/>
    <w:rsid w:val="00B55878"/>
    <w:rsid w:val="00B561DE"/>
    <w:rsid w:val="00B5649E"/>
    <w:rsid w:val="00B56611"/>
    <w:rsid w:val="00B5663B"/>
    <w:rsid w:val="00B56E23"/>
    <w:rsid w:val="00B57044"/>
    <w:rsid w:val="00B5705C"/>
    <w:rsid w:val="00B608C8"/>
    <w:rsid w:val="00B60F39"/>
    <w:rsid w:val="00B61627"/>
    <w:rsid w:val="00B62275"/>
    <w:rsid w:val="00B633D4"/>
    <w:rsid w:val="00B63821"/>
    <w:rsid w:val="00B63BDC"/>
    <w:rsid w:val="00B63C1A"/>
    <w:rsid w:val="00B64697"/>
    <w:rsid w:val="00B64848"/>
    <w:rsid w:val="00B64E70"/>
    <w:rsid w:val="00B64ED1"/>
    <w:rsid w:val="00B650FB"/>
    <w:rsid w:val="00B652F0"/>
    <w:rsid w:val="00B653E9"/>
    <w:rsid w:val="00B65477"/>
    <w:rsid w:val="00B65A02"/>
    <w:rsid w:val="00B65A34"/>
    <w:rsid w:val="00B65D5E"/>
    <w:rsid w:val="00B6640B"/>
    <w:rsid w:val="00B670DA"/>
    <w:rsid w:val="00B67426"/>
    <w:rsid w:val="00B676B5"/>
    <w:rsid w:val="00B67A71"/>
    <w:rsid w:val="00B67B93"/>
    <w:rsid w:val="00B700AE"/>
    <w:rsid w:val="00B7025F"/>
    <w:rsid w:val="00B70679"/>
    <w:rsid w:val="00B70724"/>
    <w:rsid w:val="00B7077C"/>
    <w:rsid w:val="00B70A2D"/>
    <w:rsid w:val="00B70AF4"/>
    <w:rsid w:val="00B70C25"/>
    <w:rsid w:val="00B70EE1"/>
    <w:rsid w:val="00B71014"/>
    <w:rsid w:val="00B71211"/>
    <w:rsid w:val="00B716FB"/>
    <w:rsid w:val="00B717BC"/>
    <w:rsid w:val="00B71A5D"/>
    <w:rsid w:val="00B71DCD"/>
    <w:rsid w:val="00B7313B"/>
    <w:rsid w:val="00B7413C"/>
    <w:rsid w:val="00B7417E"/>
    <w:rsid w:val="00B7497F"/>
    <w:rsid w:val="00B74B6E"/>
    <w:rsid w:val="00B75317"/>
    <w:rsid w:val="00B7565C"/>
    <w:rsid w:val="00B75660"/>
    <w:rsid w:val="00B75AF5"/>
    <w:rsid w:val="00B75B02"/>
    <w:rsid w:val="00B75B37"/>
    <w:rsid w:val="00B75E68"/>
    <w:rsid w:val="00B76D62"/>
    <w:rsid w:val="00B76D6B"/>
    <w:rsid w:val="00B7710A"/>
    <w:rsid w:val="00B774D8"/>
    <w:rsid w:val="00B77F8B"/>
    <w:rsid w:val="00B80408"/>
    <w:rsid w:val="00B80528"/>
    <w:rsid w:val="00B80D0D"/>
    <w:rsid w:val="00B8131A"/>
    <w:rsid w:val="00B815AF"/>
    <w:rsid w:val="00B817AA"/>
    <w:rsid w:val="00B81D1C"/>
    <w:rsid w:val="00B829EC"/>
    <w:rsid w:val="00B82BC5"/>
    <w:rsid w:val="00B8303B"/>
    <w:rsid w:val="00B8303D"/>
    <w:rsid w:val="00B832BA"/>
    <w:rsid w:val="00B8372F"/>
    <w:rsid w:val="00B83FBA"/>
    <w:rsid w:val="00B84659"/>
    <w:rsid w:val="00B846BC"/>
    <w:rsid w:val="00B84A05"/>
    <w:rsid w:val="00B84B87"/>
    <w:rsid w:val="00B852FF"/>
    <w:rsid w:val="00B8542B"/>
    <w:rsid w:val="00B8560C"/>
    <w:rsid w:val="00B86045"/>
    <w:rsid w:val="00B8604A"/>
    <w:rsid w:val="00B862E2"/>
    <w:rsid w:val="00B864C9"/>
    <w:rsid w:val="00B86F97"/>
    <w:rsid w:val="00B87272"/>
    <w:rsid w:val="00B87294"/>
    <w:rsid w:val="00B87332"/>
    <w:rsid w:val="00B87934"/>
    <w:rsid w:val="00B87A88"/>
    <w:rsid w:val="00B87BF0"/>
    <w:rsid w:val="00B87C15"/>
    <w:rsid w:val="00B9010E"/>
    <w:rsid w:val="00B90355"/>
    <w:rsid w:val="00B91301"/>
    <w:rsid w:val="00B91399"/>
    <w:rsid w:val="00B9166C"/>
    <w:rsid w:val="00B927BF"/>
    <w:rsid w:val="00B928AB"/>
    <w:rsid w:val="00B92974"/>
    <w:rsid w:val="00B929CA"/>
    <w:rsid w:val="00B92B68"/>
    <w:rsid w:val="00B92DCA"/>
    <w:rsid w:val="00B935B3"/>
    <w:rsid w:val="00B93A45"/>
    <w:rsid w:val="00B93B41"/>
    <w:rsid w:val="00B945FA"/>
    <w:rsid w:val="00B949EF"/>
    <w:rsid w:val="00B94F40"/>
    <w:rsid w:val="00B959E4"/>
    <w:rsid w:val="00B95CA6"/>
    <w:rsid w:val="00B961BB"/>
    <w:rsid w:val="00B96EF3"/>
    <w:rsid w:val="00B974F5"/>
    <w:rsid w:val="00B97AB7"/>
    <w:rsid w:val="00BA03BB"/>
    <w:rsid w:val="00BA09F7"/>
    <w:rsid w:val="00BA0DD2"/>
    <w:rsid w:val="00BA11CD"/>
    <w:rsid w:val="00BA1500"/>
    <w:rsid w:val="00BA2940"/>
    <w:rsid w:val="00BA2DF2"/>
    <w:rsid w:val="00BA2ED2"/>
    <w:rsid w:val="00BA3BFB"/>
    <w:rsid w:val="00BA3D35"/>
    <w:rsid w:val="00BA3E35"/>
    <w:rsid w:val="00BA402A"/>
    <w:rsid w:val="00BA42EB"/>
    <w:rsid w:val="00BA47FA"/>
    <w:rsid w:val="00BA487D"/>
    <w:rsid w:val="00BA4E80"/>
    <w:rsid w:val="00BA50F9"/>
    <w:rsid w:val="00BA5191"/>
    <w:rsid w:val="00BA547F"/>
    <w:rsid w:val="00BA548D"/>
    <w:rsid w:val="00BA5793"/>
    <w:rsid w:val="00BA5E1F"/>
    <w:rsid w:val="00BA6567"/>
    <w:rsid w:val="00BA65E7"/>
    <w:rsid w:val="00BA66A0"/>
    <w:rsid w:val="00BA66D3"/>
    <w:rsid w:val="00BA6EAF"/>
    <w:rsid w:val="00BA70C5"/>
    <w:rsid w:val="00BA734E"/>
    <w:rsid w:val="00BA78D4"/>
    <w:rsid w:val="00BA7A64"/>
    <w:rsid w:val="00BA7B4C"/>
    <w:rsid w:val="00BA7C81"/>
    <w:rsid w:val="00BB00EE"/>
    <w:rsid w:val="00BB04A6"/>
    <w:rsid w:val="00BB0767"/>
    <w:rsid w:val="00BB0BCC"/>
    <w:rsid w:val="00BB0D5C"/>
    <w:rsid w:val="00BB14F3"/>
    <w:rsid w:val="00BB15D2"/>
    <w:rsid w:val="00BB19CA"/>
    <w:rsid w:val="00BB1E68"/>
    <w:rsid w:val="00BB1FEE"/>
    <w:rsid w:val="00BB2352"/>
    <w:rsid w:val="00BB2880"/>
    <w:rsid w:val="00BB2960"/>
    <w:rsid w:val="00BB2CE5"/>
    <w:rsid w:val="00BB301B"/>
    <w:rsid w:val="00BB35E3"/>
    <w:rsid w:val="00BB3640"/>
    <w:rsid w:val="00BB420B"/>
    <w:rsid w:val="00BB42D7"/>
    <w:rsid w:val="00BB4980"/>
    <w:rsid w:val="00BB4F6D"/>
    <w:rsid w:val="00BB5A63"/>
    <w:rsid w:val="00BB5FA6"/>
    <w:rsid w:val="00BB6483"/>
    <w:rsid w:val="00BB6F3A"/>
    <w:rsid w:val="00BB760C"/>
    <w:rsid w:val="00BB7664"/>
    <w:rsid w:val="00BB7E1E"/>
    <w:rsid w:val="00BB7FC9"/>
    <w:rsid w:val="00BC07F0"/>
    <w:rsid w:val="00BC0D8E"/>
    <w:rsid w:val="00BC10AB"/>
    <w:rsid w:val="00BC14A9"/>
    <w:rsid w:val="00BC25F5"/>
    <w:rsid w:val="00BC28F6"/>
    <w:rsid w:val="00BC3205"/>
    <w:rsid w:val="00BC34A7"/>
    <w:rsid w:val="00BC34F3"/>
    <w:rsid w:val="00BC35AB"/>
    <w:rsid w:val="00BC3859"/>
    <w:rsid w:val="00BC418B"/>
    <w:rsid w:val="00BC4862"/>
    <w:rsid w:val="00BC4D00"/>
    <w:rsid w:val="00BC4D01"/>
    <w:rsid w:val="00BC502C"/>
    <w:rsid w:val="00BC55BB"/>
    <w:rsid w:val="00BC6C18"/>
    <w:rsid w:val="00BC79DE"/>
    <w:rsid w:val="00BC7ED3"/>
    <w:rsid w:val="00BD003C"/>
    <w:rsid w:val="00BD0BC2"/>
    <w:rsid w:val="00BD0D17"/>
    <w:rsid w:val="00BD150E"/>
    <w:rsid w:val="00BD15E7"/>
    <w:rsid w:val="00BD1E8F"/>
    <w:rsid w:val="00BD21CD"/>
    <w:rsid w:val="00BD23A9"/>
    <w:rsid w:val="00BD26A2"/>
    <w:rsid w:val="00BD26D8"/>
    <w:rsid w:val="00BD2F4D"/>
    <w:rsid w:val="00BD315A"/>
    <w:rsid w:val="00BD3559"/>
    <w:rsid w:val="00BD3609"/>
    <w:rsid w:val="00BD3A97"/>
    <w:rsid w:val="00BD3E41"/>
    <w:rsid w:val="00BD3EC8"/>
    <w:rsid w:val="00BD448A"/>
    <w:rsid w:val="00BD452F"/>
    <w:rsid w:val="00BD45C6"/>
    <w:rsid w:val="00BD4C6A"/>
    <w:rsid w:val="00BD4F72"/>
    <w:rsid w:val="00BD553F"/>
    <w:rsid w:val="00BD57F4"/>
    <w:rsid w:val="00BD5889"/>
    <w:rsid w:val="00BD5C03"/>
    <w:rsid w:val="00BD6156"/>
    <w:rsid w:val="00BD6201"/>
    <w:rsid w:val="00BD62A5"/>
    <w:rsid w:val="00BD653D"/>
    <w:rsid w:val="00BD6EE8"/>
    <w:rsid w:val="00BD7298"/>
    <w:rsid w:val="00BD746C"/>
    <w:rsid w:val="00BE048A"/>
    <w:rsid w:val="00BE05E1"/>
    <w:rsid w:val="00BE110B"/>
    <w:rsid w:val="00BE1314"/>
    <w:rsid w:val="00BE23F9"/>
    <w:rsid w:val="00BE2510"/>
    <w:rsid w:val="00BE25D0"/>
    <w:rsid w:val="00BE2875"/>
    <w:rsid w:val="00BE2FF2"/>
    <w:rsid w:val="00BE344F"/>
    <w:rsid w:val="00BE3C66"/>
    <w:rsid w:val="00BE3DF6"/>
    <w:rsid w:val="00BE481A"/>
    <w:rsid w:val="00BE49FB"/>
    <w:rsid w:val="00BE4A96"/>
    <w:rsid w:val="00BE4E9E"/>
    <w:rsid w:val="00BE5094"/>
    <w:rsid w:val="00BE570D"/>
    <w:rsid w:val="00BE5816"/>
    <w:rsid w:val="00BE5D0D"/>
    <w:rsid w:val="00BE5DE7"/>
    <w:rsid w:val="00BE5E48"/>
    <w:rsid w:val="00BE5FC1"/>
    <w:rsid w:val="00BE620C"/>
    <w:rsid w:val="00BE629B"/>
    <w:rsid w:val="00BE641E"/>
    <w:rsid w:val="00BE6822"/>
    <w:rsid w:val="00BE6C26"/>
    <w:rsid w:val="00BE6E3D"/>
    <w:rsid w:val="00BE7AF9"/>
    <w:rsid w:val="00BF0BD6"/>
    <w:rsid w:val="00BF0E34"/>
    <w:rsid w:val="00BF0E5F"/>
    <w:rsid w:val="00BF1197"/>
    <w:rsid w:val="00BF12BD"/>
    <w:rsid w:val="00BF1C9A"/>
    <w:rsid w:val="00BF1ED0"/>
    <w:rsid w:val="00BF210C"/>
    <w:rsid w:val="00BF218C"/>
    <w:rsid w:val="00BF2435"/>
    <w:rsid w:val="00BF293E"/>
    <w:rsid w:val="00BF2ADD"/>
    <w:rsid w:val="00BF2AEF"/>
    <w:rsid w:val="00BF2B09"/>
    <w:rsid w:val="00BF2BD5"/>
    <w:rsid w:val="00BF301B"/>
    <w:rsid w:val="00BF3335"/>
    <w:rsid w:val="00BF35B6"/>
    <w:rsid w:val="00BF40C4"/>
    <w:rsid w:val="00BF4116"/>
    <w:rsid w:val="00BF44A1"/>
    <w:rsid w:val="00BF47C3"/>
    <w:rsid w:val="00BF4851"/>
    <w:rsid w:val="00BF4AEF"/>
    <w:rsid w:val="00BF55B1"/>
    <w:rsid w:val="00BF5CA3"/>
    <w:rsid w:val="00BF5E19"/>
    <w:rsid w:val="00BF613F"/>
    <w:rsid w:val="00BF6380"/>
    <w:rsid w:val="00BF6386"/>
    <w:rsid w:val="00BF68B7"/>
    <w:rsid w:val="00BF692E"/>
    <w:rsid w:val="00BF69A8"/>
    <w:rsid w:val="00BF752D"/>
    <w:rsid w:val="00BF7ED6"/>
    <w:rsid w:val="00C00257"/>
    <w:rsid w:val="00C00885"/>
    <w:rsid w:val="00C00BAD"/>
    <w:rsid w:val="00C015E8"/>
    <w:rsid w:val="00C02000"/>
    <w:rsid w:val="00C023AF"/>
    <w:rsid w:val="00C02B26"/>
    <w:rsid w:val="00C02C70"/>
    <w:rsid w:val="00C02CD8"/>
    <w:rsid w:val="00C035A8"/>
    <w:rsid w:val="00C03BED"/>
    <w:rsid w:val="00C03EAB"/>
    <w:rsid w:val="00C03FDA"/>
    <w:rsid w:val="00C04CE9"/>
    <w:rsid w:val="00C0507C"/>
    <w:rsid w:val="00C0571D"/>
    <w:rsid w:val="00C059A4"/>
    <w:rsid w:val="00C05E70"/>
    <w:rsid w:val="00C060B4"/>
    <w:rsid w:val="00C072FA"/>
    <w:rsid w:val="00C077DC"/>
    <w:rsid w:val="00C07875"/>
    <w:rsid w:val="00C10963"/>
    <w:rsid w:val="00C10A2F"/>
    <w:rsid w:val="00C10A40"/>
    <w:rsid w:val="00C10E3E"/>
    <w:rsid w:val="00C10F8C"/>
    <w:rsid w:val="00C11384"/>
    <w:rsid w:val="00C11433"/>
    <w:rsid w:val="00C11CAF"/>
    <w:rsid w:val="00C12070"/>
    <w:rsid w:val="00C128AD"/>
    <w:rsid w:val="00C12A79"/>
    <w:rsid w:val="00C13452"/>
    <w:rsid w:val="00C13D36"/>
    <w:rsid w:val="00C14116"/>
    <w:rsid w:val="00C14749"/>
    <w:rsid w:val="00C14CE0"/>
    <w:rsid w:val="00C14F5F"/>
    <w:rsid w:val="00C15E82"/>
    <w:rsid w:val="00C15F7C"/>
    <w:rsid w:val="00C161A9"/>
    <w:rsid w:val="00C16534"/>
    <w:rsid w:val="00C16704"/>
    <w:rsid w:val="00C16DA6"/>
    <w:rsid w:val="00C17167"/>
    <w:rsid w:val="00C173AD"/>
    <w:rsid w:val="00C17801"/>
    <w:rsid w:val="00C17A84"/>
    <w:rsid w:val="00C17E2C"/>
    <w:rsid w:val="00C17FD8"/>
    <w:rsid w:val="00C20042"/>
    <w:rsid w:val="00C200B9"/>
    <w:rsid w:val="00C20385"/>
    <w:rsid w:val="00C2040D"/>
    <w:rsid w:val="00C20CD5"/>
    <w:rsid w:val="00C20F39"/>
    <w:rsid w:val="00C215E3"/>
    <w:rsid w:val="00C21C6C"/>
    <w:rsid w:val="00C21FD5"/>
    <w:rsid w:val="00C2203A"/>
    <w:rsid w:val="00C220D5"/>
    <w:rsid w:val="00C22576"/>
    <w:rsid w:val="00C22658"/>
    <w:rsid w:val="00C22A60"/>
    <w:rsid w:val="00C23255"/>
    <w:rsid w:val="00C2368D"/>
    <w:rsid w:val="00C237D3"/>
    <w:rsid w:val="00C2391F"/>
    <w:rsid w:val="00C2405F"/>
    <w:rsid w:val="00C24723"/>
    <w:rsid w:val="00C24874"/>
    <w:rsid w:val="00C24B7F"/>
    <w:rsid w:val="00C24BE4"/>
    <w:rsid w:val="00C24C9B"/>
    <w:rsid w:val="00C24E67"/>
    <w:rsid w:val="00C255FF"/>
    <w:rsid w:val="00C256CB"/>
    <w:rsid w:val="00C256D0"/>
    <w:rsid w:val="00C257A1"/>
    <w:rsid w:val="00C25A91"/>
    <w:rsid w:val="00C25C92"/>
    <w:rsid w:val="00C25DE0"/>
    <w:rsid w:val="00C264C1"/>
    <w:rsid w:val="00C26D9A"/>
    <w:rsid w:val="00C26E0B"/>
    <w:rsid w:val="00C26F31"/>
    <w:rsid w:val="00C26FDC"/>
    <w:rsid w:val="00C272EC"/>
    <w:rsid w:val="00C2774F"/>
    <w:rsid w:val="00C30090"/>
    <w:rsid w:val="00C300BA"/>
    <w:rsid w:val="00C301FC"/>
    <w:rsid w:val="00C30557"/>
    <w:rsid w:val="00C30968"/>
    <w:rsid w:val="00C31693"/>
    <w:rsid w:val="00C31A20"/>
    <w:rsid w:val="00C3245C"/>
    <w:rsid w:val="00C3248C"/>
    <w:rsid w:val="00C326DB"/>
    <w:rsid w:val="00C3275C"/>
    <w:rsid w:val="00C32CA5"/>
    <w:rsid w:val="00C32CF8"/>
    <w:rsid w:val="00C32DEB"/>
    <w:rsid w:val="00C3335E"/>
    <w:rsid w:val="00C334AC"/>
    <w:rsid w:val="00C33905"/>
    <w:rsid w:val="00C33B3A"/>
    <w:rsid w:val="00C34266"/>
    <w:rsid w:val="00C3484E"/>
    <w:rsid w:val="00C3499B"/>
    <w:rsid w:val="00C34C95"/>
    <w:rsid w:val="00C34DA0"/>
    <w:rsid w:val="00C355C7"/>
    <w:rsid w:val="00C3561F"/>
    <w:rsid w:val="00C356BC"/>
    <w:rsid w:val="00C357A3"/>
    <w:rsid w:val="00C35E60"/>
    <w:rsid w:val="00C3601C"/>
    <w:rsid w:val="00C3639C"/>
    <w:rsid w:val="00C363FF"/>
    <w:rsid w:val="00C367F9"/>
    <w:rsid w:val="00C36E66"/>
    <w:rsid w:val="00C36EBD"/>
    <w:rsid w:val="00C37232"/>
    <w:rsid w:val="00C372FF"/>
    <w:rsid w:val="00C373DA"/>
    <w:rsid w:val="00C3748A"/>
    <w:rsid w:val="00C37693"/>
    <w:rsid w:val="00C40026"/>
    <w:rsid w:val="00C400B1"/>
    <w:rsid w:val="00C408DC"/>
    <w:rsid w:val="00C40A17"/>
    <w:rsid w:val="00C41034"/>
    <w:rsid w:val="00C4109B"/>
    <w:rsid w:val="00C414C2"/>
    <w:rsid w:val="00C417E5"/>
    <w:rsid w:val="00C41820"/>
    <w:rsid w:val="00C41A4F"/>
    <w:rsid w:val="00C41D3A"/>
    <w:rsid w:val="00C41DC6"/>
    <w:rsid w:val="00C421F5"/>
    <w:rsid w:val="00C42332"/>
    <w:rsid w:val="00C4265F"/>
    <w:rsid w:val="00C42B16"/>
    <w:rsid w:val="00C42BDD"/>
    <w:rsid w:val="00C42F5F"/>
    <w:rsid w:val="00C43005"/>
    <w:rsid w:val="00C43449"/>
    <w:rsid w:val="00C43986"/>
    <w:rsid w:val="00C44274"/>
    <w:rsid w:val="00C444F0"/>
    <w:rsid w:val="00C44F07"/>
    <w:rsid w:val="00C4532D"/>
    <w:rsid w:val="00C45EF9"/>
    <w:rsid w:val="00C45F21"/>
    <w:rsid w:val="00C4627E"/>
    <w:rsid w:val="00C464C5"/>
    <w:rsid w:val="00C465D9"/>
    <w:rsid w:val="00C46680"/>
    <w:rsid w:val="00C4670D"/>
    <w:rsid w:val="00C46A72"/>
    <w:rsid w:val="00C46AB3"/>
    <w:rsid w:val="00C46B92"/>
    <w:rsid w:val="00C46CD5"/>
    <w:rsid w:val="00C46F6D"/>
    <w:rsid w:val="00C46F73"/>
    <w:rsid w:val="00C47953"/>
    <w:rsid w:val="00C4799A"/>
    <w:rsid w:val="00C47DE8"/>
    <w:rsid w:val="00C47F16"/>
    <w:rsid w:val="00C50114"/>
    <w:rsid w:val="00C504A0"/>
    <w:rsid w:val="00C5064A"/>
    <w:rsid w:val="00C50CA7"/>
    <w:rsid w:val="00C50FCC"/>
    <w:rsid w:val="00C5104B"/>
    <w:rsid w:val="00C51702"/>
    <w:rsid w:val="00C5199D"/>
    <w:rsid w:val="00C51BDC"/>
    <w:rsid w:val="00C51DEC"/>
    <w:rsid w:val="00C51E2F"/>
    <w:rsid w:val="00C527A0"/>
    <w:rsid w:val="00C52A12"/>
    <w:rsid w:val="00C52A4B"/>
    <w:rsid w:val="00C52A55"/>
    <w:rsid w:val="00C52DB0"/>
    <w:rsid w:val="00C5323B"/>
    <w:rsid w:val="00C53734"/>
    <w:rsid w:val="00C53C3F"/>
    <w:rsid w:val="00C53CD8"/>
    <w:rsid w:val="00C53E72"/>
    <w:rsid w:val="00C53F15"/>
    <w:rsid w:val="00C53F28"/>
    <w:rsid w:val="00C540BC"/>
    <w:rsid w:val="00C540D1"/>
    <w:rsid w:val="00C5447A"/>
    <w:rsid w:val="00C54AB7"/>
    <w:rsid w:val="00C54CED"/>
    <w:rsid w:val="00C54DA7"/>
    <w:rsid w:val="00C54F6C"/>
    <w:rsid w:val="00C555D6"/>
    <w:rsid w:val="00C555E7"/>
    <w:rsid w:val="00C55C91"/>
    <w:rsid w:val="00C55F27"/>
    <w:rsid w:val="00C5644B"/>
    <w:rsid w:val="00C56546"/>
    <w:rsid w:val="00C5679B"/>
    <w:rsid w:val="00C5706B"/>
    <w:rsid w:val="00C5739B"/>
    <w:rsid w:val="00C5745A"/>
    <w:rsid w:val="00C57C53"/>
    <w:rsid w:val="00C60011"/>
    <w:rsid w:val="00C60421"/>
    <w:rsid w:val="00C60854"/>
    <w:rsid w:val="00C60A90"/>
    <w:rsid w:val="00C60F48"/>
    <w:rsid w:val="00C61117"/>
    <w:rsid w:val="00C6182E"/>
    <w:rsid w:val="00C6194E"/>
    <w:rsid w:val="00C61B35"/>
    <w:rsid w:val="00C6284A"/>
    <w:rsid w:val="00C62956"/>
    <w:rsid w:val="00C62AC9"/>
    <w:rsid w:val="00C62AF1"/>
    <w:rsid w:val="00C62B2B"/>
    <w:rsid w:val="00C62D71"/>
    <w:rsid w:val="00C62DFD"/>
    <w:rsid w:val="00C6356A"/>
    <w:rsid w:val="00C6449D"/>
    <w:rsid w:val="00C64D23"/>
    <w:rsid w:val="00C64E70"/>
    <w:rsid w:val="00C64ED4"/>
    <w:rsid w:val="00C64F3C"/>
    <w:rsid w:val="00C65414"/>
    <w:rsid w:val="00C6560E"/>
    <w:rsid w:val="00C6564E"/>
    <w:rsid w:val="00C65676"/>
    <w:rsid w:val="00C656E9"/>
    <w:rsid w:val="00C65824"/>
    <w:rsid w:val="00C6594E"/>
    <w:rsid w:val="00C65F34"/>
    <w:rsid w:val="00C660BE"/>
    <w:rsid w:val="00C66D66"/>
    <w:rsid w:val="00C6792F"/>
    <w:rsid w:val="00C67938"/>
    <w:rsid w:val="00C67A7A"/>
    <w:rsid w:val="00C67AED"/>
    <w:rsid w:val="00C67CEF"/>
    <w:rsid w:val="00C70208"/>
    <w:rsid w:val="00C70BE8"/>
    <w:rsid w:val="00C70CF1"/>
    <w:rsid w:val="00C70DD1"/>
    <w:rsid w:val="00C70E81"/>
    <w:rsid w:val="00C71411"/>
    <w:rsid w:val="00C714D8"/>
    <w:rsid w:val="00C717D1"/>
    <w:rsid w:val="00C71B49"/>
    <w:rsid w:val="00C71CD3"/>
    <w:rsid w:val="00C722BD"/>
    <w:rsid w:val="00C72425"/>
    <w:rsid w:val="00C7255B"/>
    <w:rsid w:val="00C72A19"/>
    <w:rsid w:val="00C72D40"/>
    <w:rsid w:val="00C72F7B"/>
    <w:rsid w:val="00C736A0"/>
    <w:rsid w:val="00C73782"/>
    <w:rsid w:val="00C73873"/>
    <w:rsid w:val="00C738C3"/>
    <w:rsid w:val="00C73B12"/>
    <w:rsid w:val="00C73C10"/>
    <w:rsid w:val="00C73E07"/>
    <w:rsid w:val="00C7404A"/>
    <w:rsid w:val="00C74218"/>
    <w:rsid w:val="00C742E9"/>
    <w:rsid w:val="00C743E8"/>
    <w:rsid w:val="00C748F6"/>
    <w:rsid w:val="00C75626"/>
    <w:rsid w:val="00C75972"/>
    <w:rsid w:val="00C75A41"/>
    <w:rsid w:val="00C75E22"/>
    <w:rsid w:val="00C75EF4"/>
    <w:rsid w:val="00C76148"/>
    <w:rsid w:val="00C76683"/>
    <w:rsid w:val="00C76EFA"/>
    <w:rsid w:val="00C77B6A"/>
    <w:rsid w:val="00C77C61"/>
    <w:rsid w:val="00C801CF"/>
    <w:rsid w:val="00C8023D"/>
    <w:rsid w:val="00C80856"/>
    <w:rsid w:val="00C80AFC"/>
    <w:rsid w:val="00C80B18"/>
    <w:rsid w:val="00C80CC2"/>
    <w:rsid w:val="00C80FD2"/>
    <w:rsid w:val="00C80FF4"/>
    <w:rsid w:val="00C8175E"/>
    <w:rsid w:val="00C81828"/>
    <w:rsid w:val="00C81923"/>
    <w:rsid w:val="00C81E73"/>
    <w:rsid w:val="00C81E9E"/>
    <w:rsid w:val="00C820D5"/>
    <w:rsid w:val="00C8240E"/>
    <w:rsid w:val="00C8318D"/>
    <w:rsid w:val="00C84415"/>
    <w:rsid w:val="00C84E4A"/>
    <w:rsid w:val="00C851B2"/>
    <w:rsid w:val="00C85201"/>
    <w:rsid w:val="00C8548C"/>
    <w:rsid w:val="00C854B3"/>
    <w:rsid w:val="00C859D5"/>
    <w:rsid w:val="00C85B4E"/>
    <w:rsid w:val="00C85BDA"/>
    <w:rsid w:val="00C86214"/>
    <w:rsid w:val="00C86272"/>
    <w:rsid w:val="00C865CA"/>
    <w:rsid w:val="00C86869"/>
    <w:rsid w:val="00C87159"/>
    <w:rsid w:val="00C87445"/>
    <w:rsid w:val="00C877F4"/>
    <w:rsid w:val="00C878A7"/>
    <w:rsid w:val="00C87C32"/>
    <w:rsid w:val="00C87EF9"/>
    <w:rsid w:val="00C906E2"/>
    <w:rsid w:val="00C90B55"/>
    <w:rsid w:val="00C91485"/>
    <w:rsid w:val="00C91977"/>
    <w:rsid w:val="00C92761"/>
    <w:rsid w:val="00C939E5"/>
    <w:rsid w:val="00C93A5F"/>
    <w:rsid w:val="00C946EA"/>
    <w:rsid w:val="00C9486B"/>
    <w:rsid w:val="00C94CF2"/>
    <w:rsid w:val="00C95BF3"/>
    <w:rsid w:val="00C966B7"/>
    <w:rsid w:val="00C968D2"/>
    <w:rsid w:val="00C969F1"/>
    <w:rsid w:val="00C96B4E"/>
    <w:rsid w:val="00C96C87"/>
    <w:rsid w:val="00C971BD"/>
    <w:rsid w:val="00C971DB"/>
    <w:rsid w:val="00C972EF"/>
    <w:rsid w:val="00C976BB"/>
    <w:rsid w:val="00C97833"/>
    <w:rsid w:val="00C97B80"/>
    <w:rsid w:val="00CA05E6"/>
    <w:rsid w:val="00CA0CF8"/>
    <w:rsid w:val="00CA1C82"/>
    <w:rsid w:val="00CA1DDB"/>
    <w:rsid w:val="00CA1F39"/>
    <w:rsid w:val="00CA201D"/>
    <w:rsid w:val="00CA27C7"/>
    <w:rsid w:val="00CA2EFA"/>
    <w:rsid w:val="00CA3218"/>
    <w:rsid w:val="00CA389D"/>
    <w:rsid w:val="00CA3E94"/>
    <w:rsid w:val="00CA4385"/>
    <w:rsid w:val="00CA43D2"/>
    <w:rsid w:val="00CA4527"/>
    <w:rsid w:val="00CA4DEB"/>
    <w:rsid w:val="00CA4E7A"/>
    <w:rsid w:val="00CA502E"/>
    <w:rsid w:val="00CA5283"/>
    <w:rsid w:val="00CA6405"/>
    <w:rsid w:val="00CA675A"/>
    <w:rsid w:val="00CA6B60"/>
    <w:rsid w:val="00CA6BC0"/>
    <w:rsid w:val="00CA6CD4"/>
    <w:rsid w:val="00CA6F35"/>
    <w:rsid w:val="00CA6F69"/>
    <w:rsid w:val="00CA7298"/>
    <w:rsid w:val="00CA7C60"/>
    <w:rsid w:val="00CA7E53"/>
    <w:rsid w:val="00CB02CC"/>
    <w:rsid w:val="00CB055F"/>
    <w:rsid w:val="00CB05C2"/>
    <w:rsid w:val="00CB0CD8"/>
    <w:rsid w:val="00CB0D64"/>
    <w:rsid w:val="00CB12C9"/>
    <w:rsid w:val="00CB1380"/>
    <w:rsid w:val="00CB168B"/>
    <w:rsid w:val="00CB169D"/>
    <w:rsid w:val="00CB1759"/>
    <w:rsid w:val="00CB1C9A"/>
    <w:rsid w:val="00CB1FD2"/>
    <w:rsid w:val="00CB211E"/>
    <w:rsid w:val="00CB2693"/>
    <w:rsid w:val="00CB27AF"/>
    <w:rsid w:val="00CB2A9B"/>
    <w:rsid w:val="00CB2ABE"/>
    <w:rsid w:val="00CB2E66"/>
    <w:rsid w:val="00CB2E82"/>
    <w:rsid w:val="00CB302B"/>
    <w:rsid w:val="00CB3173"/>
    <w:rsid w:val="00CB31FF"/>
    <w:rsid w:val="00CB377E"/>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2559"/>
    <w:rsid w:val="00CC25B7"/>
    <w:rsid w:val="00CC2A1F"/>
    <w:rsid w:val="00CC2B7F"/>
    <w:rsid w:val="00CC2C05"/>
    <w:rsid w:val="00CC2F83"/>
    <w:rsid w:val="00CC3382"/>
    <w:rsid w:val="00CC355F"/>
    <w:rsid w:val="00CC408B"/>
    <w:rsid w:val="00CC42A9"/>
    <w:rsid w:val="00CC43F1"/>
    <w:rsid w:val="00CC49BB"/>
    <w:rsid w:val="00CC4D6D"/>
    <w:rsid w:val="00CC5147"/>
    <w:rsid w:val="00CC5228"/>
    <w:rsid w:val="00CC55C6"/>
    <w:rsid w:val="00CC5B1F"/>
    <w:rsid w:val="00CC5B28"/>
    <w:rsid w:val="00CC6349"/>
    <w:rsid w:val="00CC658F"/>
    <w:rsid w:val="00CC66F2"/>
    <w:rsid w:val="00CC6C4C"/>
    <w:rsid w:val="00CC6D88"/>
    <w:rsid w:val="00CC6E91"/>
    <w:rsid w:val="00CC6FFB"/>
    <w:rsid w:val="00CC73C6"/>
    <w:rsid w:val="00CC7404"/>
    <w:rsid w:val="00CC7688"/>
    <w:rsid w:val="00CC76E7"/>
    <w:rsid w:val="00CC77C1"/>
    <w:rsid w:val="00CC7A54"/>
    <w:rsid w:val="00CC7C5E"/>
    <w:rsid w:val="00CC7EC5"/>
    <w:rsid w:val="00CC7EDD"/>
    <w:rsid w:val="00CD000D"/>
    <w:rsid w:val="00CD014A"/>
    <w:rsid w:val="00CD0313"/>
    <w:rsid w:val="00CD0C1C"/>
    <w:rsid w:val="00CD0C22"/>
    <w:rsid w:val="00CD0DB8"/>
    <w:rsid w:val="00CD24B5"/>
    <w:rsid w:val="00CD2AF2"/>
    <w:rsid w:val="00CD2B53"/>
    <w:rsid w:val="00CD34BC"/>
    <w:rsid w:val="00CD406E"/>
    <w:rsid w:val="00CD4094"/>
    <w:rsid w:val="00CD40A3"/>
    <w:rsid w:val="00CD45D0"/>
    <w:rsid w:val="00CD4C83"/>
    <w:rsid w:val="00CD4D10"/>
    <w:rsid w:val="00CD4F2B"/>
    <w:rsid w:val="00CD4FC5"/>
    <w:rsid w:val="00CD525B"/>
    <w:rsid w:val="00CD547D"/>
    <w:rsid w:val="00CD55AC"/>
    <w:rsid w:val="00CD5980"/>
    <w:rsid w:val="00CD5CBC"/>
    <w:rsid w:val="00CD62B3"/>
    <w:rsid w:val="00CD69C1"/>
    <w:rsid w:val="00CD7090"/>
    <w:rsid w:val="00CD732D"/>
    <w:rsid w:val="00CD760B"/>
    <w:rsid w:val="00CD7F30"/>
    <w:rsid w:val="00CE0527"/>
    <w:rsid w:val="00CE07ED"/>
    <w:rsid w:val="00CE0E0E"/>
    <w:rsid w:val="00CE10EE"/>
    <w:rsid w:val="00CE1449"/>
    <w:rsid w:val="00CE1549"/>
    <w:rsid w:val="00CE186C"/>
    <w:rsid w:val="00CE2B10"/>
    <w:rsid w:val="00CE2F15"/>
    <w:rsid w:val="00CE31BB"/>
    <w:rsid w:val="00CE327F"/>
    <w:rsid w:val="00CE39F7"/>
    <w:rsid w:val="00CE42A1"/>
    <w:rsid w:val="00CE46EE"/>
    <w:rsid w:val="00CE4CAA"/>
    <w:rsid w:val="00CE4ED1"/>
    <w:rsid w:val="00CE50E3"/>
    <w:rsid w:val="00CE5171"/>
    <w:rsid w:val="00CE547A"/>
    <w:rsid w:val="00CE57CC"/>
    <w:rsid w:val="00CE5843"/>
    <w:rsid w:val="00CE5869"/>
    <w:rsid w:val="00CE5B32"/>
    <w:rsid w:val="00CE6236"/>
    <w:rsid w:val="00CE649C"/>
    <w:rsid w:val="00CE6702"/>
    <w:rsid w:val="00CE6C95"/>
    <w:rsid w:val="00CE6FE5"/>
    <w:rsid w:val="00CE7163"/>
    <w:rsid w:val="00CE7264"/>
    <w:rsid w:val="00CE7370"/>
    <w:rsid w:val="00CE74F6"/>
    <w:rsid w:val="00CE7EA2"/>
    <w:rsid w:val="00CF040A"/>
    <w:rsid w:val="00CF05CF"/>
    <w:rsid w:val="00CF0B51"/>
    <w:rsid w:val="00CF0D5B"/>
    <w:rsid w:val="00CF0E64"/>
    <w:rsid w:val="00CF183A"/>
    <w:rsid w:val="00CF2229"/>
    <w:rsid w:val="00CF22F5"/>
    <w:rsid w:val="00CF25B6"/>
    <w:rsid w:val="00CF3BDE"/>
    <w:rsid w:val="00CF42FD"/>
    <w:rsid w:val="00CF5AF9"/>
    <w:rsid w:val="00CF5F2D"/>
    <w:rsid w:val="00CF6C93"/>
    <w:rsid w:val="00CF6D80"/>
    <w:rsid w:val="00CF6FA9"/>
    <w:rsid w:val="00CF7192"/>
    <w:rsid w:val="00CF745F"/>
    <w:rsid w:val="00CF7605"/>
    <w:rsid w:val="00CF7A8E"/>
    <w:rsid w:val="00D01100"/>
    <w:rsid w:val="00D0183E"/>
    <w:rsid w:val="00D01B41"/>
    <w:rsid w:val="00D01CE2"/>
    <w:rsid w:val="00D01F18"/>
    <w:rsid w:val="00D02035"/>
    <w:rsid w:val="00D02271"/>
    <w:rsid w:val="00D02399"/>
    <w:rsid w:val="00D023B3"/>
    <w:rsid w:val="00D026C7"/>
    <w:rsid w:val="00D02B58"/>
    <w:rsid w:val="00D02F44"/>
    <w:rsid w:val="00D0369F"/>
    <w:rsid w:val="00D038F0"/>
    <w:rsid w:val="00D03C81"/>
    <w:rsid w:val="00D04078"/>
    <w:rsid w:val="00D04F00"/>
    <w:rsid w:val="00D04F72"/>
    <w:rsid w:val="00D05269"/>
    <w:rsid w:val="00D05395"/>
    <w:rsid w:val="00D057FE"/>
    <w:rsid w:val="00D05AAA"/>
    <w:rsid w:val="00D05B2F"/>
    <w:rsid w:val="00D05C2B"/>
    <w:rsid w:val="00D05F55"/>
    <w:rsid w:val="00D061E7"/>
    <w:rsid w:val="00D06372"/>
    <w:rsid w:val="00D06982"/>
    <w:rsid w:val="00D07197"/>
    <w:rsid w:val="00D07D42"/>
    <w:rsid w:val="00D10971"/>
    <w:rsid w:val="00D109BF"/>
    <w:rsid w:val="00D10C57"/>
    <w:rsid w:val="00D113C0"/>
    <w:rsid w:val="00D118A8"/>
    <w:rsid w:val="00D11E0E"/>
    <w:rsid w:val="00D11E81"/>
    <w:rsid w:val="00D12086"/>
    <w:rsid w:val="00D124F5"/>
    <w:rsid w:val="00D12FEE"/>
    <w:rsid w:val="00D134E1"/>
    <w:rsid w:val="00D13580"/>
    <w:rsid w:val="00D13708"/>
    <w:rsid w:val="00D13A3A"/>
    <w:rsid w:val="00D13CEC"/>
    <w:rsid w:val="00D14229"/>
    <w:rsid w:val="00D14643"/>
    <w:rsid w:val="00D14B57"/>
    <w:rsid w:val="00D1533D"/>
    <w:rsid w:val="00D159F5"/>
    <w:rsid w:val="00D15B48"/>
    <w:rsid w:val="00D15B7C"/>
    <w:rsid w:val="00D15BDB"/>
    <w:rsid w:val="00D16BE9"/>
    <w:rsid w:val="00D16E41"/>
    <w:rsid w:val="00D16EA5"/>
    <w:rsid w:val="00D17C4C"/>
    <w:rsid w:val="00D17D74"/>
    <w:rsid w:val="00D17FCE"/>
    <w:rsid w:val="00D2070B"/>
    <w:rsid w:val="00D20758"/>
    <w:rsid w:val="00D208C2"/>
    <w:rsid w:val="00D20B87"/>
    <w:rsid w:val="00D20DDA"/>
    <w:rsid w:val="00D21332"/>
    <w:rsid w:val="00D214F6"/>
    <w:rsid w:val="00D21594"/>
    <w:rsid w:val="00D218FE"/>
    <w:rsid w:val="00D21BB6"/>
    <w:rsid w:val="00D21EF8"/>
    <w:rsid w:val="00D2210D"/>
    <w:rsid w:val="00D2240A"/>
    <w:rsid w:val="00D22594"/>
    <w:rsid w:val="00D22680"/>
    <w:rsid w:val="00D22DC2"/>
    <w:rsid w:val="00D23DC2"/>
    <w:rsid w:val="00D23F24"/>
    <w:rsid w:val="00D24154"/>
    <w:rsid w:val="00D24401"/>
    <w:rsid w:val="00D248D0"/>
    <w:rsid w:val="00D24EF8"/>
    <w:rsid w:val="00D2556A"/>
    <w:rsid w:val="00D2562F"/>
    <w:rsid w:val="00D256FB"/>
    <w:rsid w:val="00D260F1"/>
    <w:rsid w:val="00D26810"/>
    <w:rsid w:val="00D26D97"/>
    <w:rsid w:val="00D26DD5"/>
    <w:rsid w:val="00D275A2"/>
    <w:rsid w:val="00D27EAA"/>
    <w:rsid w:val="00D301CD"/>
    <w:rsid w:val="00D30B2B"/>
    <w:rsid w:val="00D3152F"/>
    <w:rsid w:val="00D31C82"/>
    <w:rsid w:val="00D32B98"/>
    <w:rsid w:val="00D331F4"/>
    <w:rsid w:val="00D33A0D"/>
    <w:rsid w:val="00D33EBD"/>
    <w:rsid w:val="00D342D3"/>
    <w:rsid w:val="00D344C4"/>
    <w:rsid w:val="00D34A56"/>
    <w:rsid w:val="00D34AA1"/>
    <w:rsid w:val="00D34AFE"/>
    <w:rsid w:val="00D34D6E"/>
    <w:rsid w:val="00D359E7"/>
    <w:rsid w:val="00D35CBC"/>
    <w:rsid w:val="00D360DB"/>
    <w:rsid w:val="00D3644B"/>
    <w:rsid w:val="00D365C8"/>
    <w:rsid w:val="00D36A45"/>
    <w:rsid w:val="00D36A7F"/>
    <w:rsid w:val="00D36C9F"/>
    <w:rsid w:val="00D373D7"/>
    <w:rsid w:val="00D37C3C"/>
    <w:rsid w:val="00D37CBC"/>
    <w:rsid w:val="00D40812"/>
    <w:rsid w:val="00D40D63"/>
    <w:rsid w:val="00D40E4B"/>
    <w:rsid w:val="00D417DB"/>
    <w:rsid w:val="00D418AB"/>
    <w:rsid w:val="00D41ABB"/>
    <w:rsid w:val="00D42246"/>
    <w:rsid w:val="00D423D1"/>
    <w:rsid w:val="00D4247C"/>
    <w:rsid w:val="00D4264B"/>
    <w:rsid w:val="00D4290D"/>
    <w:rsid w:val="00D42B81"/>
    <w:rsid w:val="00D42E41"/>
    <w:rsid w:val="00D4333C"/>
    <w:rsid w:val="00D43940"/>
    <w:rsid w:val="00D43E41"/>
    <w:rsid w:val="00D43EC6"/>
    <w:rsid w:val="00D44075"/>
    <w:rsid w:val="00D44239"/>
    <w:rsid w:val="00D449E6"/>
    <w:rsid w:val="00D44AC6"/>
    <w:rsid w:val="00D44AF3"/>
    <w:rsid w:val="00D45651"/>
    <w:rsid w:val="00D462B0"/>
    <w:rsid w:val="00D46BD8"/>
    <w:rsid w:val="00D46CBB"/>
    <w:rsid w:val="00D47299"/>
    <w:rsid w:val="00D47339"/>
    <w:rsid w:val="00D477A0"/>
    <w:rsid w:val="00D47830"/>
    <w:rsid w:val="00D47921"/>
    <w:rsid w:val="00D47BCE"/>
    <w:rsid w:val="00D47FA7"/>
    <w:rsid w:val="00D50392"/>
    <w:rsid w:val="00D509DA"/>
    <w:rsid w:val="00D5181C"/>
    <w:rsid w:val="00D51859"/>
    <w:rsid w:val="00D51D68"/>
    <w:rsid w:val="00D5215D"/>
    <w:rsid w:val="00D5270D"/>
    <w:rsid w:val="00D52B34"/>
    <w:rsid w:val="00D52E8E"/>
    <w:rsid w:val="00D53070"/>
    <w:rsid w:val="00D5346F"/>
    <w:rsid w:val="00D537C9"/>
    <w:rsid w:val="00D53A7B"/>
    <w:rsid w:val="00D53EBA"/>
    <w:rsid w:val="00D543DA"/>
    <w:rsid w:val="00D543FF"/>
    <w:rsid w:val="00D54EC1"/>
    <w:rsid w:val="00D5523A"/>
    <w:rsid w:val="00D55407"/>
    <w:rsid w:val="00D5541F"/>
    <w:rsid w:val="00D55646"/>
    <w:rsid w:val="00D557D8"/>
    <w:rsid w:val="00D55DD9"/>
    <w:rsid w:val="00D55E85"/>
    <w:rsid w:val="00D55F34"/>
    <w:rsid w:val="00D55FA9"/>
    <w:rsid w:val="00D5622A"/>
    <w:rsid w:val="00D56278"/>
    <w:rsid w:val="00D562DC"/>
    <w:rsid w:val="00D56A00"/>
    <w:rsid w:val="00D57406"/>
    <w:rsid w:val="00D575CA"/>
    <w:rsid w:val="00D578BB"/>
    <w:rsid w:val="00D57F0F"/>
    <w:rsid w:val="00D6019F"/>
    <w:rsid w:val="00D6037E"/>
    <w:rsid w:val="00D60404"/>
    <w:rsid w:val="00D604EB"/>
    <w:rsid w:val="00D612A3"/>
    <w:rsid w:val="00D61A76"/>
    <w:rsid w:val="00D61CE3"/>
    <w:rsid w:val="00D628B1"/>
    <w:rsid w:val="00D6299B"/>
    <w:rsid w:val="00D6301F"/>
    <w:rsid w:val="00D632C1"/>
    <w:rsid w:val="00D635D4"/>
    <w:rsid w:val="00D637D5"/>
    <w:rsid w:val="00D63E1A"/>
    <w:rsid w:val="00D64559"/>
    <w:rsid w:val="00D645B1"/>
    <w:rsid w:val="00D647C7"/>
    <w:rsid w:val="00D6493F"/>
    <w:rsid w:val="00D64ABE"/>
    <w:rsid w:val="00D64CF0"/>
    <w:rsid w:val="00D64FB2"/>
    <w:rsid w:val="00D650AA"/>
    <w:rsid w:val="00D6561C"/>
    <w:rsid w:val="00D65D0A"/>
    <w:rsid w:val="00D65E18"/>
    <w:rsid w:val="00D6636A"/>
    <w:rsid w:val="00D673D6"/>
    <w:rsid w:val="00D67AFC"/>
    <w:rsid w:val="00D7023A"/>
    <w:rsid w:val="00D7064A"/>
    <w:rsid w:val="00D70C80"/>
    <w:rsid w:val="00D717BE"/>
    <w:rsid w:val="00D7217C"/>
    <w:rsid w:val="00D72613"/>
    <w:rsid w:val="00D72639"/>
    <w:rsid w:val="00D726D6"/>
    <w:rsid w:val="00D72709"/>
    <w:rsid w:val="00D72792"/>
    <w:rsid w:val="00D738D6"/>
    <w:rsid w:val="00D73D95"/>
    <w:rsid w:val="00D74061"/>
    <w:rsid w:val="00D7419A"/>
    <w:rsid w:val="00D7439A"/>
    <w:rsid w:val="00D7439E"/>
    <w:rsid w:val="00D74579"/>
    <w:rsid w:val="00D745F8"/>
    <w:rsid w:val="00D746BD"/>
    <w:rsid w:val="00D74977"/>
    <w:rsid w:val="00D74A06"/>
    <w:rsid w:val="00D75050"/>
    <w:rsid w:val="00D750C7"/>
    <w:rsid w:val="00D750E4"/>
    <w:rsid w:val="00D75159"/>
    <w:rsid w:val="00D75C1F"/>
    <w:rsid w:val="00D76C6C"/>
    <w:rsid w:val="00D76D9C"/>
    <w:rsid w:val="00D800C9"/>
    <w:rsid w:val="00D809DD"/>
    <w:rsid w:val="00D80B5F"/>
    <w:rsid w:val="00D81004"/>
    <w:rsid w:val="00D8268B"/>
    <w:rsid w:val="00D826B7"/>
    <w:rsid w:val="00D8336F"/>
    <w:rsid w:val="00D8426F"/>
    <w:rsid w:val="00D84784"/>
    <w:rsid w:val="00D84D91"/>
    <w:rsid w:val="00D85384"/>
    <w:rsid w:val="00D85586"/>
    <w:rsid w:val="00D85C2B"/>
    <w:rsid w:val="00D86575"/>
    <w:rsid w:val="00D86880"/>
    <w:rsid w:val="00D8691F"/>
    <w:rsid w:val="00D86CD9"/>
    <w:rsid w:val="00D870EE"/>
    <w:rsid w:val="00D8742A"/>
    <w:rsid w:val="00D874ED"/>
    <w:rsid w:val="00D875BB"/>
    <w:rsid w:val="00D875FB"/>
    <w:rsid w:val="00D87D89"/>
    <w:rsid w:val="00D90067"/>
    <w:rsid w:val="00D90544"/>
    <w:rsid w:val="00D90873"/>
    <w:rsid w:val="00D9087C"/>
    <w:rsid w:val="00D91491"/>
    <w:rsid w:val="00D91669"/>
    <w:rsid w:val="00D919B7"/>
    <w:rsid w:val="00D91FBB"/>
    <w:rsid w:val="00D92019"/>
    <w:rsid w:val="00D929B7"/>
    <w:rsid w:val="00D93D9B"/>
    <w:rsid w:val="00D94190"/>
    <w:rsid w:val="00D9429D"/>
    <w:rsid w:val="00D9437F"/>
    <w:rsid w:val="00D94719"/>
    <w:rsid w:val="00D94941"/>
    <w:rsid w:val="00D94AAC"/>
    <w:rsid w:val="00D95588"/>
    <w:rsid w:val="00D9574C"/>
    <w:rsid w:val="00D95778"/>
    <w:rsid w:val="00D957C4"/>
    <w:rsid w:val="00D95CC9"/>
    <w:rsid w:val="00D95DCB"/>
    <w:rsid w:val="00D96217"/>
    <w:rsid w:val="00D96786"/>
    <w:rsid w:val="00D96C5C"/>
    <w:rsid w:val="00D96E97"/>
    <w:rsid w:val="00D97378"/>
    <w:rsid w:val="00DA00F0"/>
    <w:rsid w:val="00DA0452"/>
    <w:rsid w:val="00DA06A1"/>
    <w:rsid w:val="00DA093A"/>
    <w:rsid w:val="00DA1DFE"/>
    <w:rsid w:val="00DA1FDF"/>
    <w:rsid w:val="00DA2A13"/>
    <w:rsid w:val="00DA33EC"/>
    <w:rsid w:val="00DA4287"/>
    <w:rsid w:val="00DA4648"/>
    <w:rsid w:val="00DA496E"/>
    <w:rsid w:val="00DA4DC3"/>
    <w:rsid w:val="00DA4E71"/>
    <w:rsid w:val="00DA50D1"/>
    <w:rsid w:val="00DA5642"/>
    <w:rsid w:val="00DA5E05"/>
    <w:rsid w:val="00DA626B"/>
    <w:rsid w:val="00DA62A0"/>
    <w:rsid w:val="00DA6502"/>
    <w:rsid w:val="00DA6C34"/>
    <w:rsid w:val="00DA6E3E"/>
    <w:rsid w:val="00DA7229"/>
    <w:rsid w:val="00DA7347"/>
    <w:rsid w:val="00DA74A9"/>
    <w:rsid w:val="00DA796A"/>
    <w:rsid w:val="00DA7F04"/>
    <w:rsid w:val="00DB019E"/>
    <w:rsid w:val="00DB02E5"/>
    <w:rsid w:val="00DB0424"/>
    <w:rsid w:val="00DB07D5"/>
    <w:rsid w:val="00DB09DC"/>
    <w:rsid w:val="00DB180B"/>
    <w:rsid w:val="00DB1A0F"/>
    <w:rsid w:val="00DB1AA7"/>
    <w:rsid w:val="00DB2133"/>
    <w:rsid w:val="00DB226D"/>
    <w:rsid w:val="00DB2275"/>
    <w:rsid w:val="00DB22D4"/>
    <w:rsid w:val="00DB2459"/>
    <w:rsid w:val="00DB26FB"/>
    <w:rsid w:val="00DB32CC"/>
    <w:rsid w:val="00DB37B6"/>
    <w:rsid w:val="00DB3DF0"/>
    <w:rsid w:val="00DB4BA7"/>
    <w:rsid w:val="00DB4E56"/>
    <w:rsid w:val="00DB4ECB"/>
    <w:rsid w:val="00DB5161"/>
    <w:rsid w:val="00DB52F7"/>
    <w:rsid w:val="00DB5409"/>
    <w:rsid w:val="00DB54E1"/>
    <w:rsid w:val="00DB58EE"/>
    <w:rsid w:val="00DB59B7"/>
    <w:rsid w:val="00DB5D70"/>
    <w:rsid w:val="00DB64D8"/>
    <w:rsid w:val="00DB657C"/>
    <w:rsid w:val="00DB6A9B"/>
    <w:rsid w:val="00DB72C5"/>
    <w:rsid w:val="00DB7377"/>
    <w:rsid w:val="00DB7D72"/>
    <w:rsid w:val="00DB7E65"/>
    <w:rsid w:val="00DC00D9"/>
    <w:rsid w:val="00DC05DF"/>
    <w:rsid w:val="00DC069E"/>
    <w:rsid w:val="00DC0BFE"/>
    <w:rsid w:val="00DC166B"/>
    <w:rsid w:val="00DC1C59"/>
    <w:rsid w:val="00DC1C73"/>
    <w:rsid w:val="00DC22F0"/>
    <w:rsid w:val="00DC2664"/>
    <w:rsid w:val="00DC286A"/>
    <w:rsid w:val="00DC2A70"/>
    <w:rsid w:val="00DC2BFD"/>
    <w:rsid w:val="00DC30F2"/>
    <w:rsid w:val="00DC316B"/>
    <w:rsid w:val="00DC3846"/>
    <w:rsid w:val="00DC427D"/>
    <w:rsid w:val="00DC45B1"/>
    <w:rsid w:val="00DC5006"/>
    <w:rsid w:val="00DC5209"/>
    <w:rsid w:val="00DC5405"/>
    <w:rsid w:val="00DC5542"/>
    <w:rsid w:val="00DC5A67"/>
    <w:rsid w:val="00DC5F5D"/>
    <w:rsid w:val="00DC6107"/>
    <w:rsid w:val="00DC6176"/>
    <w:rsid w:val="00DC64D5"/>
    <w:rsid w:val="00DC69B4"/>
    <w:rsid w:val="00DC70BE"/>
    <w:rsid w:val="00DC76A2"/>
    <w:rsid w:val="00DC77FB"/>
    <w:rsid w:val="00DC7A78"/>
    <w:rsid w:val="00DC7F4B"/>
    <w:rsid w:val="00DD008B"/>
    <w:rsid w:val="00DD0213"/>
    <w:rsid w:val="00DD0513"/>
    <w:rsid w:val="00DD08E9"/>
    <w:rsid w:val="00DD0943"/>
    <w:rsid w:val="00DD1603"/>
    <w:rsid w:val="00DD179C"/>
    <w:rsid w:val="00DD19A3"/>
    <w:rsid w:val="00DD1ED6"/>
    <w:rsid w:val="00DD29C7"/>
    <w:rsid w:val="00DD2D88"/>
    <w:rsid w:val="00DD3967"/>
    <w:rsid w:val="00DD3BD1"/>
    <w:rsid w:val="00DD3F22"/>
    <w:rsid w:val="00DD3FD3"/>
    <w:rsid w:val="00DD3FF5"/>
    <w:rsid w:val="00DD53EF"/>
    <w:rsid w:val="00DD5458"/>
    <w:rsid w:val="00DD546F"/>
    <w:rsid w:val="00DD5822"/>
    <w:rsid w:val="00DD5BAE"/>
    <w:rsid w:val="00DD603E"/>
    <w:rsid w:val="00DD6478"/>
    <w:rsid w:val="00DD6895"/>
    <w:rsid w:val="00DD6C1E"/>
    <w:rsid w:val="00DD6E3E"/>
    <w:rsid w:val="00DD78B6"/>
    <w:rsid w:val="00DD7A26"/>
    <w:rsid w:val="00DD7D11"/>
    <w:rsid w:val="00DE055B"/>
    <w:rsid w:val="00DE08B6"/>
    <w:rsid w:val="00DE0B81"/>
    <w:rsid w:val="00DE106F"/>
    <w:rsid w:val="00DE1762"/>
    <w:rsid w:val="00DE17A5"/>
    <w:rsid w:val="00DE1A72"/>
    <w:rsid w:val="00DE1FF4"/>
    <w:rsid w:val="00DE21B1"/>
    <w:rsid w:val="00DE23D0"/>
    <w:rsid w:val="00DE2439"/>
    <w:rsid w:val="00DE2615"/>
    <w:rsid w:val="00DE2709"/>
    <w:rsid w:val="00DE2725"/>
    <w:rsid w:val="00DE2A7A"/>
    <w:rsid w:val="00DE2BC1"/>
    <w:rsid w:val="00DE2D72"/>
    <w:rsid w:val="00DE4515"/>
    <w:rsid w:val="00DE4B34"/>
    <w:rsid w:val="00DE50C5"/>
    <w:rsid w:val="00DE5812"/>
    <w:rsid w:val="00DE6267"/>
    <w:rsid w:val="00DE6B21"/>
    <w:rsid w:val="00DE6CAC"/>
    <w:rsid w:val="00DE6D7F"/>
    <w:rsid w:val="00DE738C"/>
    <w:rsid w:val="00DE7D52"/>
    <w:rsid w:val="00DF021A"/>
    <w:rsid w:val="00DF040C"/>
    <w:rsid w:val="00DF05EE"/>
    <w:rsid w:val="00DF0C8C"/>
    <w:rsid w:val="00DF0C9D"/>
    <w:rsid w:val="00DF0CDC"/>
    <w:rsid w:val="00DF0DA0"/>
    <w:rsid w:val="00DF130F"/>
    <w:rsid w:val="00DF1603"/>
    <w:rsid w:val="00DF203F"/>
    <w:rsid w:val="00DF2268"/>
    <w:rsid w:val="00DF25EB"/>
    <w:rsid w:val="00DF2617"/>
    <w:rsid w:val="00DF4578"/>
    <w:rsid w:val="00DF4B9C"/>
    <w:rsid w:val="00DF52FD"/>
    <w:rsid w:val="00DF5384"/>
    <w:rsid w:val="00DF551D"/>
    <w:rsid w:val="00DF57C1"/>
    <w:rsid w:val="00DF5AC7"/>
    <w:rsid w:val="00DF5E30"/>
    <w:rsid w:val="00DF648A"/>
    <w:rsid w:val="00DF6562"/>
    <w:rsid w:val="00DF6AA0"/>
    <w:rsid w:val="00DF6EE2"/>
    <w:rsid w:val="00DF77EB"/>
    <w:rsid w:val="00DF7A02"/>
    <w:rsid w:val="00DF7B3C"/>
    <w:rsid w:val="00DF7B3F"/>
    <w:rsid w:val="00DF7B83"/>
    <w:rsid w:val="00DF7F11"/>
    <w:rsid w:val="00E0015C"/>
    <w:rsid w:val="00E001FE"/>
    <w:rsid w:val="00E00B48"/>
    <w:rsid w:val="00E00C9C"/>
    <w:rsid w:val="00E0108A"/>
    <w:rsid w:val="00E016F0"/>
    <w:rsid w:val="00E01ABB"/>
    <w:rsid w:val="00E01B97"/>
    <w:rsid w:val="00E01DBA"/>
    <w:rsid w:val="00E01E04"/>
    <w:rsid w:val="00E01FCB"/>
    <w:rsid w:val="00E02731"/>
    <w:rsid w:val="00E02825"/>
    <w:rsid w:val="00E029BA"/>
    <w:rsid w:val="00E02AED"/>
    <w:rsid w:val="00E02BE6"/>
    <w:rsid w:val="00E02D1C"/>
    <w:rsid w:val="00E030CE"/>
    <w:rsid w:val="00E03C93"/>
    <w:rsid w:val="00E0402D"/>
    <w:rsid w:val="00E04B67"/>
    <w:rsid w:val="00E053F0"/>
    <w:rsid w:val="00E05671"/>
    <w:rsid w:val="00E05A89"/>
    <w:rsid w:val="00E05FC7"/>
    <w:rsid w:val="00E0656A"/>
    <w:rsid w:val="00E06659"/>
    <w:rsid w:val="00E067E2"/>
    <w:rsid w:val="00E0684A"/>
    <w:rsid w:val="00E06D21"/>
    <w:rsid w:val="00E07BE4"/>
    <w:rsid w:val="00E07E91"/>
    <w:rsid w:val="00E07FF7"/>
    <w:rsid w:val="00E10034"/>
    <w:rsid w:val="00E1023C"/>
    <w:rsid w:val="00E10974"/>
    <w:rsid w:val="00E10D69"/>
    <w:rsid w:val="00E1197E"/>
    <w:rsid w:val="00E11A17"/>
    <w:rsid w:val="00E11A48"/>
    <w:rsid w:val="00E11E0F"/>
    <w:rsid w:val="00E12A42"/>
    <w:rsid w:val="00E12C0A"/>
    <w:rsid w:val="00E12F02"/>
    <w:rsid w:val="00E13051"/>
    <w:rsid w:val="00E138F6"/>
    <w:rsid w:val="00E149DD"/>
    <w:rsid w:val="00E14A50"/>
    <w:rsid w:val="00E14A82"/>
    <w:rsid w:val="00E14C6C"/>
    <w:rsid w:val="00E14CF5"/>
    <w:rsid w:val="00E14E62"/>
    <w:rsid w:val="00E14EF3"/>
    <w:rsid w:val="00E14FD0"/>
    <w:rsid w:val="00E151B5"/>
    <w:rsid w:val="00E15457"/>
    <w:rsid w:val="00E15812"/>
    <w:rsid w:val="00E1590B"/>
    <w:rsid w:val="00E15EA7"/>
    <w:rsid w:val="00E1615A"/>
    <w:rsid w:val="00E1634E"/>
    <w:rsid w:val="00E16428"/>
    <w:rsid w:val="00E16C6D"/>
    <w:rsid w:val="00E176A2"/>
    <w:rsid w:val="00E1775E"/>
    <w:rsid w:val="00E17BEB"/>
    <w:rsid w:val="00E17FFA"/>
    <w:rsid w:val="00E2063C"/>
    <w:rsid w:val="00E20C4F"/>
    <w:rsid w:val="00E21797"/>
    <w:rsid w:val="00E219A0"/>
    <w:rsid w:val="00E21AC6"/>
    <w:rsid w:val="00E21E3F"/>
    <w:rsid w:val="00E21EBC"/>
    <w:rsid w:val="00E222B6"/>
    <w:rsid w:val="00E22677"/>
    <w:rsid w:val="00E2297B"/>
    <w:rsid w:val="00E2315C"/>
    <w:rsid w:val="00E23520"/>
    <w:rsid w:val="00E23FF3"/>
    <w:rsid w:val="00E243F0"/>
    <w:rsid w:val="00E247CE"/>
    <w:rsid w:val="00E24B6F"/>
    <w:rsid w:val="00E24DB3"/>
    <w:rsid w:val="00E25363"/>
    <w:rsid w:val="00E2575D"/>
    <w:rsid w:val="00E25847"/>
    <w:rsid w:val="00E258B7"/>
    <w:rsid w:val="00E25959"/>
    <w:rsid w:val="00E26309"/>
    <w:rsid w:val="00E2644E"/>
    <w:rsid w:val="00E26934"/>
    <w:rsid w:val="00E27796"/>
    <w:rsid w:val="00E27825"/>
    <w:rsid w:val="00E27FF0"/>
    <w:rsid w:val="00E30B2F"/>
    <w:rsid w:val="00E314DD"/>
    <w:rsid w:val="00E3181C"/>
    <w:rsid w:val="00E31D7B"/>
    <w:rsid w:val="00E32066"/>
    <w:rsid w:val="00E321EF"/>
    <w:rsid w:val="00E3265A"/>
    <w:rsid w:val="00E329C6"/>
    <w:rsid w:val="00E33295"/>
    <w:rsid w:val="00E33934"/>
    <w:rsid w:val="00E33A67"/>
    <w:rsid w:val="00E34011"/>
    <w:rsid w:val="00E34371"/>
    <w:rsid w:val="00E344E6"/>
    <w:rsid w:val="00E345AF"/>
    <w:rsid w:val="00E34A8D"/>
    <w:rsid w:val="00E3523F"/>
    <w:rsid w:val="00E35375"/>
    <w:rsid w:val="00E354E2"/>
    <w:rsid w:val="00E357FD"/>
    <w:rsid w:val="00E35C86"/>
    <w:rsid w:val="00E36946"/>
    <w:rsid w:val="00E36CB3"/>
    <w:rsid w:val="00E36F71"/>
    <w:rsid w:val="00E37271"/>
    <w:rsid w:val="00E374FA"/>
    <w:rsid w:val="00E40301"/>
    <w:rsid w:val="00E409A0"/>
    <w:rsid w:val="00E41030"/>
    <w:rsid w:val="00E4107B"/>
    <w:rsid w:val="00E416E0"/>
    <w:rsid w:val="00E41807"/>
    <w:rsid w:val="00E41AE1"/>
    <w:rsid w:val="00E41C32"/>
    <w:rsid w:val="00E41D7E"/>
    <w:rsid w:val="00E4254F"/>
    <w:rsid w:val="00E42551"/>
    <w:rsid w:val="00E4271B"/>
    <w:rsid w:val="00E42AE4"/>
    <w:rsid w:val="00E42F93"/>
    <w:rsid w:val="00E43625"/>
    <w:rsid w:val="00E44930"/>
    <w:rsid w:val="00E44B4C"/>
    <w:rsid w:val="00E44CCC"/>
    <w:rsid w:val="00E44D2F"/>
    <w:rsid w:val="00E454FC"/>
    <w:rsid w:val="00E459A0"/>
    <w:rsid w:val="00E45C5B"/>
    <w:rsid w:val="00E45DAE"/>
    <w:rsid w:val="00E46C79"/>
    <w:rsid w:val="00E46D26"/>
    <w:rsid w:val="00E46F92"/>
    <w:rsid w:val="00E470DA"/>
    <w:rsid w:val="00E470DF"/>
    <w:rsid w:val="00E4720D"/>
    <w:rsid w:val="00E47239"/>
    <w:rsid w:val="00E47527"/>
    <w:rsid w:val="00E47D9E"/>
    <w:rsid w:val="00E50228"/>
    <w:rsid w:val="00E50FA8"/>
    <w:rsid w:val="00E5129E"/>
    <w:rsid w:val="00E51EFE"/>
    <w:rsid w:val="00E51FA6"/>
    <w:rsid w:val="00E5278C"/>
    <w:rsid w:val="00E52D9D"/>
    <w:rsid w:val="00E53632"/>
    <w:rsid w:val="00E53BDA"/>
    <w:rsid w:val="00E541A3"/>
    <w:rsid w:val="00E5427B"/>
    <w:rsid w:val="00E5447A"/>
    <w:rsid w:val="00E54961"/>
    <w:rsid w:val="00E549BD"/>
    <w:rsid w:val="00E550BE"/>
    <w:rsid w:val="00E55593"/>
    <w:rsid w:val="00E55700"/>
    <w:rsid w:val="00E5573A"/>
    <w:rsid w:val="00E55BC9"/>
    <w:rsid w:val="00E55C77"/>
    <w:rsid w:val="00E55EFA"/>
    <w:rsid w:val="00E55FDF"/>
    <w:rsid w:val="00E561E7"/>
    <w:rsid w:val="00E56373"/>
    <w:rsid w:val="00E567C7"/>
    <w:rsid w:val="00E56ADC"/>
    <w:rsid w:val="00E5702A"/>
    <w:rsid w:val="00E57262"/>
    <w:rsid w:val="00E576B1"/>
    <w:rsid w:val="00E57796"/>
    <w:rsid w:val="00E57AE7"/>
    <w:rsid w:val="00E57E41"/>
    <w:rsid w:val="00E60445"/>
    <w:rsid w:val="00E606C5"/>
    <w:rsid w:val="00E61725"/>
    <w:rsid w:val="00E617F5"/>
    <w:rsid w:val="00E61877"/>
    <w:rsid w:val="00E61950"/>
    <w:rsid w:val="00E62246"/>
    <w:rsid w:val="00E629BE"/>
    <w:rsid w:val="00E62F78"/>
    <w:rsid w:val="00E6346F"/>
    <w:rsid w:val="00E6391C"/>
    <w:rsid w:val="00E63EC8"/>
    <w:rsid w:val="00E63FE6"/>
    <w:rsid w:val="00E642BB"/>
    <w:rsid w:val="00E643B9"/>
    <w:rsid w:val="00E64731"/>
    <w:rsid w:val="00E6490B"/>
    <w:rsid w:val="00E64A75"/>
    <w:rsid w:val="00E64BBF"/>
    <w:rsid w:val="00E653CC"/>
    <w:rsid w:val="00E65430"/>
    <w:rsid w:val="00E65AE5"/>
    <w:rsid w:val="00E66085"/>
    <w:rsid w:val="00E66970"/>
    <w:rsid w:val="00E66EAC"/>
    <w:rsid w:val="00E67AF8"/>
    <w:rsid w:val="00E67BF1"/>
    <w:rsid w:val="00E70415"/>
    <w:rsid w:val="00E705BB"/>
    <w:rsid w:val="00E707A4"/>
    <w:rsid w:val="00E7082A"/>
    <w:rsid w:val="00E718D7"/>
    <w:rsid w:val="00E71974"/>
    <w:rsid w:val="00E72207"/>
    <w:rsid w:val="00E72371"/>
    <w:rsid w:val="00E724FA"/>
    <w:rsid w:val="00E72D27"/>
    <w:rsid w:val="00E73AB2"/>
    <w:rsid w:val="00E73CF5"/>
    <w:rsid w:val="00E73DBF"/>
    <w:rsid w:val="00E73E6A"/>
    <w:rsid w:val="00E7425C"/>
    <w:rsid w:val="00E74376"/>
    <w:rsid w:val="00E7468E"/>
    <w:rsid w:val="00E746C5"/>
    <w:rsid w:val="00E74754"/>
    <w:rsid w:val="00E749A9"/>
    <w:rsid w:val="00E749B5"/>
    <w:rsid w:val="00E74CFD"/>
    <w:rsid w:val="00E7523E"/>
    <w:rsid w:val="00E7534C"/>
    <w:rsid w:val="00E7539B"/>
    <w:rsid w:val="00E75924"/>
    <w:rsid w:val="00E75D4A"/>
    <w:rsid w:val="00E75FFB"/>
    <w:rsid w:val="00E765A4"/>
    <w:rsid w:val="00E76A63"/>
    <w:rsid w:val="00E76F4A"/>
    <w:rsid w:val="00E77145"/>
    <w:rsid w:val="00E77247"/>
    <w:rsid w:val="00E77F17"/>
    <w:rsid w:val="00E802A5"/>
    <w:rsid w:val="00E8045F"/>
    <w:rsid w:val="00E80882"/>
    <w:rsid w:val="00E810C6"/>
    <w:rsid w:val="00E810D4"/>
    <w:rsid w:val="00E81132"/>
    <w:rsid w:val="00E8118E"/>
    <w:rsid w:val="00E811E7"/>
    <w:rsid w:val="00E81608"/>
    <w:rsid w:val="00E81DD9"/>
    <w:rsid w:val="00E8255E"/>
    <w:rsid w:val="00E829C7"/>
    <w:rsid w:val="00E83042"/>
    <w:rsid w:val="00E832AF"/>
    <w:rsid w:val="00E83389"/>
    <w:rsid w:val="00E834BC"/>
    <w:rsid w:val="00E834CE"/>
    <w:rsid w:val="00E841EB"/>
    <w:rsid w:val="00E84456"/>
    <w:rsid w:val="00E844EB"/>
    <w:rsid w:val="00E848FB"/>
    <w:rsid w:val="00E84990"/>
    <w:rsid w:val="00E84D14"/>
    <w:rsid w:val="00E84EDE"/>
    <w:rsid w:val="00E84FE8"/>
    <w:rsid w:val="00E8506D"/>
    <w:rsid w:val="00E854F2"/>
    <w:rsid w:val="00E85773"/>
    <w:rsid w:val="00E857B9"/>
    <w:rsid w:val="00E85988"/>
    <w:rsid w:val="00E86415"/>
    <w:rsid w:val="00E8657C"/>
    <w:rsid w:val="00E87154"/>
    <w:rsid w:val="00E873F1"/>
    <w:rsid w:val="00E875EE"/>
    <w:rsid w:val="00E87691"/>
    <w:rsid w:val="00E87879"/>
    <w:rsid w:val="00E87CC1"/>
    <w:rsid w:val="00E90024"/>
    <w:rsid w:val="00E90334"/>
    <w:rsid w:val="00E91894"/>
    <w:rsid w:val="00E91991"/>
    <w:rsid w:val="00E927A0"/>
    <w:rsid w:val="00E92BB2"/>
    <w:rsid w:val="00E930BF"/>
    <w:rsid w:val="00E930D5"/>
    <w:rsid w:val="00E93193"/>
    <w:rsid w:val="00E9386D"/>
    <w:rsid w:val="00E93917"/>
    <w:rsid w:val="00E94172"/>
    <w:rsid w:val="00E94ABB"/>
    <w:rsid w:val="00E94D41"/>
    <w:rsid w:val="00E94E8B"/>
    <w:rsid w:val="00E94F41"/>
    <w:rsid w:val="00E94FBF"/>
    <w:rsid w:val="00E950F9"/>
    <w:rsid w:val="00E95232"/>
    <w:rsid w:val="00E95427"/>
    <w:rsid w:val="00E954E8"/>
    <w:rsid w:val="00E95EAC"/>
    <w:rsid w:val="00E95EE5"/>
    <w:rsid w:val="00E962C4"/>
    <w:rsid w:val="00E9690F"/>
    <w:rsid w:val="00E96B4B"/>
    <w:rsid w:val="00E96CF2"/>
    <w:rsid w:val="00E96D36"/>
    <w:rsid w:val="00E96DBB"/>
    <w:rsid w:val="00E9711D"/>
    <w:rsid w:val="00E9730C"/>
    <w:rsid w:val="00E973F7"/>
    <w:rsid w:val="00E97FAA"/>
    <w:rsid w:val="00EA002C"/>
    <w:rsid w:val="00EA0AE1"/>
    <w:rsid w:val="00EA15BA"/>
    <w:rsid w:val="00EA1A4D"/>
    <w:rsid w:val="00EA2154"/>
    <w:rsid w:val="00EA22E2"/>
    <w:rsid w:val="00EA2332"/>
    <w:rsid w:val="00EA2462"/>
    <w:rsid w:val="00EA2759"/>
    <w:rsid w:val="00EA2D07"/>
    <w:rsid w:val="00EA2F1D"/>
    <w:rsid w:val="00EA3ABE"/>
    <w:rsid w:val="00EA3D6A"/>
    <w:rsid w:val="00EA3FCC"/>
    <w:rsid w:val="00EA40C1"/>
    <w:rsid w:val="00EA426E"/>
    <w:rsid w:val="00EA439D"/>
    <w:rsid w:val="00EA4EF7"/>
    <w:rsid w:val="00EA555B"/>
    <w:rsid w:val="00EA55A7"/>
    <w:rsid w:val="00EA5FC2"/>
    <w:rsid w:val="00EA609F"/>
    <w:rsid w:val="00EA610A"/>
    <w:rsid w:val="00EA63C9"/>
    <w:rsid w:val="00EA6402"/>
    <w:rsid w:val="00EA68CA"/>
    <w:rsid w:val="00EA6B5B"/>
    <w:rsid w:val="00EA6F1B"/>
    <w:rsid w:val="00EA71B1"/>
    <w:rsid w:val="00EA71ED"/>
    <w:rsid w:val="00EA7E73"/>
    <w:rsid w:val="00EA7FD1"/>
    <w:rsid w:val="00EA7FD4"/>
    <w:rsid w:val="00EB0017"/>
    <w:rsid w:val="00EB08DB"/>
    <w:rsid w:val="00EB224B"/>
    <w:rsid w:val="00EB2464"/>
    <w:rsid w:val="00EB24AC"/>
    <w:rsid w:val="00EB28C3"/>
    <w:rsid w:val="00EB30FC"/>
    <w:rsid w:val="00EB322B"/>
    <w:rsid w:val="00EB3725"/>
    <w:rsid w:val="00EB3D14"/>
    <w:rsid w:val="00EB3E3E"/>
    <w:rsid w:val="00EB3F40"/>
    <w:rsid w:val="00EB476C"/>
    <w:rsid w:val="00EB5072"/>
    <w:rsid w:val="00EB51F5"/>
    <w:rsid w:val="00EB5364"/>
    <w:rsid w:val="00EB5825"/>
    <w:rsid w:val="00EB5D78"/>
    <w:rsid w:val="00EB62FB"/>
    <w:rsid w:val="00EB65F3"/>
    <w:rsid w:val="00EB67CC"/>
    <w:rsid w:val="00EB6ED1"/>
    <w:rsid w:val="00EB6FD4"/>
    <w:rsid w:val="00EB7015"/>
    <w:rsid w:val="00EB703A"/>
    <w:rsid w:val="00EB73E3"/>
    <w:rsid w:val="00EB73EE"/>
    <w:rsid w:val="00EB74E4"/>
    <w:rsid w:val="00EB78E3"/>
    <w:rsid w:val="00EC018E"/>
    <w:rsid w:val="00EC0482"/>
    <w:rsid w:val="00EC095A"/>
    <w:rsid w:val="00EC0C80"/>
    <w:rsid w:val="00EC1494"/>
    <w:rsid w:val="00EC1595"/>
    <w:rsid w:val="00EC1C80"/>
    <w:rsid w:val="00EC1EF6"/>
    <w:rsid w:val="00EC21F9"/>
    <w:rsid w:val="00EC251B"/>
    <w:rsid w:val="00EC2F33"/>
    <w:rsid w:val="00EC3057"/>
    <w:rsid w:val="00EC33B8"/>
    <w:rsid w:val="00EC34A7"/>
    <w:rsid w:val="00EC3931"/>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74B"/>
    <w:rsid w:val="00ED0EF2"/>
    <w:rsid w:val="00ED15B4"/>
    <w:rsid w:val="00ED1AB2"/>
    <w:rsid w:val="00ED1F39"/>
    <w:rsid w:val="00ED2030"/>
    <w:rsid w:val="00ED2184"/>
    <w:rsid w:val="00ED21B6"/>
    <w:rsid w:val="00ED2ED9"/>
    <w:rsid w:val="00ED3557"/>
    <w:rsid w:val="00ED363A"/>
    <w:rsid w:val="00ED3815"/>
    <w:rsid w:val="00ED40BB"/>
    <w:rsid w:val="00ED41E5"/>
    <w:rsid w:val="00ED429D"/>
    <w:rsid w:val="00ED47CA"/>
    <w:rsid w:val="00ED51C7"/>
    <w:rsid w:val="00ED591F"/>
    <w:rsid w:val="00ED5A08"/>
    <w:rsid w:val="00ED5A2A"/>
    <w:rsid w:val="00ED5B99"/>
    <w:rsid w:val="00ED6761"/>
    <w:rsid w:val="00ED695C"/>
    <w:rsid w:val="00ED69BB"/>
    <w:rsid w:val="00ED6D75"/>
    <w:rsid w:val="00ED709C"/>
    <w:rsid w:val="00ED70EC"/>
    <w:rsid w:val="00ED7984"/>
    <w:rsid w:val="00ED7D11"/>
    <w:rsid w:val="00ED7DB4"/>
    <w:rsid w:val="00ED7ECC"/>
    <w:rsid w:val="00EE0040"/>
    <w:rsid w:val="00EE0292"/>
    <w:rsid w:val="00EE0986"/>
    <w:rsid w:val="00EE2429"/>
    <w:rsid w:val="00EE27E3"/>
    <w:rsid w:val="00EE32F6"/>
    <w:rsid w:val="00EE3C6D"/>
    <w:rsid w:val="00EE412A"/>
    <w:rsid w:val="00EE4532"/>
    <w:rsid w:val="00EE45E5"/>
    <w:rsid w:val="00EE4877"/>
    <w:rsid w:val="00EE49FF"/>
    <w:rsid w:val="00EE4A18"/>
    <w:rsid w:val="00EE4C58"/>
    <w:rsid w:val="00EE5AE1"/>
    <w:rsid w:val="00EE5B75"/>
    <w:rsid w:val="00EE6269"/>
    <w:rsid w:val="00EE6364"/>
    <w:rsid w:val="00EE6545"/>
    <w:rsid w:val="00EE65CE"/>
    <w:rsid w:val="00EE685B"/>
    <w:rsid w:val="00EE6D48"/>
    <w:rsid w:val="00EE6E41"/>
    <w:rsid w:val="00EE7280"/>
    <w:rsid w:val="00EF0164"/>
    <w:rsid w:val="00EF05DE"/>
    <w:rsid w:val="00EF06CC"/>
    <w:rsid w:val="00EF0E0D"/>
    <w:rsid w:val="00EF1482"/>
    <w:rsid w:val="00EF15C8"/>
    <w:rsid w:val="00EF17C4"/>
    <w:rsid w:val="00EF18C1"/>
    <w:rsid w:val="00EF1F16"/>
    <w:rsid w:val="00EF226A"/>
    <w:rsid w:val="00EF2A63"/>
    <w:rsid w:val="00EF2D8D"/>
    <w:rsid w:val="00EF2E7C"/>
    <w:rsid w:val="00EF3364"/>
    <w:rsid w:val="00EF3DEA"/>
    <w:rsid w:val="00EF41AB"/>
    <w:rsid w:val="00EF439B"/>
    <w:rsid w:val="00EF48DE"/>
    <w:rsid w:val="00EF525A"/>
    <w:rsid w:val="00EF5828"/>
    <w:rsid w:val="00EF5FA3"/>
    <w:rsid w:val="00EF64A6"/>
    <w:rsid w:val="00EF6824"/>
    <w:rsid w:val="00EF6D14"/>
    <w:rsid w:val="00EF6E2F"/>
    <w:rsid w:val="00EF6F50"/>
    <w:rsid w:val="00EF76ED"/>
    <w:rsid w:val="00F0054A"/>
    <w:rsid w:val="00F00AC9"/>
    <w:rsid w:val="00F01348"/>
    <w:rsid w:val="00F021B6"/>
    <w:rsid w:val="00F022F4"/>
    <w:rsid w:val="00F025CF"/>
    <w:rsid w:val="00F02909"/>
    <w:rsid w:val="00F02FB0"/>
    <w:rsid w:val="00F02FDE"/>
    <w:rsid w:val="00F03D9D"/>
    <w:rsid w:val="00F04A07"/>
    <w:rsid w:val="00F04D7F"/>
    <w:rsid w:val="00F05145"/>
    <w:rsid w:val="00F05A21"/>
    <w:rsid w:val="00F05BE5"/>
    <w:rsid w:val="00F06317"/>
    <w:rsid w:val="00F0649F"/>
    <w:rsid w:val="00F06B6C"/>
    <w:rsid w:val="00F07138"/>
    <w:rsid w:val="00F07396"/>
    <w:rsid w:val="00F0741B"/>
    <w:rsid w:val="00F07514"/>
    <w:rsid w:val="00F0755E"/>
    <w:rsid w:val="00F0775D"/>
    <w:rsid w:val="00F07B3E"/>
    <w:rsid w:val="00F07C37"/>
    <w:rsid w:val="00F07E80"/>
    <w:rsid w:val="00F10068"/>
    <w:rsid w:val="00F102E9"/>
    <w:rsid w:val="00F10E1D"/>
    <w:rsid w:val="00F1108D"/>
    <w:rsid w:val="00F115D0"/>
    <w:rsid w:val="00F116B2"/>
    <w:rsid w:val="00F1190A"/>
    <w:rsid w:val="00F11D03"/>
    <w:rsid w:val="00F11DF1"/>
    <w:rsid w:val="00F12156"/>
    <w:rsid w:val="00F124DA"/>
    <w:rsid w:val="00F12E30"/>
    <w:rsid w:val="00F12F3A"/>
    <w:rsid w:val="00F130A7"/>
    <w:rsid w:val="00F13401"/>
    <w:rsid w:val="00F136B9"/>
    <w:rsid w:val="00F13E93"/>
    <w:rsid w:val="00F140BA"/>
    <w:rsid w:val="00F141A3"/>
    <w:rsid w:val="00F14450"/>
    <w:rsid w:val="00F149A0"/>
    <w:rsid w:val="00F14A92"/>
    <w:rsid w:val="00F151B8"/>
    <w:rsid w:val="00F155D5"/>
    <w:rsid w:val="00F15EFA"/>
    <w:rsid w:val="00F1608A"/>
    <w:rsid w:val="00F163FB"/>
    <w:rsid w:val="00F164B5"/>
    <w:rsid w:val="00F164F3"/>
    <w:rsid w:val="00F16AFC"/>
    <w:rsid w:val="00F1719A"/>
    <w:rsid w:val="00F17566"/>
    <w:rsid w:val="00F20271"/>
    <w:rsid w:val="00F20677"/>
    <w:rsid w:val="00F20ADD"/>
    <w:rsid w:val="00F20EF9"/>
    <w:rsid w:val="00F21243"/>
    <w:rsid w:val="00F2181C"/>
    <w:rsid w:val="00F22593"/>
    <w:rsid w:val="00F227D7"/>
    <w:rsid w:val="00F229FD"/>
    <w:rsid w:val="00F22B31"/>
    <w:rsid w:val="00F22C5D"/>
    <w:rsid w:val="00F22DEB"/>
    <w:rsid w:val="00F2415E"/>
    <w:rsid w:val="00F242C5"/>
    <w:rsid w:val="00F24865"/>
    <w:rsid w:val="00F255DE"/>
    <w:rsid w:val="00F25F99"/>
    <w:rsid w:val="00F263D5"/>
    <w:rsid w:val="00F26E96"/>
    <w:rsid w:val="00F26ED3"/>
    <w:rsid w:val="00F27197"/>
    <w:rsid w:val="00F2733D"/>
    <w:rsid w:val="00F277D7"/>
    <w:rsid w:val="00F2795C"/>
    <w:rsid w:val="00F27DF2"/>
    <w:rsid w:val="00F302FA"/>
    <w:rsid w:val="00F30303"/>
    <w:rsid w:val="00F308D2"/>
    <w:rsid w:val="00F30992"/>
    <w:rsid w:val="00F30D6F"/>
    <w:rsid w:val="00F315CC"/>
    <w:rsid w:val="00F3192E"/>
    <w:rsid w:val="00F31E7D"/>
    <w:rsid w:val="00F32274"/>
    <w:rsid w:val="00F32695"/>
    <w:rsid w:val="00F329A7"/>
    <w:rsid w:val="00F32B49"/>
    <w:rsid w:val="00F32C10"/>
    <w:rsid w:val="00F33093"/>
    <w:rsid w:val="00F33195"/>
    <w:rsid w:val="00F334ED"/>
    <w:rsid w:val="00F33AE4"/>
    <w:rsid w:val="00F33C21"/>
    <w:rsid w:val="00F34090"/>
    <w:rsid w:val="00F34D1F"/>
    <w:rsid w:val="00F34E57"/>
    <w:rsid w:val="00F35899"/>
    <w:rsid w:val="00F3595A"/>
    <w:rsid w:val="00F35CCC"/>
    <w:rsid w:val="00F36106"/>
    <w:rsid w:val="00F3614B"/>
    <w:rsid w:val="00F365E8"/>
    <w:rsid w:val="00F37003"/>
    <w:rsid w:val="00F373A8"/>
    <w:rsid w:val="00F40342"/>
    <w:rsid w:val="00F403B4"/>
    <w:rsid w:val="00F408E3"/>
    <w:rsid w:val="00F40B8D"/>
    <w:rsid w:val="00F4105C"/>
    <w:rsid w:val="00F414BD"/>
    <w:rsid w:val="00F419D4"/>
    <w:rsid w:val="00F41FDA"/>
    <w:rsid w:val="00F42202"/>
    <w:rsid w:val="00F42880"/>
    <w:rsid w:val="00F42A65"/>
    <w:rsid w:val="00F42B7A"/>
    <w:rsid w:val="00F42BB9"/>
    <w:rsid w:val="00F42CD2"/>
    <w:rsid w:val="00F4317A"/>
    <w:rsid w:val="00F4359A"/>
    <w:rsid w:val="00F43605"/>
    <w:rsid w:val="00F43704"/>
    <w:rsid w:val="00F43838"/>
    <w:rsid w:val="00F43AD1"/>
    <w:rsid w:val="00F446AE"/>
    <w:rsid w:val="00F46597"/>
    <w:rsid w:val="00F46D4F"/>
    <w:rsid w:val="00F46FA5"/>
    <w:rsid w:val="00F4700D"/>
    <w:rsid w:val="00F475A7"/>
    <w:rsid w:val="00F477E8"/>
    <w:rsid w:val="00F47A52"/>
    <w:rsid w:val="00F47C99"/>
    <w:rsid w:val="00F47F67"/>
    <w:rsid w:val="00F47FAC"/>
    <w:rsid w:val="00F501EF"/>
    <w:rsid w:val="00F5034B"/>
    <w:rsid w:val="00F50392"/>
    <w:rsid w:val="00F5086C"/>
    <w:rsid w:val="00F50A33"/>
    <w:rsid w:val="00F50C76"/>
    <w:rsid w:val="00F519D7"/>
    <w:rsid w:val="00F51BCD"/>
    <w:rsid w:val="00F51C2A"/>
    <w:rsid w:val="00F52269"/>
    <w:rsid w:val="00F52704"/>
    <w:rsid w:val="00F528FC"/>
    <w:rsid w:val="00F52DC5"/>
    <w:rsid w:val="00F52ED5"/>
    <w:rsid w:val="00F53BA6"/>
    <w:rsid w:val="00F54761"/>
    <w:rsid w:val="00F547FD"/>
    <w:rsid w:val="00F54B06"/>
    <w:rsid w:val="00F54F40"/>
    <w:rsid w:val="00F551AE"/>
    <w:rsid w:val="00F558B1"/>
    <w:rsid w:val="00F55B72"/>
    <w:rsid w:val="00F55C55"/>
    <w:rsid w:val="00F56681"/>
    <w:rsid w:val="00F56DAC"/>
    <w:rsid w:val="00F57492"/>
    <w:rsid w:val="00F5752B"/>
    <w:rsid w:val="00F578CC"/>
    <w:rsid w:val="00F57996"/>
    <w:rsid w:val="00F57B57"/>
    <w:rsid w:val="00F57F85"/>
    <w:rsid w:val="00F601AA"/>
    <w:rsid w:val="00F603CC"/>
    <w:rsid w:val="00F607E5"/>
    <w:rsid w:val="00F60DD5"/>
    <w:rsid w:val="00F60FE1"/>
    <w:rsid w:val="00F6133B"/>
    <w:rsid w:val="00F616C6"/>
    <w:rsid w:val="00F62042"/>
    <w:rsid w:val="00F6261B"/>
    <w:rsid w:val="00F62991"/>
    <w:rsid w:val="00F62E07"/>
    <w:rsid w:val="00F6348B"/>
    <w:rsid w:val="00F6385A"/>
    <w:rsid w:val="00F63CB4"/>
    <w:rsid w:val="00F63F74"/>
    <w:rsid w:val="00F64103"/>
    <w:rsid w:val="00F64BBE"/>
    <w:rsid w:val="00F64F54"/>
    <w:rsid w:val="00F65CB2"/>
    <w:rsid w:val="00F66378"/>
    <w:rsid w:val="00F66BC6"/>
    <w:rsid w:val="00F66E38"/>
    <w:rsid w:val="00F6781D"/>
    <w:rsid w:val="00F702F3"/>
    <w:rsid w:val="00F707CF"/>
    <w:rsid w:val="00F70EE5"/>
    <w:rsid w:val="00F714F8"/>
    <w:rsid w:val="00F7176F"/>
    <w:rsid w:val="00F71830"/>
    <w:rsid w:val="00F71928"/>
    <w:rsid w:val="00F725A7"/>
    <w:rsid w:val="00F72FC6"/>
    <w:rsid w:val="00F72FD1"/>
    <w:rsid w:val="00F7390D"/>
    <w:rsid w:val="00F73F6B"/>
    <w:rsid w:val="00F742BF"/>
    <w:rsid w:val="00F74405"/>
    <w:rsid w:val="00F7447A"/>
    <w:rsid w:val="00F74994"/>
    <w:rsid w:val="00F75018"/>
    <w:rsid w:val="00F75280"/>
    <w:rsid w:val="00F75362"/>
    <w:rsid w:val="00F75577"/>
    <w:rsid w:val="00F75654"/>
    <w:rsid w:val="00F756D4"/>
    <w:rsid w:val="00F7575E"/>
    <w:rsid w:val="00F75B6D"/>
    <w:rsid w:val="00F75D5C"/>
    <w:rsid w:val="00F75DE4"/>
    <w:rsid w:val="00F766E6"/>
    <w:rsid w:val="00F76FE1"/>
    <w:rsid w:val="00F771E5"/>
    <w:rsid w:val="00F772A1"/>
    <w:rsid w:val="00F77391"/>
    <w:rsid w:val="00F77AA7"/>
    <w:rsid w:val="00F77B50"/>
    <w:rsid w:val="00F77E86"/>
    <w:rsid w:val="00F804F1"/>
    <w:rsid w:val="00F8083D"/>
    <w:rsid w:val="00F80E2C"/>
    <w:rsid w:val="00F81043"/>
    <w:rsid w:val="00F81149"/>
    <w:rsid w:val="00F812EA"/>
    <w:rsid w:val="00F819A6"/>
    <w:rsid w:val="00F820A6"/>
    <w:rsid w:val="00F825D8"/>
    <w:rsid w:val="00F82E73"/>
    <w:rsid w:val="00F82E9E"/>
    <w:rsid w:val="00F831C0"/>
    <w:rsid w:val="00F832AC"/>
    <w:rsid w:val="00F83337"/>
    <w:rsid w:val="00F838BC"/>
    <w:rsid w:val="00F84208"/>
    <w:rsid w:val="00F842D4"/>
    <w:rsid w:val="00F84C97"/>
    <w:rsid w:val="00F84CA4"/>
    <w:rsid w:val="00F84E21"/>
    <w:rsid w:val="00F856A3"/>
    <w:rsid w:val="00F8588A"/>
    <w:rsid w:val="00F861B6"/>
    <w:rsid w:val="00F86389"/>
    <w:rsid w:val="00F866AA"/>
    <w:rsid w:val="00F867AA"/>
    <w:rsid w:val="00F86A2A"/>
    <w:rsid w:val="00F86AF3"/>
    <w:rsid w:val="00F86D10"/>
    <w:rsid w:val="00F86DEA"/>
    <w:rsid w:val="00F86E57"/>
    <w:rsid w:val="00F87005"/>
    <w:rsid w:val="00F872BE"/>
    <w:rsid w:val="00F877BA"/>
    <w:rsid w:val="00F8790D"/>
    <w:rsid w:val="00F90A0B"/>
    <w:rsid w:val="00F91050"/>
    <w:rsid w:val="00F911D8"/>
    <w:rsid w:val="00F9130A"/>
    <w:rsid w:val="00F92831"/>
    <w:rsid w:val="00F92E0D"/>
    <w:rsid w:val="00F935A8"/>
    <w:rsid w:val="00F9398B"/>
    <w:rsid w:val="00F93B79"/>
    <w:rsid w:val="00F93BB1"/>
    <w:rsid w:val="00F94099"/>
    <w:rsid w:val="00F9431C"/>
    <w:rsid w:val="00F94371"/>
    <w:rsid w:val="00F94445"/>
    <w:rsid w:val="00F94CBA"/>
    <w:rsid w:val="00F952E7"/>
    <w:rsid w:val="00F9540F"/>
    <w:rsid w:val="00F95577"/>
    <w:rsid w:val="00F9572E"/>
    <w:rsid w:val="00F957B2"/>
    <w:rsid w:val="00F95956"/>
    <w:rsid w:val="00F95A15"/>
    <w:rsid w:val="00F95A7E"/>
    <w:rsid w:val="00F95B2A"/>
    <w:rsid w:val="00F95F5B"/>
    <w:rsid w:val="00F9604D"/>
    <w:rsid w:val="00F96146"/>
    <w:rsid w:val="00F969BF"/>
    <w:rsid w:val="00F96A4F"/>
    <w:rsid w:val="00F973B0"/>
    <w:rsid w:val="00F9740F"/>
    <w:rsid w:val="00F9741E"/>
    <w:rsid w:val="00F97622"/>
    <w:rsid w:val="00F97C79"/>
    <w:rsid w:val="00F97EC2"/>
    <w:rsid w:val="00FA0F2D"/>
    <w:rsid w:val="00FA0F76"/>
    <w:rsid w:val="00FA169E"/>
    <w:rsid w:val="00FA1AA4"/>
    <w:rsid w:val="00FA1AEB"/>
    <w:rsid w:val="00FA1BA1"/>
    <w:rsid w:val="00FA1E36"/>
    <w:rsid w:val="00FA1FA0"/>
    <w:rsid w:val="00FA20EE"/>
    <w:rsid w:val="00FA2565"/>
    <w:rsid w:val="00FA2AC5"/>
    <w:rsid w:val="00FA2CB4"/>
    <w:rsid w:val="00FA2D37"/>
    <w:rsid w:val="00FA2D99"/>
    <w:rsid w:val="00FA2F0D"/>
    <w:rsid w:val="00FA2FAD"/>
    <w:rsid w:val="00FA3270"/>
    <w:rsid w:val="00FA33CC"/>
    <w:rsid w:val="00FA38F1"/>
    <w:rsid w:val="00FA46E7"/>
    <w:rsid w:val="00FA4753"/>
    <w:rsid w:val="00FA49DD"/>
    <w:rsid w:val="00FA4E06"/>
    <w:rsid w:val="00FA4F20"/>
    <w:rsid w:val="00FA50B9"/>
    <w:rsid w:val="00FA5718"/>
    <w:rsid w:val="00FA59FA"/>
    <w:rsid w:val="00FA5DD0"/>
    <w:rsid w:val="00FA5F62"/>
    <w:rsid w:val="00FA60CA"/>
    <w:rsid w:val="00FA6938"/>
    <w:rsid w:val="00FA6BD2"/>
    <w:rsid w:val="00FA725A"/>
    <w:rsid w:val="00FA72C2"/>
    <w:rsid w:val="00FA779A"/>
    <w:rsid w:val="00FA79C9"/>
    <w:rsid w:val="00FB034C"/>
    <w:rsid w:val="00FB06FD"/>
    <w:rsid w:val="00FB0727"/>
    <w:rsid w:val="00FB088C"/>
    <w:rsid w:val="00FB17F6"/>
    <w:rsid w:val="00FB1CE6"/>
    <w:rsid w:val="00FB24E2"/>
    <w:rsid w:val="00FB2562"/>
    <w:rsid w:val="00FB26DC"/>
    <w:rsid w:val="00FB3543"/>
    <w:rsid w:val="00FB3656"/>
    <w:rsid w:val="00FB3AE6"/>
    <w:rsid w:val="00FB3C5A"/>
    <w:rsid w:val="00FB40A3"/>
    <w:rsid w:val="00FB4E5D"/>
    <w:rsid w:val="00FB51B9"/>
    <w:rsid w:val="00FB5B9D"/>
    <w:rsid w:val="00FB5C98"/>
    <w:rsid w:val="00FB5E7D"/>
    <w:rsid w:val="00FB673B"/>
    <w:rsid w:val="00FB6865"/>
    <w:rsid w:val="00FB6B25"/>
    <w:rsid w:val="00FB6E63"/>
    <w:rsid w:val="00FB6E8B"/>
    <w:rsid w:val="00FB737A"/>
    <w:rsid w:val="00FB7669"/>
    <w:rsid w:val="00FB76AE"/>
    <w:rsid w:val="00FB7B02"/>
    <w:rsid w:val="00FB7CF3"/>
    <w:rsid w:val="00FB7E5F"/>
    <w:rsid w:val="00FC0545"/>
    <w:rsid w:val="00FC13EB"/>
    <w:rsid w:val="00FC175E"/>
    <w:rsid w:val="00FC19C2"/>
    <w:rsid w:val="00FC1FF5"/>
    <w:rsid w:val="00FC20BB"/>
    <w:rsid w:val="00FC26D7"/>
    <w:rsid w:val="00FC2917"/>
    <w:rsid w:val="00FC2D14"/>
    <w:rsid w:val="00FC3433"/>
    <w:rsid w:val="00FC3448"/>
    <w:rsid w:val="00FC37F4"/>
    <w:rsid w:val="00FC3C34"/>
    <w:rsid w:val="00FC412F"/>
    <w:rsid w:val="00FC4463"/>
    <w:rsid w:val="00FC4E0F"/>
    <w:rsid w:val="00FC5A46"/>
    <w:rsid w:val="00FC61F1"/>
    <w:rsid w:val="00FC6485"/>
    <w:rsid w:val="00FC64E4"/>
    <w:rsid w:val="00FC681B"/>
    <w:rsid w:val="00FC6A08"/>
    <w:rsid w:val="00FC787D"/>
    <w:rsid w:val="00FC7B7F"/>
    <w:rsid w:val="00FC7FAF"/>
    <w:rsid w:val="00FD00B8"/>
    <w:rsid w:val="00FD0367"/>
    <w:rsid w:val="00FD044C"/>
    <w:rsid w:val="00FD0925"/>
    <w:rsid w:val="00FD09C1"/>
    <w:rsid w:val="00FD0DF8"/>
    <w:rsid w:val="00FD1390"/>
    <w:rsid w:val="00FD192D"/>
    <w:rsid w:val="00FD2061"/>
    <w:rsid w:val="00FD2083"/>
    <w:rsid w:val="00FD222F"/>
    <w:rsid w:val="00FD22A1"/>
    <w:rsid w:val="00FD2DD3"/>
    <w:rsid w:val="00FD2F48"/>
    <w:rsid w:val="00FD2F9C"/>
    <w:rsid w:val="00FD2FD4"/>
    <w:rsid w:val="00FD37D0"/>
    <w:rsid w:val="00FD3BEA"/>
    <w:rsid w:val="00FD4169"/>
    <w:rsid w:val="00FD4826"/>
    <w:rsid w:val="00FD4E20"/>
    <w:rsid w:val="00FD581C"/>
    <w:rsid w:val="00FD5922"/>
    <w:rsid w:val="00FD5A9F"/>
    <w:rsid w:val="00FD609F"/>
    <w:rsid w:val="00FD61F7"/>
    <w:rsid w:val="00FD63F5"/>
    <w:rsid w:val="00FD66F4"/>
    <w:rsid w:val="00FD6809"/>
    <w:rsid w:val="00FE000E"/>
    <w:rsid w:val="00FE013F"/>
    <w:rsid w:val="00FE0391"/>
    <w:rsid w:val="00FE0829"/>
    <w:rsid w:val="00FE09AE"/>
    <w:rsid w:val="00FE0A5C"/>
    <w:rsid w:val="00FE120D"/>
    <w:rsid w:val="00FE12FC"/>
    <w:rsid w:val="00FE1330"/>
    <w:rsid w:val="00FE1FE4"/>
    <w:rsid w:val="00FE21E8"/>
    <w:rsid w:val="00FE2AB4"/>
    <w:rsid w:val="00FE32D7"/>
    <w:rsid w:val="00FE3340"/>
    <w:rsid w:val="00FE39FB"/>
    <w:rsid w:val="00FE3C13"/>
    <w:rsid w:val="00FE4A7C"/>
    <w:rsid w:val="00FE5033"/>
    <w:rsid w:val="00FE528F"/>
    <w:rsid w:val="00FE5A80"/>
    <w:rsid w:val="00FE5B61"/>
    <w:rsid w:val="00FE5DE4"/>
    <w:rsid w:val="00FE6154"/>
    <w:rsid w:val="00FE6173"/>
    <w:rsid w:val="00FE61A6"/>
    <w:rsid w:val="00FE6CB0"/>
    <w:rsid w:val="00FE6DCE"/>
    <w:rsid w:val="00FE6DE0"/>
    <w:rsid w:val="00FE7078"/>
    <w:rsid w:val="00FE7443"/>
    <w:rsid w:val="00FE75A1"/>
    <w:rsid w:val="00FE77C0"/>
    <w:rsid w:val="00FE7FC3"/>
    <w:rsid w:val="00FF06E0"/>
    <w:rsid w:val="00FF07F8"/>
    <w:rsid w:val="00FF0925"/>
    <w:rsid w:val="00FF0D39"/>
    <w:rsid w:val="00FF13E5"/>
    <w:rsid w:val="00FF1DB5"/>
    <w:rsid w:val="00FF25B7"/>
    <w:rsid w:val="00FF28E8"/>
    <w:rsid w:val="00FF297D"/>
    <w:rsid w:val="00FF2D3D"/>
    <w:rsid w:val="00FF31B6"/>
    <w:rsid w:val="00FF350E"/>
    <w:rsid w:val="00FF358C"/>
    <w:rsid w:val="00FF3BE5"/>
    <w:rsid w:val="00FF4132"/>
    <w:rsid w:val="00FF4310"/>
    <w:rsid w:val="00FF4350"/>
    <w:rsid w:val="00FF44E8"/>
    <w:rsid w:val="00FF4552"/>
    <w:rsid w:val="00FF498A"/>
    <w:rsid w:val="00FF53E0"/>
    <w:rsid w:val="00FF5474"/>
    <w:rsid w:val="00FF5621"/>
    <w:rsid w:val="00FF590F"/>
    <w:rsid w:val="00FF5E7A"/>
    <w:rsid w:val="00FF6124"/>
    <w:rsid w:val="00FF707A"/>
    <w:rsid w:val="00FF7A01"/>
    <w:rsid w:val="00FF7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17D74"/>
    <w:pPr>
      <w:spacing w:after="0" w:line="240" w:lineRule="auto"/>
    </w:pPr>
    <w:rPr>
      <w:rFonts w:ascii="Times New Roman" w:eastAsia="Times New Roman" w:hAnsi="Times New Roman" w:cs="Times New Roman"/>
      <w:sz w:val="24"/>
      <w:szCs w:val="24"/>
      <w:lang w:eastAsia="ru-RU"/>
    </w:rPr>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3"/>
    <w:next w:val="a3"/>
    <w:link w:val="12"/>
    <w:qFormat/>
    <w:rsid w:val="00D17D74"/>
    <w:pPr>
      <w:keepNext/>
      <w:spacing w:before="240" w:after="60"/>
      <w:outlineLvl w:val="0"/>
    </w:pPr>
    <w:rPr>
      <w:rFonts w:ascii="Arial" w:hAnsi="Arial" w:cs="Arial"/>
      <w:b/>
      <w:bCs/>
      <w:kern w:val="32"/>
      <w:sz w:val="32"/>
      <w:szCs w:val="32"/>
    </w:rPr>
  </w:style>
  <w:style w:type="paragraph" w:styleId="2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3"/>
    <w:next w:val="a3"/>
    <w:link w:val="23"/>
    <w:qFormat/>
    <w:rsid w:val="00D17D74"/>
    <w:pPr>
      <w:keepNext/>
      <w:spacing w:before="240" w:after="60"/>
      <w:outlineLvl w:val="1"/>
    </w:pPr>
    <w:rPr>
      <w:rFonts w:ascii="Arial" w:hAnsi="Arial" w:cs="Arial"/>
      <w:b/>
      <w:bCs/>
      <w:i/>
      <w:iCs/>
      <w:sz w:val="28"/>
      <w:szCs w:val="28"/>
    </w:rPr>
  </w:style>
  <w:style w:type="paragraph" w:styleId="30">
    <w:name w:val="heading 3"/>
    <w:basedOn w:val="a3"/>
    <w:next w:val="a3"/>
    <w:link w:val="31"/>
    <w:qFormat/>
    <w:rsid w:val="00D17D74"/>
    <w:pPr>
      <w:keepNext/>
      <w:spacing w:before="240" w:after="60"/>
      <w:outlineLvl w:val="2"/>
    </w:pPr>
    <w:rPr>
      <w:rFonts w:ascii="Arial" w:hAnsi="Arial" w:cs="Arial"/>
      <w:b/>
      <w:bCs/>
      <w:sz w:val="26"/>
      <w:szCs w:val="26"/>
    </w:rPr>
  </w:style>
  <w:style w:type="paragraph" w:styleId="4">
    <w:name w:val="heading 4"/>
    <w:basedOn w:val="a3"/>
    <w:next w:val="a3"/>
    <w:link w:val="40"/>
    <w:qFormat/>
    <w:rsid w:val="00D17D74"/>
    <w:pPr>
      <w:keepNext/>
      <w:spacing w:before="240" w:after="60"/>
      <w:outlineLvl w:val="3"/>
    </w:pPr>
    <w:rPr>
      <w:b/>
      <w:bCs/>
      <w:sz w:val="28"/>
      <w:szCs w:val="28"/>
    </w:rPr>
  </w:style>
  <w:style w:type="paragraph" w:styleId="5">
    <w:name w:val="heading 5"/>
    <w:basedOn w:val="a3"/>
    <w:next w:val="a3"/>
    <w:link w:val="50"/>
    <w:qFormat/>
    <w:rsid w:val="00D17D74"/>
    <w:pPr>
      <w:numPr>
        <w:ilvl w:val="4"/>
        <w:numId w:val="1"/>
      </w:numPr>
      <w:spacing w:before="240" w:after="60"/>
      <w:outlineLvl w:val="4"/>
    </w:pPr>
    <w:rPr>
      <w:b/>
      <w:bCs/>
      <w:i/>
      <w:iCs/>
      <w:sz w:val="26"/>
      <w:szCs w:val="26"/>
    </w:rPr>
  </w:style>
  <w:style w:type="paragraph" w:styleId="6">
    <w:name w:val="heading 6"/>
    <w:basedOn w:val="a3"/>
    <w:next w:val="a3"/>
    <w:link w:val="60"/>
    <w:qFormat/>
    <w:rsid w:val="00D17D74"/>
    <w:pPr>
      <w:numPr>
        <w:ilvl w:val="5"/>
        <w:numId w:val="1"/>
      </w:numPr>
      <w:spacing w:before="240" w:after="60"/>
      <w:outlineLvl w:val="5"/>
    </w:pPr>
    <w:rPr>
      <w:b/>
      <w:bCs/>
      <w:sz w:val="22"/>
      <w:szCs w:val="22"/>
    </w:rPr>
  </w:style>
  <w:style w:type="paragraph" w:styleId="7">
    <w:name w:val="heading 7"/>
    <w:basedOn w:val="a3"/>
    <w:next w:val="a3"/>
    <w:link w:val="70"/>
    <w:qFormat/>
    <w:rsid w:val="00D17D74"/>
    <w:pPr>
      <w:numPr>
        <w:ilvl w:val="6"/>
        <w:numId w:val="1"/>
      </w:numPr>
      <w:spacing w:before="240" w:after="60"/>
      <w:outlineLvl w:val="6"/>
    </w:pPr>
  </w:style>
  <w:style w:type="paragraph" w:styleId="8">
    <w:name w:val="heading 8"/>
    <w:basedOn w:val="a3"/>
    <w:next w:val="a3"/>
    <w:link w:val="80"/>
    <w:qFormat/>
    <w:rsid w:val="00D17D74"/>
    <w:pPr>
      <w:numPr>
        <w:ilvl w:val="7"/>
        <w:numId w:val="1"/>
      </w:numPr>
      <w:spacing w:before="240" w:after="60"/>
      <w:outlineLvl w:val="7"/>
    </w:pPr>
    <w:rPr>
      <w:i/>
      <w:iCs/>
    </w:rPr>
  </w:style>
  <w:style w:type="paragraph" w:styleId="9">
    <w:name w:val="heading 9"/>
    <w:basedOn w:val="a3"/>
    <w:next w:val="a3"/>
    <w:link w:val="90"/>
    <w:qFormat/>
    <w:rsid w:val="00D17D74"/>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iPriority w:val="99"/>
    <w:unhideWhenUsed/>
    <w:rsid w:val="00D17D74"/>
    <w:rPr>
      <w:color w:val="0000FF"/>
      <w:u w:val="single"/>
    </w:rPr>
  </w:style>
  <w:style w:type="character" w:customStyle="1" w:styleId="12">
    <w:name w:val="Заголовок 1 Знак"/>
    <w:basedOn w:val="a4"/>
    <w:link w:val="10"/>
    <w:rsid w:val="00D17D74"/>
    <w:rPr>
      <w:rFonts w:ascii="Arial" w:eastAsia="Times New Roman" w:hAnsi="Arial" w:cs="Arial"/>
      <w:b/>
      <w:bCs/>
      <w:kern w:val="32"/>
      <w:sz w:val="32"/>
      <w:szCs w:val="32"/>
      <w:lang w:eastAsia="ru-RU"/>
    </w:rPr>
  </w:style>
  <w:style w:type="character" w:customStyle="1" w:styleId="23">
    <w:name w:val="Заголовок 2 Знак"/>
    <w:basedOn w:val="a4"/>
    <w:link w:val="22"/>
    <w:rsid w:val="00D17D74"/>
    <w:rPr>
      <w:rFonts w:ascii="Arial" w:eastAsia="Times New Roman" w:hAnsi="Arial" w:cs="Arial"/>
      <w:b/>
      <w:bCs/>
      <w:i/>
      <w:iCs/>
      <w:sz w:val="28"/>
      <w:szCs w:val="28"/>
      <w:lang w:eastAsia="ru-RU"/>
    </w:rPr>
  </w:style>
  <w:style w:type="character" w:customStyle="1" w:styleId="31">
    <w:name w:val="Заголовок 3 Знак"/>
    <w:basedOn w:val="a4"/>
    <w:link w:val="30"/>
    <w:rsid w:val="00D17D74"/>
    <w:rPr>
      <w:rFonts w:ascii="Arial" w:eastAsia="Times New Roman" w:hAnsi="Arial" w:cs="Arial"/>
      <w:b/>
      <w:bCs/>
      <w:sz w:val="26"/>
      <w:szCs w:val="26"/>
      <w:lang w:eastAsia="ru-RU"/>
    </w:rPr>
  </w:style>
  <w:style w:type="character" w:customStyle="1" w:styleId="40">
    <w:name w:val="Заголовок 4 Знак"/>
    <w:basedOn w:val="a4"/>
    <w:link w:val="4"/>
    <w:rsid w:val="00D17D74"/>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rsid w:val="00D17D74"/>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D17D74"/>
    <w:rPr>
      <w:rFonts w:ascii="Times New Roman" w:eastAsia="Times New Roman" w:hAnsi="Times New Roman" w:cs="Times New Roman"/>
      <w:b/>
      <w:bCs/>
      <w:lang w:eastAsia="ru-RU"/>
    </w:rPr>
  </w:style>
  <w:style w:type="character" w:customStyle="1" w:styleId="70">
    <w:name w:val="Заголовок 7 Знак"/>
    <w:basedOn w:val="a4"/>
    <w:link w:val="7"/>
    <w:rsid w:val="00D17D74"/>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D17D74"/>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D17D74"/>
    <w:rPr>
      <w:rFonts w:ascii="Arial" w:eastAsia="Times New Roman" w:hAnsi="Arial" w:cs="Arial"/>
      <w:lang w:eastAsia="ru-RU"/>
    </w:rPr>
  </w:style>
  <w:style w:type="character" w:customStyle="1" w:styleId="Heading3Char">
    <w:name w:val="Heading 3 Char"/>
    <w:semiHidden/>
    <w:locked/>
    <w:rsid w:val="00D17D74"/>
    <w:rPr>
      <w:rFonts w:ascii="Arial" w:hAnsi="Arial" w:cs="Arial"/>
      <w:b/>
      <w:bCs/>
      <w:sz w:val="26"/>
      <w:szCs w:val="26"/>
      <w:lang w:val="ru-RU" w:eastAsia="ru-RU" w:bidi="ar-SA"/>
    </w:rPr>
  </w:style>
  <w:style w:type="character" w:customStyle="1" w:styleId="Heading4Char">
    <w:name w:val="Heading 4 Char"/>
    <w:semiHidden/>
    <w:locked/>
    <w:rsid w:val="00D17D74"/>
    <w:rPr>
      <w:b/>
      <w:bCs/>
      <w:sz w:val="28"/>
      <w:szCs w:val="28"/>
      <w:lang w:val="ru-RU" w:eastAsia="ru-RU" w:bidi="ar-SA"/>
    </w:rPr>
  </w:style>
  <w:style w:type="paragraph" w:customStyle="1" w:styleId="21">
    <w:name w:val=" Знак2 Знак Знак Знак Знак Знак Знак Знак Знак Знак Знак Знак1 Знак Знак Знак Знак Знак Знак Знак Знак Знак Знак"/>
    <w:basedOn w:val="a3"/>
    <w:rsid w:val="00D17D74"/>
    <w:pPr>
      <w:numPr>
        <w:ilvl w:val="2"/>
        <w:numId w:val="1"/>
      </w:numPr>
      <w:spacing w:after="160" w:line="240" w:lineRule="exact"/>
    </w:pPr>
    <w:rPr>
      <w:rFonts w:ascii="Verdana" w:hAnsi="Verdana" w:cs="Verdana"/>
      <w:sz w:val="20"/>
      <w:szCs w:val="20"/>
      <w:lang w:val="en-US" w:eastAsia="en-US"/>
    </w:rPr>
  </w:style>
  <w:style w:type="paragraph" w:styleId="a1">
    <w:name w:val="Title"/>
    <w:basedOn w:val="a3"/>
    <w:link w:val="a8"/>
    <w:qFormat/>
    <w:rsid w:val="00D17D74"/>
    <w:pPr>
      <w:numPr>
        <w:ilvl w:val="1"/>
        <w:numId w:val="1"/>
      </w:numPr>
      <w:jc w:val="center"/>
    </w:pPr>
    <w:rPr>
      <w:b/>
      <w:sz w:val="28"/>
      <w:szCs w:val="20"/>
    </w:rPr>
  </w:style>
  <w:style w:type="character" w:customStyle="1" w:styleId="a8">
    <w:name w:val="Название Знак"/>
    <w:basedOn w:val="a4"/>
    <w:link w:val="a1"/>
    <w:rsid w:val="00D17D74"/>
    <w:rPr>
      <w:rFonts w:ascii="Times New Roman" w:eastAsia="Times New Roman" w:hAnsi="Times New Roman" w:cs="Times New Roman"/>
      <w:b/>
      <w:sz w:val="28"/>
      <w:szCs w:val="20"/>
      <w:lang w:eastAsia="ru-RU"/>
    </w:rPr>
  </w:style>
  <w:style w:type="paragraph" w:styleId="a2">
    <w:name w:val="header"/>
    <w:basedOn w:val="a3"/>
    <w:link w:val="a9"/>
    <w:semiHidden/>
    <w:rsid w:val="00D17D74"/>
    <w:pPr>
      <w:numPr>
        <w:ilvl w:val="3"/>
        <w:numId w:val="1"/>
      </w:numPr>
      <w:tabs>
        <w:tab w:val="center" w:pos="4677"/>
        <w:tab w:val="right" w:pos="9355"/>
      </w:tabs>
      <w:ind w:firstLine="0"/>
    </w:pPr>
  </w:style>
  <w:style w:type="character" w:customStyle="1" w:styleId="a9">
    <w:name w:val="Верхний колонтитул Знак"/>
    <w:basedOn w:val="a4"/>
    <w:link w:val="a2"/>
    <w:semiHidden/>
    <w:rsid w:val="00D17D74"/>
    <w:rPr>
      <w:rFonts w:ascii="Times New Roman" w:eastAsia="Times New Roman" w:hAnsi="Times New Roman" w:cs="Times New Roman"/>
      <w:sz w:val="24"/>
      <w:szCs w:val="24"/>
      <w:lang w:eastAsia="ru-RU"/>
    </w:rPr>
  </w:style>
  <w:style w:type="paragraph" w:customStyle="1" w:styleId="20">
    <w:name w:val="Мой заголовок 2"/>
    <w:basedOn w:val="4"/>
    <w:rsid w:val="00D17D74"/>
    <w:pPr>
      <w:keepNext w:val="0"/>
      <w:numPr>
        <w:numId w:val="1"/>
      </w:numPr>
    </w:pPr>
  </w:style>
  <w:style w:type="paragraph" w:customStyle="1" w:styleId="13">
    <w:name w:val="Мой заголовок 1"/>
    <w:basedOn w:val="10"/>
    <w:rsid w:val="00D17D74"/>
    <w:pPr>
      <w:keepNext w:val="0"/>
      <w:tabs>
        <w:tab w:val="num" w:pos="360"/>
      </w:tabs>
    </w:pPr>
    <w:rPr>
      <w:rFonts w:ascii="Times New Roman" w:hAnsi="Times New Roman"/>
      <w:caps/>
    </w:rPr>
  </w:style>
  <w:style w:type="paragraph" w:customStyle="1" w:styleId="ConsPlusNormal">
    <w:name w:val="ConsPlusNormal"/>
    <w:rsid w:val="00D17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aliases w:val="Обычный (Web)1"/>
    <w:basedOn w:val="a3"/>
    <w:semiHidden/>
    <w:rsid w:val="00D17D74"/>
    <w:pPr>
      <w:spacing w:before="100" w:beforeAutospacing="1" w:after="100" w:afterAutospacing="1"/>
    </w:pPr>
  </w:style>
  <w:style w:type="paragraph" w:customStyle="1" w:styleId="220">
    <w:name w:val=" Знак2 Знак Знак Знак2 Знак Знак Знак"/>
    <w:basedOn w:val="a3"/>
    <w:rsid w:val="00D17D74"/>
    <w:pPr>
      <w:spacing w:after="160" w:line="240" w:lineRule="exact"/>
    </w:pPr>
    <w:rPr>
      <w:rFonts w:ascii="Verdana" w:hAnsi="Verdana" w:cs="Verdana"/>
      <w:sz w:val="20"/>
      <w:szCs w:val="20"/>
      <w:lang w:val="en-US" w:eastAsia="en-US"/>
    </w:rPr>
  </w:style>
  <w:style w:type="paragraph" w:customStyle="1" w:styleId="xl24">
    <w:name w:val="xl24"/>
    <w:basedOn w:val="a3"/>
    <w:rsid w:val="00D17D74"/>
    <w:pPr>
      <w:pBdr>
        <w:bottom w:val="single" w:sz="4" w:space="0" w:color="auto"/>
        <w:right w:val="single" w:sz="4" w:space="0" w:color="auto"/>
      </w:pBdr>
      <w:spacing w:before="100" w:beforeAutospacing="1" w:after="100" w:afterAutospacing="1"/>
      <w:jc w:val="center"/>
      <w:textAlignment w:val="top"/>
    </w:pPr>
    <w:rPr>
      <w:rFonts w:eastAsia="Arial Unicode MS"/>
    </w:rPr>
  </w:style>
  <w:style w:type="character" w:customStyle="1" w:styleId="mw-headline">
    <w:name w:val="mw-headline"/>
    <w:basedOn w:val="a4"/>
    <w:rsid w:val="00D17D74"/>
  </w:style>
  <w:style w:type="character" w:customStyle="1" w:styleId="editsection">
    <w:name w:val="editsection"/>
    <w:basedOn w:val="a4"/>
    <w:rsid w:val="00D17D74"/>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3"/>
    <w:link w:val="ac"/>
    <w:semiHidden/>
    <w:rsid w:val="00D17D74"/>
    <w:pPr>
      <w:spacing w:after="120"/>
    </w:pPr>
    <w:rPr>
      <w:sz w:val="28"/>
      <w:szCs w:val="20"/>
    </w:rPr>
  </w:style>
  <w:style w:type="character" w:customStyle="1" w:styleId="ac">
    <w:name w:val="Основной текст Знак"/>
    <w:basedOn w:val="a4"/>
    <w:link w:val="ab"/>
    <w:semiHidden/>
    <w:rsid w:val="00D17D74"/>
    <w:rPr>
      <w:rFonts w:ascii="Times New Roman" w:eastAsia="Times New Roman" w:hAnsi="Times New Roman" w:cs="Times New Roman"/>
      <w:sz w:val="28"/>
      <w:szCs w:val="20"/>
      <w:lang w:eastAsia="ru-RU"/>
    </w:rPr>
  </w:style>
  <w:style w:type="character" w:customStyle="1" w:styleId="BodyTextChar">
    <w:name w:val="Body Text Char Знак"/>
    <w:aliases w:val="Body Text Char1 Знак,Body Text Char Char Знак,Body Text Char1 Char Знак,Body Text Char2 Char Знак,Body Text Char1 Char Char Знак,Body Text Char Char Char Char Знак,TabelTekst Char Char Char Char Знак,text Char Char Char Char Знак"/>
    <w:rsid w:val="00D17D74"/>
    <w:rPr>
      <w:sz w:val="28"/>
      <w:lang w:val="ru-RU" w:eastAsia="ru-RU" w:bidi="ar-SA"/>
    </w:rPr>
  </w:style>
  <w:style w:type="paragraph" w:styleId="a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e"/>
    <w:semiHidden/>
    <w:rsid w:val="00D17D74"/>
    <w:rPr>
      <w:sz w:val="20"/>
      <w:szCs w:val="20"/>
    </w:rPr>
  </w:style>
  <w:style w:type="character" w:customStyle="1" w:styleId="ae">
    <w:name w:val="Текст сноски Знак"/>
    <w:basedOn w:val="a4"/>
    <w:link w:val="ad"/>
    <w:semiHidden/>
    <w:rsid w:val="00D17D74"/>
    <w:rPr>
      <w:rFonts w:ascii="Times New Roman" w:eastAsia="Times New Roman" w:hAnsi="Times New Roman" w:cs="Times New Roman"/>
      <w:sz w:val="20"/>
      <w:szCs w:val="20"/>
      <w:lang w:eastAsia="ru-RU"/>
    </w:rPr>
  </w:style>
  <w:style w:type="character" w:customStyle="1" w:styleId="14">
    <w:name w:val=" Знак Знак1"/>
    <w:semiHidden/>
    <w:rsid w:val="00D17D74"/>
    <w:rPr>
      <w:lang w:val="ru-RU" w:eastAsia="ru-RU" w:bidi="ar-SA"/>
    </w:rPr>
  </w:style>
  <w:style w:type="character" w:styleId="af">
    <w:name w:val="footnote reference"/>
    <w:semiHidden/>
    <w:rsid w:val="00D17D74"/>
    <w:rPr>
      <w:vertAlign w:val="superscript"/>
    </w:rPr>
  </w:style>
  <w:style w:type="paragraph" w:styleId="32">
    <w:name w:val="Body Text 3"/>
    <w:basedOn w:val="a3"/>
    <w:link w:val="34"/>
    <w:semiHidden/>
    <w:rsid w:val="00D17D74"/>
    <w:pPr>
      <w:spacing w:after="120"/>
    </w:pPr>
    <w:rPr>
      <w:sz w:val="16"/>
      <w:szCs w:val="16"/>
    </w:rPr>
  </w:style>
  <w:style w:type="character" w:customStyle="1" w:styleId="34">
    <w:name w:val="Основной текст 3 Знак"/>
    <w:basedOn w:val="a4"/>
    <w:link w:val="32"/>
    <w:semiHidden/>
    <w:rsid w:val="00D17D74"/>
    <w:rPr>
      <w:rFonts w:ascii="Times New Roman" w:eastAsia="Times New Roman" w:hAnsi="Times New Roman" w:cs="Times New Roman"/>
      <w:sz w:val="16"/>
      <w:szCs w:val="16"/>
      <w:lang w:eastAsia="ru-RU"/>
    </w:rPr>
  </w:style>
  <w:style w:type="character" w:customStyle="1" w:styleId="51">
    <w:name w:val=" Знак Знак5"/>
    <w:semiHidden/>
    <w:rsid w:val="00D17D74"/>
    <w:rPr>
      <w:sz w:val="16"/>
      <w:szCs w:val="16"/>
      <w:lang w:val="ru-RU" w:eastAsia="ru-RU" w:bidi="ar-SA"/>
    </w:rPr>
  </w:style>
  <w:style w:type="paragraph" w:customStyle="1" w:styleId="35">
    <w:name w:val="Мой заголовок 3"/>
    <w:basedOn w:val="4"/>
    <w:rsid w:val="00D17D74"/>
    <w:pPr>
      <w:keepNext w:val="0"/>
      <w:numPr>
        <w:ilvl w:val="3"/>
      </w:numPr>
      <w:ind w:firstLine="567"/>
    </w:pPr>
    <w:rPr>
      <w:i/>
      <w:sz w:val="24"/>
    </w:rPr>
  </w:style>
  <w:style w:type="character" w:customStyle="1" w:styleId="36">
    <w:name w:val="Мой заголовок 3 Знак"/>
    <w:rsid w:val="00D17D74"/>
    <w:rPr>
      <w:b/>
      <w:bCs/>
      <w:i/>
      <w:sz w:val="24"/>
      <w:szCs w:val="28"/>
      <w:lang w:val="ru-RU" w:eastAsia="ru-RU" w:bidi="ar-SA"/>
    </w:rPr>
  </w:style>
  <w:style w:type="paragraph" w:customStyle="1" w:styleId="BodyTextKeep">
    <w:name w:val="Body Text Keep"/>
    <w:basedOn w:val="ab"/>
    <w:next w:val="ab"/>
    <w:rsid w:val="00D17D74"/>
    <w:pPr>
      <w:spacing w:before="120"/>
      <w:jc w:val="both"/>
    </w:pPr>
    <w:rPr>
      <w:spacing w:val="-5"/>
      <w:sz w:val="24"/>
    </w:rPr>
  </w:style>
  <w:style w:type="paragraph" w:customStyle="1" w:styleId="Picture">
    <w:name w:val="Picture"/>
    <w:basedOn w:val="ab"/>
    <w:next w:val="af0"/>
    <w:rsid w:val="00D17D74"/>
    <w:pPr>
      <w:spacing w:before="120" w:after="240"/>
      <w:jc w:val="center"/>
    </w:pPr>
    <w:rPr>
      <w:b/>
      <w:spacing w:val="-5"/>
      <w:sz w:val="20"/>
      <w:lang w:val="en-AU"/>
    </w:rPr>
  </w:style>
  <w:style w:type="paragraph" w:styleId="af0">
    <w:name w:val="caption"/>
    <w:aliases w:val=" Знак,Знак, Знак1,Знак1"/>
    <w:basedOn w:val="a3"/>
    <w:next w:val="a3"/>
    <w:qFormat/>
    <w:rsid w:val="00D17D74"/>
    <w:rPr>
      <w:b/>
      <w:bCs/>
      <w:sz w:val="20"/>
      <w:szCs w:val="20"/>
    </w:rPr>
  </w:style>
  <w:style w:type="paragraph" w:customStyle="1" w:styleId="Stylefortableheading">
    <w:name w:val="Style for table heading"/>
    <w:basedOn w:val="a3"/>
    <w:rsid w:val="00D17D74"/>
    <w:pPr>
      <w:keepNext/>
      <w:keepLines/>
      <w:suppressAutoHyphens/>
      <w:jc w:val="center"/>
    </w:pPr>
    <w:rPr>
      <w:b/>
      <w:snapToGrid w:val="0"/>
      <w:sz w:val="20"/>
      <w:szCs w:val="20"/>
      <w:lang w:val="en-AU" w:eastAsia="en-US"/>
    </w:rPr>
  </w:style>
  <w:style w:type="paragraph" w:styleId="af1">
    <w:name w:val="Body Text Indent"/>
    <w:basedOn w:val="a3"/>
    <w:link w:val="af2"/>
    <w:semiHidden/>
    <w:rsid w:val="00D17D74"/>
    <w:pPr>
      <w:spacing w:after="120"/>
      <w:ind w:left="283"/>
    </w:pPr>
  </w:style>
  <w:style w:type="character" w:customStyle="1" w:styleId="af2">
    <w:name w:val="Основной текст с отступом Знак"/>
    <w:basedOn w:val="a4"/>
    <w:link w:val="af1"/>
    <w:semiHidden/>
    <w:rsid w:val="00D17D74"/>
    <w:rPr>
      <w:rFonts w:ascii="Times New Roman" w:eastAsia="Times New Roman" w:hAnsi="Times New Roman" w:cs="Times New Roman"/>
      <w:sz w:val="24"/>
      <w:szCs w:val="24"/>
      <w:lang w:eastAsia="ru-RU"/>
    </w:rPr>
  </w:style>
  <w:style w:type="character" w:customStyle="1" w:styleId="BodyTextIndentChar">
    <w:name w:val="Body Text Indent Char"/>
    <w:semiHidden/>
    <w:locked/>
    <w:rsid w:val="00D17D74"/>
    <w:rPr>
      <w:sz w:val="24"/>
      <w:szCs w:val="24"/>
      <w:lang w:val="ru-RU" w:eastAsia="ru-RU" w:bidi="ar-SA"/>
    </w:rPr>
  </w:style>
  <w:style w:type="paragraph" w:styleId="24">
    <w:name w:val="Body Text 2"/>
    <w:basedOn w:val="a3"/>
    <w:link w:val="25"/>
    <w:semiHidden/>
    <w:rsid w:val="00D17D74"/>
    <w:pPr>
      <w:spacing w:after="120" w:line="480" w:lineRule="auto"/>
    </w:pPr>
  </w:style>
  <w:style w:type="character" w:customStyle="1" w:styleId="25">
    <w:name w:val="Основной текст 2 Знак"/>
    <w:basedOn w:val="a4"/>
    <w:link w:val="24"/>
    <w:semiHidden/>
    <w:rsid w:val="00D17D74"/>
    <w:rPr>
      <w:rFonts w:ascii="Times New Roman" w:eastAsia="Times New Roman" w:hAnsi="Times New Roman" w:cs="Times New Roman"/>
      <w:sz w:val="24"/>
      <w:szCs w:val="24"/>
      <w:lang w:eastAsia="ru-RU"/>
    </w:rPr>
  </w:style>
  <w:style w:type="paragraph" w:styleId="af3">
    <w:name w:val="footer"/>
    <w:basedOn w:val="a3"/>
    <w:link w:val="af4"/>
    <w:uiPriority w:val="99"/>
    <w:rsid w:val="00D17D74"/>
    <w:pPr>
      <w:tabs>
        <w:tab w:val="center" w:pos="4677"/>
        <w:tab w:val="right" w:pos="9355"/>
      </w:tabs>
    </w:pPr>
    <w:rPr>
      <w:lang/>
    </w:rPr>
  </w:style>
  <w:style w:type="character" w:customStyle="1" w:styleId="af4">
    <w:name w:val="Нижний колонтитул Знак"/>
    <w:basedOn w:val="a4"/>
    <w:link w:val="af3"/>
    <w:uiPriority w:val="99"/>
    <w:rsid w:val="00D17D74"/>
    <w:rPr>
      <w:rFonts w:ascii="Times New Roman" w:eastAsia="Times New Roman" w:hAnsi="Times New Roman" w:cs="Times New Roman"/>
      <w:sz w:val="24"/>
      <w:szCs w:val="24"/>
      <w:lang/>
    </w:rPr>
  </w:style>
  <w:style w:type="paragraph" w:styleId="26">
    <w:name w:val="Body Text Indent 2"/>
    <w:basedOn w:val="a3"/>
    <w:link w:val="27"/>
    <w:semiHidden/>
    <w:rsid w:val="00D17D74"/>
    <w:pPr>
      <w:spacing w:after="120" w:line="480" w:lineRule="auto"/>
      <w:ind w:left="283"/>
    </w:pPr>
  </w:style>
  <w:style w:type="character" w:customStyle="1" w:styleId="27">
    <w:name w:val="Основной текст с отступом 2 Знак"/>
    <w:basedOn w:val="a4"/>
    <w:link w:val="26"/>
    <w:semiHidden/>
    <w:rsid w:val="00D17D74"/>
    <w:rPr>
      <w:rFonts w:ascii="Times New Roman" w:eastAsia="Times New Roman" w:hAnsi="Times New Roman" w:cs="Times New Roman"/>
      <w:sz w:val="24"/>
      <w:szCs w:val="24"/>
      <w:lang w:eastAsia="ru-RU"/>
    </w:rPr>
  </w:style>
  <w:style w:type="character" w:customStyle="1" w:styleId="af5">
    <w:name w:val=" Знак Знак"/>
    <w:aliases w:val=" Знак1 Знак,Знак1 Знак Знак"/>
    <w:rsid w:val="00D17D74"/>
    <w:rPr>
      <w:sz w:val="24"/>
      <w:szCs w:val="24"/>
      <w:lang w:val="ru-RU" w:eastAsia="ru-RU" w:bidi="ar-SA"/>
    </w:rPr>
  </w:style>
  <w:style w:type="paragraph" w:styleId="37">
    <w:name w:val="Body Text Indent 3"/>
    <w:basedOn w:val="a3"/>
    <w:link w:val="38"/>
    <w:semiHidden/>
    <w:rsid w:val="00D17D74"/>
    <w:pPr>
      <w:spacing w:after="120"/>
      <w:ind w:left="283"/>
    </w:pPr>
    <w:rPr>
      <w:sz w:val="16"/>
      <w:szCs w:val="16"/>
    </w:rPr>
  </w:style>
  <w:style w:type="character" w:customStyle="1" w:styleId="38">
    <w:name w:val="Основной текст с отступом 3 Знак"/>
    <w:basedOn w:val="a4"/>
    <w:link w:val="37"/>
    <w:semiHidden/>
    <w:rsid w:val="00D17D74"/>
    <w:rPr>
      <w:rFonts w:ascii="Times New Roman" w:eastAsia="Times New Roman" w:hAnsi="Times New Roman" w:cs="Times New Roman"/>
      <w:sz w:val="16"/>
      <w:szCs w:val="16"/>
      <w:lang w:eastAsia="ru-RU"/>
    </w:rPr>
  </w:style>
  <w:style w:type="paragraph" w:customStyle="1" w:styleId="114">
    <w:name w:val="Мой заголовок 1 + 14 пт"/>
    <w:aliases w:val="По ширине,уплотненный на  0,15 пт,Междустр.интерва......"/>
    <w:basedOn w:val="13"/>
    <w:rsid w:val="00D17D74"/>
    <w:pPr>
      <w:tabs>
        <w:tab w:val="clear" w:pos="360"/>
      </w:tabs>
      <w:spacing w:line="360" w:lineRule="auto"/>
      <w:jc w:val="both"/>
    </w:pPr>
  </w:style>
  <w:style w:type="paragraph" w:styleId="af6">
    <w:name w:val="annotation text"/>
    <w:basedOn w:val="a3"/>
    <w:link w:val="af7"/>
    <w:semiHidden/>
    <w:rsid w:val="00D17D74"/>
    <w:pPr>
      <w:spacing w:before="120" w:after="120"/>
      <w:jc w:val="both"/>
    </w:pPr>
    <w:rPr>
      <w:sz w:val="20"/>
      <w:szCs w:val="20"/>
      <w:lang w:eastAsia="en-US"/>
    </w:rPr>
  </w:style>
  <w:style w:type="character" w:customStyle="1" w:styleId="af7">
    <w:name w:val="Текст примечания Знак"/>
    <w:basedOn w:val="a4"/>
    <w:link w:val="af6"/>
    <w:semiHidden/>
    <w:rsid w:val="00D17D74"/>
    <w:rPr>
      <w:rFonts w:ascii="Times New Roman" w:eastAsia="Times New Roman" w:hAnsi="Times New Roman" w:cs="Times New Roman"/>
      <w:sz w:val="20"/>
      <w:szCs w:val="20"/>
    </w:rPr>
  </w:style>
  <w:style w:type="character" w:customStyle="1" w:styleId="CommentTextChar">
    <w:name w:val="Comment Text Char"/>
    <w:semiHidden/>
    <w:locked/>
    <w:rsid w:val="00D17D74"/>
    <w:rPr>
      <w:lang w:val="ru-RU" w:eastAsia="en-US" w:bidi="ar-SA"/>
    </w:rPr>
  </w:style>
  <w:style w:type="paragraph" w:customStyle="1" w:styleId="Stylefortablestext">
    <w:name w:val="Style for table's text"/>
    <w:basedOn w:val="a3"/>
    <w:rsid w:val="00D17D74"/>
    <w:pPr>
      <w:keepNext/>
      <w:keepLines/>
      <w:suppressAutoHyphens/>
      <w:spacing w:line="220" w:lineRule="atLeast"/>
      <w:jc w:val="center"/>
    </w:pPr>
    <w:rPr>
      <w:rFonts w:ascii="SchoolBook" w:hAnsi="SchoolBook"/>
      <w:szCs w:val="20"/>
      <w:lang w:eastAsia="en-US"/>
    </w:rPr>
  </w:style>
  <w:style w:type="paragraph" w:customStyle="1" w:styleId="41">
    <w:name w:val="Мой заголовок 4"/>
    <w:basedOn w:val="ab"/>
    <w:rsid w:val="00D17D74"/>
    <w:pPr>
      <w:ind w:firstLine="1190"/>
    </w:pPr>
    <w:rPr>
      <w:b/>
      <w:i/>
      <w:sz w:val="24"/>
    </w:rPr>
  </w:style>
  <w:style w:type="paragraph" w:customStyle="1" w:styleId="28">
    <w:name w:val="Стиль2"/>
    <w:basedOn w:val="41"/>
    <w:autoRedefine/>
    <w:rsid w:val="00D17D74"/>
    <w:pPr>
      <w:tabs>
        <w:tab w:val="num" w:pos="2812"/>
      </w:tabs>
      <w:ind w:left="2812" w:hanging="432"/>
    </w:pPr>
  </w:style>
  <w:style w:type="paragraph" w:customStyle="1" w:styleId="BodyText2">
    <w:name w:val="Body Text 2"/>
    <w:basedOn w:val="a3"/>
    <w:rsid w:val="00D17D74"/>
    <w:pPr>
      <w:jc w:val="center"/>
    </w:pPr>
    <w:rPr>
      <w:sz w:val="28"/>
      <w:szCs w:val="20"/>
    </w:rPr>
  </w:style>
  <w:style w:type="paragraph" w:styleId="15">
    <w:name w:val="toc 1"/>
    <w:basedOn w:val="a3"/>
    <w:next w:val="a3"/>
    <w:autoRedefine/>
    <w:uiPriority w:val="39"/>
    <w:rsid w:val="00D17D74"/>
    <w:pPr>
      <w:tabs>
        <w:tab w:val="right" w:leader="dot" w:pos="9480"/>
      </w:tabs>
    </w:pPr>
    <w:rPr>
      <w:rFonts w:ascii="Arial" w:hAnsi="Arial" w:cs="Arial"/>
      <w:b/>
      <w:caps/>
      <w:noProof/>
    </w:rPr>
  </w:style>
  <w:style w:type="paragraph" w:styleId="39">
    <w:name w:val="toc 3"/>
    <w:basedOn w:val="a3"/>
    <w:next w:val="a3"/>
    <w:autoRedefine/>
    <w:semiHidden/>
    <w:rsid w:val="00D17D74"/>
    <w:pPr>
      <w:tabs>
        <w:tab w:val="right" w:leader="dot" w:pos="9480"/>
      </w:tabs>
      <w:ind w:left="480"/>
    </w:pPr>
    <w:rPr>
      <w:caps/>
    </w:rPr>
  </w:style>
  <w:style w:type="paragraph" w:styleId="42">
    <w:name w:val="toc 4"/>
    <w:basedOn w:val="a3"/>
    <w:next w:val="a3"/>
    <w:autoRedefine/>
    <w:uiPriority w:val="39"/>
    <w:rsid w:val="00D17D74"/>
    <w:pPr>
      <w:tabs>
        <w:tab w:val="right" w:leader="dot" w:pos="9480"/>
      </w:tabs>
      <w:ind w:left="720"/>
    </w:pPr>
    <w:rPr>
      <w:i/>
    </w:rPr>
  </w:style>
  <w:style w:type="character" w:customStyle="1" w:styleId="af8">
    <w:name w:val="Цветовое выделение"/>
    <w:rsid w:val="00D17D74"/>
    <w:rPr>
      <w:b/>
      <w:bCs/>
      <w:color w:val="000080"/>
      <w:sz w:val="20"/>
      <w:szCs w:val="20"/>
    </w:rPr>
  </w:style>
  <w:style w:type="paragraph" w:styleId="81">
    <w:name w:val="toc 8"/>
    <w:basedOn w:val="a3"/>
    <w:next w:val="a3"/>
    <w:autoRedefine/>
    <w:semiHidden/>
    <w:rsid w:val="00D17D74"/>
    <w:pPr>
      <w:ind w:left="1680"/>
    </w:pPr>
  </w:style>
  <w:style w:type="paragraph" w:customStyle="1" w:styleId="0">
    <w:name w:val="Мой заголовок 0"/>
    <w:basedOn w:val="4"/>
    <w:rsid w:val="00D17D74"/>
    <w:pPr>
      <w:keepNext w:val="0"/>
    </w:pPr>
  </w:style>
  <w:style w:type="paragraph" w:customStyle="1" w:styleId="annotationtext">
    <w:name w:val="annotation text"/>
    <w:basedOn w:val="a3"/>
    <w:rsid w:val="00D17D74"/>
    <w:rPr>
      <w:sz w:val="20"/>
      <w:szCs w:val="20"/>
      <w:lang w:val="en-US"/>
    </w:rPr>
  </w:style>
  <w:style w:type="paragraph" w:customStyle="1" w:styleId="16">
    <w:name w:val="Стиль1"/>
    <w:basedOn w:val="41"/>
    <w:rsid w:val="00D17D74"/>
    <w:pPr>
      <w:tabs>
        <w:tab w:val="num" w:pos="1622"/>
      </w:tabs>
      <w:ind w:left="1622" w:hanging="432"/>
    </w:pPr>
  </w:style>
  <w:style w:type="character" w:styleId="af9">
    <w:name w:val="line number"/>
    <w:basedOn w:val="a4"/>
    <w:semiHidden/>
    <w:rsid w:val="00D17D74"/>
  </w:style>
  <w:style w:type="character" w:styleId="afa">
    <w:name w:val="page number"/>
    <w:basedOn w:val="a4"/>
    <w:semiHidden/>
    <w:rsid w:val="00D17D74"/>
  </w:style>
  <w:style w:type="paragraph" w:customStyle="1" w:styleId="afb">
    <w:name w:val=" Знак Знак Знак Знак"/>
    <w:basedOn w:val="a3"/>
    <w:rsid w:val="00D17D74"/>
    <w:pPr>
      <w:spacing w:before="100" w:beforeAutospacing="1" w:after="100" w:afterAutospacing="1"/>
    </w:pPr>
    <w:rPr>
      <w:rFonts w:ascii="Tahoma" w:hAnsi="Tahoma"/>
      <w:sz w:val="20"/>
      <w:szCs w:val="20"/>
      <w:lang w:val="en-US" w:eastAsia="en-US"/>
    </w:rPr>
  </w:style>
  <w:style w:type="character" w:customStyle="1" w:styleId="searchresultitemcnthl">
    <w:name w:val="search_result_item_cnt_hl"/>
    <w:basedOn w:val="a4"/>
    <w:rsid w:val="00D17D74"/>
  </w:style>
  <w:style w:type="character" w:styleId="afc">
    <w:name w:val="Emphasis"/>
    <w:qFormat/>
    <w:rsid w:val="00D17D74"/>
    <w:rPr>
      <w:i/>
      <w:iCs/>
    </w:rPr>
  </w:style>
  <w:style w:type="paragraph" w:customStyle="1" w:styleId="BodyText">
    <w:name w:val="Body Text Знак Знак Знак Знак Знак Знак Знак"/>
    <w:basedOn w:val="a3"/>
    <w:rsid w:val="00D17D74"/>
    <w:pPr>
      <w:jc w:val="both"/>
    </w:pPr>
    <w:rPr>
      <w:sz w:val="28"/>
      <w:szCs w:val="20"/>
    </w:rPr>
  </w:style>
  <w:style w:type="character" w:customStyle="1" w:styleId="BodyText0">
    <w:name w:val="Body Text Знак Знак Знак Знак Знак Знак Знак Знак"/>
    <w:rsid w:val="00D17D74"/>
    <w:rPr>
      <w:sz w:val="28"/>
      <w:lang w:val="ru-RU" w:eastAsia="ru-RU" w:bidi="ar-SA"/>
    </w:rPr>
  </w:style>
  <w:style w:type="paragraph" w:customStyle="1" w:styleId="ConsTitle">
    <w:name w:val="ConsTitle"/>
    <w:rsid w:val="00D17D74"/>
    <w:pPr>
      <w:spacing w:after="0" w:line="240" w:lineRule="auto"/>
    </w:pPr>
    <w:rPr>
      <w:rFonts w:ascii="Times New Roman" w:eastAsia="Times New Roman" w:hAnsi="Times New Roman" w:cs="Times New Roman"/>
      <w:b/>
      <w:snapToGrid w:val="0"/>
      <w:sz w:val="16"/>
      <w:szCs w:val="20"/>
      <w:lang w:eastAsia="ru-RU"/>
    </w:rPr>
  </w:style>
  <w:style w:type="character" w:customStyle="1" w:styleId="29">
    <w:name w:val="Знак Знак2"/>
    <w:locked/>
    <w:rsid w:val="00D17D74"/>
    <w:rPr>
      <w:rFonts w:ascii="Courier New" w:hAnsi="Courier New" w:cs="Courier New"/>
      <w:lang w:val="ru-RU" w:eastAsia="ru-RU" w:bidi="ar-SA"/>
    </w:rPr>
  </w:style>
  <w:style w:type="paragraph" w:styleId="HTML">
    <w:name w:val="HTML Preformatted"/>
    <w:basedOn w:val="a3"/>
    <w:link w:val="HTML0"/>
    <w:semiHidden/>
    <w:rsid w:val="00D17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semiHidden/>
    <w:rsid w:val="00D17D74"/>
    <w:rPr>
      <w:rFonts w:ascii="Courier New" w:eastAsia="Times New Roman" w:hAnsi="Courier New" w:cs="Courier New"/>
      <w:sz w:val="20"/>
      <w:szCs w:val="20"/>
      <w:lang w:eastAsia="ru-RU"/>
    </w:rPr>
  </w:style>
  <w:style w:type="character" w:customStyle="1" w:styleId="afd">
    <w:name w:val="Знак Знак"/>
    <w:locked/>
    <w:rsid w:val="00D17D74"/>
    <w:rPr>
      <w:rFonts w:ascii="Arial" w:hAnsi="Arial" w:cs="Arial"/>
      <w:sz w:val="22"/>
      <w:szCs w:val="24"/>
      <w:lang w:val="ru-RU" w:eastAsia="ru-RU" w:bidi="ar-SA"/>
    </w:rPr>
  </w:style>
  <w:style w:type="character" w:styleId="afe">
    <w:name w:val="Strong"/>
    <w:qFormat/>
    <w:rsid w:val="00D17D74"/>
    <w:rPr>
      <w:b/>
      <w:bCs/>
    </w:rPr>
  </w:style>
  <w:style w:type="character" w:customStyle="1" w:styleId="150">
    <w:name w:val=" Знак Знак15"/>
    <w:rsid w:val="00D17D74"/>
    <w:rPr>
      <w:lang w:val="ru-RU" w:eastAsia="en-US" w:bidi="ar-SA"/>
    </w:rPr>
  </w:style>
  <w:style w:type="paragraph" w:styleId="aff">
    <w:name w:val="No Spacing"/>
    <w:qFormat/>
    <w:rsid w:val="00D17D74"/>
    <w:pPr>
      <w:spacing w:after="0" w:line="240" w:lineRule="auto"/>
    </w:pPr>
    <w:rPr>
      <w:rFonts w:ascii="Calibri" w:eastAsia="Times New Roman" w:hAnsi="Calibri" w:cs="Times New Roman"/>
      <w:lang w:eastAsia="ru-RU"/>
    </w:rPr>
  </w:style>
  <w:style w:type="paragraph" w:styleId="aff0">
    <w:name w:val="List Paragraph"/>
    <w:basedOn w:val="a3"/>
    <w:qFormat/>
    <w:rsid w:val="00D17D74"/>
    <w:pPr>
      <w:spacing w:after="60"/>
      <w:ind w:left="720"/>
      <w:contextualSpacing/>
      <w:jc w:val="both"/>
    </w:pPr>
  </w:style>
  <w:style w:type="paragraph" w:styleId="aff1">
    <w:name w:val="Document Map"/>
    <w:basedOn w:val="a3"/>
    <w:link w:val="aff2"/>
    <w:semiHidden/>
    <w:rsid w:val="00D17D74"/>
    <w:pPr>
      <w:shd w:val="clear" w:color="auto" w:fill="000080"/>
    </w:pPr>
    <w:rPr>
      <w:rFonts w:ascii="Tahoma" w:hAnsi="Tahoma" w:cs="Tahoma"/>
      <w:sz w:val="20"/>
      <w:szCs w:val="20"/>
    </w:rPr>
  </w:style>
  <w:style w:type="character" w:customStyle="1" w:styleId="aff2">
    <w:name w:val="Схема документа Знак"/>
    <w:basedOn w:val="a4"/>
    <w:link w:val="aff1"/>
    <w:semiHidden/>
    <w:rsid w:val="00D17D74"/>
    <w:rPr>
      <w:rFonts w:ascii="Tahoma" w:eastAsia="Times New Roman" w:hAnsi="Tahoma" w:cs="Tahoma"/>
      <w:sz w:val="20"/>
      <w:szCs w:val="20"/>
      <w:shd w:val="clear" w:color="auto" w:fill="000080"/>
      <w:lang w:eastAsia="ru-RU"/>
    </w:rPr>
  </w:style>
  <w:style w:type="paragraph" w:customStyle="1" w:styleId="00">
    <w:name w:val="Заголовок 0"/>
    <w:basedOn w:val="a3"/>
    <w:rsid w:val="00D17D74"/>
    <w:pPr>
      <w:spacing w:before="120" w:after="120"/>
      <w:jc w:val="both"/>
    </w:pPr>
    <w:rPr>
      <w:b/>
      <w:spacing w:val="-5"/>
      <w:sz w:val="28"/>
      <w:szCs w:val="20"/>
      <w:lang w:eastAsia="en-US"/>
    </w:rPr>
  </w:style>
  <w:style w:type="paragraph" w:customStyle="1" w:styleId="17">
    <w:name w:val="Название объекта1"/>
    <w:basedOn w:val="a3"/>
    <w:next w:val="a3"/>
    <w:rsid w:val="00D17D74"/>
    <w:pPr>
      <w:suppressAutoHyphens/>
      <w:ind w:firstLine="720"/>
      <w:jc w:val="both"/>
    </w:pPr>
    <w:rPr>
      <w:rFonts w:ascii="Arial" w:hAnsi="Arial" w:cs="Arial"/>
      <w:b/>
      <w:lang w:eastAsia="ar-SA"/>
    </w:rPr>
  </w:style>
  <w:style w:type="paragraph" w:styleId="aff3">
    <w:name w:val="List Bullet"/>
    <w:basedOn w:val="a3"/>
    <w:semiHidden/>
    <w:rsid w:val="00D17D74"/>
    <w:pPr>
      <w:tabs>
        <w:tab w:val="num" w:pos="567"/>
      </w:tabs>
      <w:spacing w:line="360" w:lineRule="auto"/>
      <w:ind w:left="567" w:hanging="425"/>
      <w:jc w:val="both"/>
    </w:pPr>
    <w:rPr>
      <w:rFonts w:ascii="Arial" w:hAnsi="Arial"/>
      <w:szCs w:val="20"/>
    </w:rPr>
  </w:style>
  <w:style w:type="paragraph" w:styleId="2">
    <w:name w:val="List Bullet 2"/>
    <w:basedOn w:val="a3"/>
    <w:semiHidden/>
    <w:rsid w:val="00D17D74"/>
    <w:pPr>
      <w:numPr>
        <w:numId w:val="5"/>
      </w:numPr>
      <w:tabs>
        <w:tab w:val="clear" w:pos="643"/>
        <w:tab w:val="num" w:pos="851"/>
      </w:tabs>
      <w:spacing w:line="360" w:lineRule="auto"/>
      <w:ind w:left="851" w:hanging="284"/>
      <w:jc w:val="both"/>
    </w:pPr>
    <w:rPr>
      <w:rFonts w:ascii="Arial" w:hAnsi="Arial"/>
      <w:szCs w:val="20"/>
    </w:rPr>
  </w:style>
  <w:style w:type="paragraph" w:customStyle="1" w:styleId="aff4">
    <w:name w:val="Обычный (таблица)"/>
    <w:basedOn w:val="a3"/>
    <w:rsid w:val="00D17D74"/>
    <w:pPr>
      <w:jc w:val="both"/>
    </w:pPr>
    <w:rPr>
      <w:rFonts w:ascii="Arial" w:hAnsi="Arial"/>
      <w:szCs w:val="20"/>
    </w:rPr>
  </w:style>
  <w:style w:type="character" w:customStyle="1" w:styleId="aff5">
    <w:name w:val="Обычный (таблица) Знак"/>
    <w:rsid w:val="00D17D74"/>
    <w:rPr>
      <w:rFonts w:ascii="Arial" w:hAnsi="Arial"/>
      <w:sz w:val="24"/>
      <w:lang w:val="ru-RU" w:eastAsia="ru-RU" w:bidi="ar-SA"/>
    </w:rPr>
  </w:style>
  <w:style w:type="paragraph" w:customStyle="1" w:styleId="18">
    <w:name w:val="Заголовок 1 (без№)"/>
    <w:basedOn w:val="10"/>
    <w:rsid w:val="00D17D74"/>
    <w:pPr>
      <w:keepLines/>
      <w:pageBreakBefore/>
      <w:tabs>
        <w:tab w:val="left" w:pos="0"/>
      </w:tabs>
      <w:spacing w:before="120" w:after="120" w:line="360" w:lineRule="auto"/>
      <w:jc w:val="both"/>
    </w:pPr>
    <w:rPr>
      <w:rFonts w:cs="Times New Roman"/>
      <w:bCs w:val="0"/>
      <w:kern w:val="28"/>
      <w:sz w:val="28"/>
      <w:szCs w:val="20"/>
    </w:rPr>
  </w:style>
  <w:style w:type="paragraph" w:styleId="a">
    <w:name w:val="List Number"/>
    <w:basedOn w:val="a3"/>
    <w:semiHidden/>
    <w:rsid w:val="00D17D74"/>
    <w:pPr>
      <w:numPr>
        <w:numId w:val="6"/>
      </w:numPr>
      <w:spacing w:before="120" w:after="120"/>
      <w:jc w:val="both"/>
    </w:pPr>
    <w:rPr>
      <w:rFonts w:ascii="Arial" w:hAnsi="Arial"/>
      <w:sz w:val="22"/>
      <w:szCs w:val="20"/>
    </w:rPr>
  </w:style>
  <w:style w:type="character" w:styleId="aff6">
    <w:name w:val="annotation reference"/>
    <w:semiHidden/>
    <w:rsid w:val="00D17D74"/>
    <w:rPr>
      <w:sz w:val="16"/>
      <w:szCs w:val="16"/>
    </w:rPr>
  </w:style>
  <w:style w:type="paragraph" w:styleId="aff7">
    <w:name w:val="annotation subject"/>
    <w:basedOn w:val="af6"/>
    <w:next w:val="af6"/>
    <w:link w:val="aff8"/>
    <w:semiHidden/>
    <w:rsid w:val="00D17D74"/>
    <w:pPr>
      <w:spacing w:before="0" w:after="0"/>
      <w:jc w:val="left"/>
    </w:pPr>
    <w:rPr>
      <w:b/>
      <w:bCs/>
      <w:lang w:eastAsia="ru-RU"/>
    </w:rPr>
  </w:style>
  <w:style w:type="character" w:customStyle="1" w:styleId="aff8">
    <w:name w:val="Тема примечания Знак"/>
    <w:basedOn w:val="af7"/>
    <w:link w:val="aff7"/>
    <w:semiHidden/>
    <w:rsid w:val="00D17D74"/>
    <w:rPr>
      <w:b/>
      <w:bCs/>
      <w:lang w:eastAsia="ru-RU"/>
    </w:rPr>
  </w:style>
  <w:style w:type="paragraph" w:styleId="aff9">
    <w:name w:val="Balloon Text"/>
    <w:basedOn w:val="a3"/>
    <w:link w:val="affa"/>
    <w:semiHidden/>
    <w:rsid w:val="00D17D74"/>
    <w:rPr>
      <w:rFonts w:ascii="Tahoma" w:hAnsi="Tahoma" w:cs="Tahoma"/>
      <w:sz w:val="16"/>
      <w:szCs w:val="16"/>
    </w:rPr>
  </w:style>
  <w:style w:type="character" w:customStyle="1" w:styleId="affa">
    <w:name w:val="Текст выноски Знак"/>
    <w:basedOn w:val="a4"/>
    <w:link w:val="aff9"/>
    <w:semiHidden/>
    <w:rsid w:val="00D17D74"/>
    <w:rPr>
      <w:rFonts w:ascii="Tahoma" w:eastAsia="Times New Roman" w:hAnsi="Tahoma" w:cs="Tahoma"/>
      <w:sz w:val="16"/>
      <w:szCs w:val="16"/>
      <w:lang w:eastAsia="ru-RU"/>
    </w:rPr>
  </w:style>
  <w:style w:type="paragraph" w:customStyle="1" w:styleId="Report">
    <w:name w:val="Report"/>
    <w:basedOn w:val="a3"/>
    <w:rsid w:val="00D17D74"/>
    <w:pPr>
      <w:spacing w:line="360" w:lineRule="auto"/>
      <w:ind w:firstLine="567"/>
      <w:jc w:val="both"/>
    </w:pPr>
    <w:rPr>
      <w:szCs w:val="20"/>
    </w:rPr>
  </w:style>
  <w:style w:type="paragraph" w:customStyle="1" w:styleId="ConsPlusCell">
    <w:name w:val="ConsPlusCell"/>
    <w:rsid w:val="00D17D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3"/>
    <w:rsid w:val="00D17D74"/>
  </w:style>
  <w:style w:type="paragraph" w:customStyle="1" w:styleId="ListParagraph">
    <w:name w:val="List Paragraph"/>
    <w:basedOn w:val="a3"/>
    <w:rsid w:val="00D17D74"/>
    <w:pPr>
      <w:spacing w:after="60"/>
      <w:ind w:left="720"/>
      <w:contextualSpacing/>
      <w:jc w:val="both"/>
    </w:pPr>
  </w:style>
  <w:style w:type="paragraph" w:customStyle="1" w:styleId="Heading">
    <w:name w:val="Heading"/>
    <w:rsid w:val="00D17D74"/>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basedOn w:val="a4"/>
    <w:rsid w:val="00D17D74"/>
  </w:style>
  <w:style w:type="character" w:customStyle="1" w:styleId="begunadvphonewrapper">
    <w:name w:val="begun_adv_phone_wrapper"/>
    <w:basedOn w:val="a4"/>
    <w:rsid w:val="00D17D74"/>
  </w:style>
  <w:style w:type="character" w:customStyle="1" w:styleId="begunadvcard">
    <w:name w:val="begun_adv_card"/>
    <w:basedOn w:val="a4"/>
    <w:rsid w:val="00D17D74"/>
  </w:style>
  <w:style w:type="character" w:customStyle="1" w:styleId="begunadvbullit">
    <w:name w:val="begun_adv_bullit"/>
    <w:basedOn w:val="a4"/>
    <w:rsid w:val="00D17D74"/>
  </w:style>
  <w:style w:type="character" w:customStyle="1" w:styleId="begunadvcontact">
    <w:name w:val="begun_adv_contact"/>
    <w:basedOn w:val="a4"/>
    <w:rsid w:val="00D17D74"/>
  </w:style>
  <w:style w:type="character" w:customStyle="1" w:styleId="begunadvcity">
    <w:name w:val="begun_adv_city"/>
    <w:basedOn w:val="a4"/>
    <w:rsid w:val="00D17D74"/>
  </w:style>
  <w:style w:type="paragraph" w:customStyle="1" w:styleId="WebWeb1">
    <w:name w:val="Обычный (Web).Обычный (Web)1"/>
    <w:basedOn w:val="a3"/>
    <w:rsid w:val="00D17D74"/>
    <w:pPr>
      <w:spacing w:before="100" w:after="100"/>
    </w:pPr>
  </w:style>
  <w:style w:type="character" w:styleId="HTML1">
    <w:name w:val="HTML Acronym"/>
    <w:basedOn w:val="a4"/>
    <w:semiHidden/>
    <w:rsid w:val="00D17D74"/>
  </w:style>
  <w:style w:type="paragraph" w:styleId="z-">
    <w:name w:val="HTML Top of Form"/>
    <w:basedOn w:val="a3"/>
    <w:next w:val="a3"/>
    <w:link w:val="z-0"/>
    <w:hidden/>
    <w:rsid w:val="00D17D74"/>
    <w:pPr>
      <w:pBdr>
        <w:bottom w:val="single" w:sz="6" w:space="1" w:color="auto"/>
      </w:pBdr>
      <w:jc w:val="center"/>
    </w:pPr>
    <w:rPr>
      <w:rFonts w:ascii="Arial" w:hAnsi="Arial" w:cs="Arial"/>
      <w:vanish/>
      <w:sz w:val="16"/>
      <w:szCs w:val="16"/>
    </w:rPr>
  </w:style>
  <w:style w:type="character" w:customStyle="1" w:styleId="z-0">
    <w:name w:val="z-Начало формы Знак"/>
    <w:basedOn w:val="a4"/>
    <w:link w:val="z-"/>
    <w:rsid w:val="00D17D74"/>
    <w:rPr>
      <w:rFonts w:ascii="Arial" w:eastAsia="Times New Roman" w:hAnsi="Arial" w:cs="Arial"/>
      <w:vanish/>
      <w:sz w:val="16"/>
      <w:szCs w:val="16"/>
      <w:lang w:eastAsia="ru-RU"/>
    </w:rPr>
  </w:style>
  <w:style w:type="paragraph" w:styleId="z-1">
    <w:name w:val="HTML Bottom of Form"/>
    <w:basedOn w:val="a3"/>
    <w:next w:val="a3"/>
    <w:link w:val="z-2"/>
    <w:hidden/>
    <w:rsid w:val="00D17D74"/>
    <w:pPr>
      <w:pBdr>
        <w:top w:val="single" w:sz="6" w:space="1" w:color="auto"/>
      </w:pBdr>
      <w:jc w:val="center"/>
    </w:pPr>
    <w:rPr>
      <w:rFonts w:ascii="Arial" w:hAnsi="Arial" w:cs="Arial"/>
      <w:vanish/>
      <w:sz w:val="16"/>
      <w:szCs w:val="16"/>
    </w:rPr>
  </w:style>
  <w:style w:type="character" w:customStyle="1" w:styleId="z-2">
    <w:name w:val="z-Конец формы Знак"/>
    <w:basedOn w:val="a4"/>
    <w:link w:val="z-1"/>
    <w:rsid w:val="00D17D74"/>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D17D74"/>
    <w:rPr>
      <w:rFonts w:cs="Times New Roman"/>
      <w:sz w:val="28"/>
      <w:lang w:val="ru-RU" w:eastAsia="ru-RU" w:bidi="ar-SA"/>
    </w:rPr>
  </w:style>
  <w:style w:type="paragraph" w:customStyle="1" w:styleId="BodyText21">
    <w:name w:val="Body Text 21"/>
    <w:basedOn w:val="a3"/>
    <w:rsid w:val="00D17D74"/>
    <w:pPr>
      <w:jc w:val="center"/>
    </w:pPr>
    <w:rPr>
      <w:sz w:val="28"/>
      <w:szCs w:val="20"/>
    </w:rPr>
  </w:style>
  <w:style w:type="paragraph" w:customStyle="1" w:styleId="330">
    <w:name w:val="Заголовок 33"/>
    <w:aliases w:val="Стиль 1 + 12 пт не курсив + Черный"/>
    <w:basedOn w:val="33"/>
    <w:rsid w:val="00D17D74"/>
    <w:pPr>
      <w:numPr>
        <w:ilvl w:val="1"/>
        <w:numId w:val="13"/>
      </w:numPr>
    </w:pPr>
    <w:rPr>
      <w:color w:val="000000"/>
    </w:rPr>
  </w:style>
  <w:style w:type="paragraph" w:customStyle="1" w:styleId="33">
    <w:name w:val="Стиль Заголовок 33"/>
    <w:aliases w:val="Стиль 1 + 12 пт не курсив"/>
    <w:basedOn w:val="22"/>
    <w:rsid w:val="00D17D74"/>
    <w:pPr>
      <w:numPr>
        <w:numId w:val="10"/>
      </w:numPr>
      <w:tabs>
        <w:tab w:val="clear" w:pos="927"/>
      </w:tabs>
      <w:spacing w:line="360" w:lineRule="auto"/>
      <w:ind w:left="0" w:firstLine="0"/>
      <w:jc w:val="both"/>
    </w:pPr>
    <w:rPr>
      <w:i w:val="0"/>
      <w:iCs w:val="0"/>
      <w:sz w:val="24"/>
    </w:rPr>
  </w:style>
  <w:style w:type="paragraph" w:customStyle="1" w:styleId="a0">
    <w:name w:val="Заголовок"/>
    <w:basedOn w:val="a3"/>
    <w:next w:val="a3"/>
    <w:rsid w:val="00D17D74"/>
    <w:pPr>
      <w:numPr>
        <w:numId w:val="11"/>
      </w:numPr>
      <w:tabs>
        <w:tab w:val="clear" w:pos="360"/>
        <w:tab w:val="num" w:pos="927"/>
      </w:tabs>
      <w:spacing w:line="360" w:lineRule="auto"/>
      <w:ind w:left="851" w:hanging="284"/>
      <w:jc w:val="both"/>
    </w:pPr>
    <w:rPr>
      <w:rFonts w:ascii="Arial" w:hAnsi="Arial"/>
      <w:szCs w:val="20"/>
    </w:rPr>
  </w:style>
  <w:style w:type="paragraph" w:customStyle="1" w:styleId="1">
    <w:name w:val="Мой заголовок1"/>
    <w:basedOn w:val="a3"/>
    <w:next w:val="a3"/>
    <w:rsid w:val="00D17D74"/>
    <w:pPr>
      <w:numPr>
        <w:numId w:val="12"/>
      </w:numPr>
      <w:spacing w:line="360" w:lineRule="auto"/>
      <w:jc w:val="both"/>
    </w:pPr>
    <w:rPr>
      <w:rFonts w:ascii="Arial" w:hAnsi="Arial"/>
      <w:szCs w:val="20"/>
    </w:rPr>
  </w:style>
  <w:style w:type="paragraph" w:customStyle="1" w:styleId="19">
    <w:name w:val="Мой 1"/>
    <w:basedOn w:val="a3"/>
    <w:next w:val="a3"/>
    <w:rsid w:val="00D17D74"/>
    <w:pPr>
      <w:spacing w:line="360" w:lineRule="auto"/>
      <w:jc w:val="both"/>
    </w:pPr>
    <w:rPr>
      <w:rFonts w:ascii="Arial" w:hAnsi="Arial"/>
      <w:szCs w:val="20"/>
    </w:rPr>
  </w:style>
  <w:style w:type="paragraph" w:customStyle="1" w:styleId="2Arial12">
    <w:name w:val="Стиль Мой заголовок 2 + Arial 12 пт"/>
    <w:basedOn w:val="a3"/>
    <w:rsid w:val="00D17D74"/>
    <w:pPr>
      <w:numPr>
        <w:ilvl w:val="3"/>
        <w:numId w:val="14"/>
      </w:numPr>
      <w:spacing w:before="240" w:after="60"/>
      <w:outlineLvl w:val="3"/>
    </w:pPr>
    <w:rPr>
      <w:rFonts w:ascii="Arial" w:hAnsi="Arial"/>
      <w:b/>
      <w:bCs/>
      <w:szCs w:val="28"/>
    </w:rPr>
  </w:style>
  <w:style w:type="paragraph" w:customStyle="1" w:styleId="11">
    <w:name w:val="заголовок 1.1"/>
    <w:next w:val="a3"/>
    <w:autoRedefine/>
    <w:rsid w:val="00D17D74"/>
    <w:pPr>
      <w:numPr>
        <w:numId w:val="15"/>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basedOn w:val="a4"/>
    <w:rsid w:val="00D17D74"/>
  </w:style>
  <w:style w:type="paragraph" w:customStyle="1" w:styleId="FR1">
    <w:name w:val="FR1"/>
    <w:rsid w:val="00D17D74"/>
    <w:pPr>
      <w:widowControl w:val="0"/>
      <w:overflowPunct w:val="0"/>
      <w:autoSpaceDE w:val="0"/>
      <w:autoSpaceDN w:val="0"/>
      <w:adjustRightInd w:val="0"/>
      <w:spacing w:before="420" w:after="0" w:line="260" w:lineRule="auto"/>
      <w:jc w:val="center"/>
      <w:textAlignment w:val="baseline"/>
    </w:pPr>
    <w:rPr>
      <w:rFonts w:ascii="Times New Roman" w:eastAsia="Times New Roman" w:hAnsi="Times New Roman" w:cs="Times New Roman"/>
      <w:b/>
      <w:sz w:val="36"/>
      <w:szCs w:val="20"/>
      <w:lang w:eastAsia="ru-RU"/>
    </w:rPr>
  </w:style>
  <w:style w:type="paragraph" w:styleId="1a">
    <w:name w:val="index 1"/>
    <w:basedOn w:val="a3"/>
    <w:next w:val="a3"/>
    <w:autoRedefine/>
    <w:semiHidden/>
    <w:rsid w:val="00D17D74"/>
    <w:pPr>
      <w:ind w:left="240" w:hanging="240"/>
    </w:pPr>
  </w:style>
  <w:style w:type="paragraph" w:styleId="affb">
    <w:name w:val="index heading"/>
    <w:basedOn w:val="a3"/>
    <w:next w:val="1a"/>
    <w:semiHidden/>
    <w:rsid w:val="00D17D74"/>
  </w:style>
  <w:style w:type="paragraph" w:styleId="3">
    <w:name w:val="List Bullet 3"/>
    <w:basedOn w:val="a3"/>
    <w:semiHidden/>
    <w:rsid w:val="00D17D74"/>
    <w:pPr>
      <w:numPr>
        <w:numId w:val="1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kselp.asin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10"/>
      <c:perspective val="0"/>
    </c:view3D>
    <c:plotArea>
      <c:layout>
        <c:manualLayout>
          <c:layoutTarget val="inner"/>
          <c:xMode val="edge"/>
          <c:yMode val="edge"/>
          <c:x val="0.23185011709601872"/>
          <c:y val="0.28289473684210531"/>
          <c:w val="0.44964871194379391"/>
          <c:h val="0.5"/>
        </c:manualLayout>
      </c:layout>
      <c:pie3DChart>
        <c:varyColors val="1"/>
        <c:ser>
          <c:idx val="0"/>
          <c:order val="0"/>
          <c:tx>
            <c:strRef>
              <c:f>Sheet1!$B$1</c:f>
              <c:strCache>
                <c:ptCount val="1"/>
                <c:pt idx="0">
                  <c:v>1 кв</c:v>
                </c:pt>
              </c:strCache>
            </c:strRef>
          </c:tx>
          <c:spPr>
            <a:solidFill>
              <a:srgbClr val="9999FF"/>
            </a:solidFill>
            <a:ln w="12729">
              <a:solidFill>
                <a:srgbClr val="000000"/>
              </a:solidFill>
              <a:prstDash val="solid"/>
            </a:ln>
          </c:spPr>
          <c:explosion val="25"/>
          <c:dPt>
            <c:idx val="1"/>
            <c:spPr>
              <a:solidFill>
                <a:srgbClr val="993366"/>
              </a:solidFill>
              <a:ln w="12729">
                <a:solidFill>
                  <a:srgbClr val="000000"/>
                </a:solidFill>
                <a:prstDash val="solid"/>
              </a:ln>
            </c:spPr>
          </c:dPt>
          <c:dPt>
            <c:idx val="2"/>
            <c:spPr>
              <a:solidFill>
                <a:srgbClr val="FFFFCC"/>
              </a:solidFill>
              <a:ln w="12729">
                <a:solidFill>
                  <a:srgbClr val="000000"/>
                </a:solidFill>
                <a:prstDash val="solid"/>
              </a:ln>
            </c:spPr>
          </c:dPt>
          <c:dLbls>
            <c:dLbl>
              <c:idx val="0"/>
              <c:layout>
                <c:manualLayout>
                  <c:x val="-2.5837395746596201E-2"/>
                  <c:y val="7.8871361414017738E-2"/>
                </c:manualLayout>
              </c:layout>
              <c:dLblPos val="bestFit"/>
              <c:showVal val="1"/>
              <c:showCatName val="1"/>
              <c:showPercent val="1"/>
            </c:dLbl>
            <c:dLbl>
              <c:idx val="1"/>
              <c:layout>
                <c:manualLayout>
                  <c:x val="-8.3531963063341472E-2"/>
                  <c:y val="5.9153808147246155E-2"/>
                </c:manualLayout>
              </c:layout>
              <c:dLblPos val="bestFit"/>
              <c:showVal val="1"/>
              <c:showCatName val="1"/>
              <c:showPercent val="1"/>
            </c:dLbl>
            <c:dLbl>
              <c:idx val="2"/>
              <c:layout>
                <c:manualLayout>
                  <c:x val="3.8181001010624924E-2"/>
                  <c:y val="-4.7804428466461053E-2"/>
                </c:manualLayout>
              </c:layout>
              <c:dLblPos val="bestFit"/>
              <c:showVal val="1"/>
              <c:showCatName val="1"/>
              <c:showPercent val="1"/>
            </c:dLbl>
            <c:dLbl>
              <c:idx val="3"/>
              <c:layout>
                <c:manualLayout>
                  <c:xMode val="edge"/>
                  <c:yMode val="edge"/>
                  <c:x val="0.16393442622950818"/>
                  <c:y val="0.15789473684210537"/>
                </c:manualLayout>
              </c:layout>
              <c:dLblPos val="bestFit"/>
              <c:showVal val="1"/>
              <c:showCatName val="1"/>
              <c:showPercent val="1"/>
            </c:dLbl>
            <c:dLbl>
              <c:idx val="4"/>
              <c:layout>
                <c:manualLayout>
                  <c:xMode val="edge"/>
                  <c:yMode val="edge"/>
                  <c:x val="0.67447306791569084"/>
                  <c:y val="5.9210526315789484E-2"/>
                </c:manualLayout>
              </c:layout>
              <c:numFmt formatCode="0.0%" sourceLinked="0"/>
              <c:spPr>
                <a:noFill/>
                <a:ln w="25457">
                  <a:noFill/>
                </a:ln>
              </c:spPr>
              <c:txPr>
                <a:bodyPr/>
                <a:lstStyle/>
                <a:p>
                  <a:pPr>
                    <a:defRPr sz="451"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5"/>
              <c:layout>
                <c:manualLayout>
                  <c:xMode val="edge"/>
                  <c:yMode val="edge"/>
                  <c:x val="0.7634660421545667"/>
                  <c:y val="1.3157894736842108E-2"/>
                </c:manualLayout>
              </c:layout>
              <c:numFmt formatCode="0.0%" sourceLinked="0"/>
              <c:spPr>
                <a:noFill/>
                <a:ln w="25457">
                  <a:noFill/>
                </a:ln>
              </c:spPr>
              <c:txPr>
                <a:bodyPr/>
                <a:lstStyle/>
                <a:p>
                  <a:pPr>
                    <a:defRPr sz="401"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6"/>
              <c:numFmt formatCode="0.0%" sourceLinked="0"/>
              <c:spPr>
                <a:noFill/>
                <a:ln w="25457">
                  <a:noFill/>
                </a:ln>
              </c:spPr>
              <c:txPr>
                <a:bodyPr/>
                <a:lstStyle/>
                <a:p>
                  <a:pPr>
                    <a:defRPr sz="476"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7"/>
              <c:numFmt formatCode="0.0%" sourceLinked="0"/>
              <c:spPr>
                <a:noFill/>
                <a:ln w="25457">
                  <a:noFill/>
                </a:ln>
              </c:spPr>
              <c:txPr>
                <a:bodyPr/>
                <a:lstStyle/>
                <a:p>
                  <a:pPr>
                    <a:defRPr sz="476" b="1" i="0" u="none" strike="noStrike" baseline="0">
                      <a:solidFill>
                        <a:srgbClr val="000000"/>
                      </a:solidFill>
                      <a:latin typeface="Arial Narrow"/>
                      <a:ea typeface="Arial Narrow"/>
                      <a:cs typeface="Arial Narrow"/>
                    </a:defRPr>
                  </a:pPr>
                  <a:endParaRPr lang="ru-RU"/>
                </a:p>
              </c:txPr>
              <c:dLblPos val="bestFit"/>
              <c:showVal val="1"/>
              <c:showCatName val="1"/>
              <c:showPercent val="1"/>
            </c:dLbl>
            <c:numFmt formatCode="0.0%" sourceLinked="0"/>
            <c:spPr>
              <a:noFill/>
              <a:ln w="25457">
                <a:noFill/>
              </a:ln>
            </c:spPr>
            <c:txPr>
              <a:bodyPr/>
              <a:lstStyle/>
              <a:p>
                <a:pPr>
                  <a:defRPr sz="827" b="1" i="0" u="none" strike="noStrike" baseline="0">
                    <a:solidFill>
                      <a:srgbClr val="000000"/>
                    </a:solidFill>
                    <a:latin typeface="Arial Narrow"/>
                    <a:ea typeface="Arial Narrow"/>
                    <a:cs typeface="Arial Narrow"/>
                  </a:defRPr>
                </a:pPr>
                <a:endParaRPr lang="ru-RU"/>
              </a:p>
            </c:txPr>
            <c:showVal val="1"/>
            <c:showCatName val="1"/>
            <c:showPercent val="1"/>
            <c:showLeaderLines val="1"/>
          </c:dLbls>
          <c:cat>
            <c:strRef>
              <c:f>Sheet1!$A$2:$A$4</c:f>
              <c:strCache>
                <c:ptCount val="3"/>
                <c:pt idx="0">
                  <c:v>Теплоснабжение</c:v>
                </c:pt>
                <c:pt idx="1">
                  <c:v>Водоотведение</c:v>
                </c:pt>
                <c:pt idx="2">
                  <c:v>Водоснабжение</c:v>
                </c:pt>
              </c:strCache>
            </c:strRef>
          </c:cat>
          <c:val>
            <c:numRef>
              <c:f>Sheet1!$B$2:$B$4</c:f>
              <c:numCache>
                <c:formatCode>General</c:formatCode>
                <c:ptCount val="3"/>
                <c:pt idx="0">
                  <c:v>15.39</c:v>
                </c:pt>
                <c:pt idx="1">
                  <c:v>5.45</c:v>
                </c:pt>
                <c:pt idx="2">
                  <c:v>79.16</c:v>
                </c:pt>
              </c:numCache>
            </c:numRef>
          </c:val>
        </c:ser>
        <c:dLbls>
          <c:showVal val="1"/>
          <c:showCatName val="1"/>
          <c:showPercent val="1"/>
        </c:dLbls>
      </c:pie3DChart>
      <c:spPr>
        <a:noFill/>
        <a:ln w="25457">
          <a:noFill/>
        </a:ln>
      </c:spPr>
    </c:plotArea>
    <c:plotVisOnly val="1"/>
    <c:dispBlanksAs val="zero"/>
  </c:chart>
  <c:spPr>
    <a:noFill/>
    <a:ln>
      <a:noFill/>
    </a:ln>
  </c:spPr>
  <c:txPr>
    <a:bodyPr/>
    <a:lstStyle/>
    <a:p>
      <a:pPr>
        <a:defRPr sz="802"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10"/>
      <c:perspective val="0"/>
    </c:view3D>
    <c:plotArea>
      <c:layout>
        <c:manualLayout>
          <c:layoutTarget val="inner"/>
          <c:xMode val="edge"/>
          <c:yMode val="edge"/>
          <c:x val="0.29175946547884196"/>
          <c:y val="0.18562874251497011"/>
          <c:w val="0.36302895322939888"/>
          <c:h val="0.38922155688622756"/>
        </c:manualLayout>
      </c:layout>
      <c:pie3DChart>
        <c:varyColors val="1"/>
        <c:ser>
          <c:idx val="0"/>
          <c:order val="0"/>
          <c:tx>
            <c:strRef>
              <c:f>Sheet1!$B$1</c:f>
              <c:strCache>
                <c:ptCount val="1"/>
                <c:pt idx="0">
                  <c:v>1 кв</c:v>
                </c:pt>
              </c:strCache>
            </c:strRef>
          </c:tx>
          <c:spPr>
            <a:solidFill>
              <a:srgbClr val="9999FF"/>
            </a:solidFill>
            <a:ln w="12617">
              <a:solidFill>
                <a:srgbClr val="000000"/>
              </a:solidFill>
              <a:prstDash val="solid"/>
            </a:ln>
          </c:spPr>
          <c:explosion val="25"/>
          <c:dPt>
            <c:idx val="1"/>
            <c:spPr>
              <a:solidFill>
                <a:srgbClr val="993366"/>
              </a:solidFill>
              <a:ln w="12617">
                <a:solidFill>
                  <a:srgbClr val="000000"/>
                </a:solidFill>
                <a:prstDash val="solid"/>
              </a:ln>
            </c:spPr>
          </c:dPt>
          <c:dLbls>
            <c:dLbl>
              <c:idx val="0"/>
              <c:layout>
                <c:manualLayout>
                  <c:x val="-5.2588814834437024E-2"/>
                  <c:y val="-0.18950150057996021"/>
                </c:manualLayout>
              </c:layout>
              <c:dLblPos val="bestFit"/>
              <c:showVal val="1"/>
              <c:showCatName val="1"/>
              <c:showPercent val="1"/>
            </c:dLbl>
            <c:dLbl>
              <c:idx val="1"/>
              <c:layout>
                <c:manualLayout>
                  <c:x val="-4.045672757673547E-2"/>
                  <c:y val="-7.6555628455709263E-2"/>
                </c:manualLayout>
              </c:layout>
              <c:dLblPos val="bestFit"/>
              <c:showVal val="1"/>
              <c:showCatName val="1"/>
              <c:showPercent val="1"/>
            </c:dLbl>
            <c:dLbl>
              <c:idx val="2"/>
              <c:layout>
                <c:manualLayout>
                  <c:xMode val="edge"/>
                  <c:yMode val="edge"/>
                  <c:x val="0.30734966592427643"/>
                  <c:y val="0.1137724550898204"/>
                </c:manualLayout>
              </c:layout>
              <c:dLblPos val="bestFit"/>
              <c:showVal val="1"/>
              <c:showCatName val="1"/>
              <c:showPercent val="1"/>
            </c:dLbl>
            <c:dLbl>
              <c:idx val="3"/>
              <c:layout>
                <c:manualLayout>
                  <c:xMode val="edge"/>
                  <c:yMode val="edge"/>
                  <c:x val="0.19153674832962142"/>
                  <c:y val="0.18562874251497011"/>
                </c:manualLayout>
              </c:layout>
              <c:dLblPos val="bestFit"/>
              <c:showVal val="1"/>
              <c:showCatName val="1"/>
              <c:showPercent val="1"/>
            </c:dLbl>
            <c:dLbl>
              <c:idx val="4"/>
              <c:layout>
                <c:manualLayout>
                  <c:xMode val="edge"/>
                  <c:yMode val="edge"/>
                  <c:x val="0.64142538975501118"/>
                  <c:y val="5.3892215568862291E-2"/>
                </c:manualLayout>
              </c:layout>
              <c:numFmt formatCode="0.0%" sourceLinked="0"/>
              <c:spPr>
                <a:noFill/>
                <a:ln w="25234">
                  <a:noFill/>
                </a:ln>
              </c:spPr>
              <c:txPr>
                <a:bodyPr/>
                <a:lstStyle/>
                <a:p>
                  <a:pPr>
                    <a:defRPr sz="248"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5"/>
              <c:layout>
                <c:manualLayout>
                  <c:xMode val="edge"/>
                  <c:yMode val="edge"/>
                  <c:x val="0.72605790645879775"/>
                  <c:y val="1.1976047904191614E-2"/>
                </c:manualLayout>
              </c:layout>
              <c:numFmt formatCode="0.0%" sourceLinked="0"/>
              <c:spPr>
                <a:noFill/>
                <a:ln w="25234">
                  <a:noFill/>
                </a:ln>
              </c:spPr>
              <c:txPr>
                <a:bodyPr/>
                <a:lstStyle/>
                <a:p>
                  <a:pPr>
                    <a:defRPr sz="174"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6"/>
              <c:numFmt formatCode="0.0%" sourceLinked="0"/>
              <c:spPr>
                <a:noFill/>
                <a:ln w="25234">
                  <a:noFill/>
                </a:ln>
              </c:spPr>
              <c:txPr>
                <a:bodyPr/>
                <a:lstStyle/>
                <a:p>
                  <a:pPr>
                    <a:defRPr sz="422"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7"/>
              <c:layout>
                <c:manualLayout>
                  <c:xMode val="edge"/>
                  <c:yMode val="edge"/>
                  <c:x val="0.70824053452115832"/>
                  <c:y val="0.94011976047904189"/>
                </c:manualLayout>
              </c:layout>
              <c:numFmt formatCode="0.0%" sourceLinked="0"/>
              <c:spPr>
                <a:noFill/>
                <a:ln w="25234">
                  <a:noFill/>
                </a:ln>
              </c:spPr>
              <c:txPr>
                <a:bodyPr/>
                <a:lstStyle/>
                <a:p>
                  <a:pPr>
                    <a:defRPr sz="422" b="1" i="0" u="none" strike="noStrike" baseline="0">
                      <a:solidFill>
                        <a:srgbClr val="000000"/>
                      </a:solidFill>
                      <a:latin typeface="Arial Narrow"/>
                      <a:ea typeface="Arial Narrow"/>
                      <a:cs typeface="Arial Narrow"/>
                    </a:defRPr>
                  </a:pPr>
                  <a:endParaRPr lang="ru-RU"/>
                </a:p>
              </c:txPr>
              <c:dLblPos val="bestFit"/>
              <c:showVal val="1"/>
              <c:showCatName val="1"/>
              <c:showPercent val="1"/>
            </c:dLbl>
            <c:numFmt formatCode="0.0%" sourceLinked="0"/>
            <c:spPr>
              <a:noFill/>
              <a:ln w="25234">
                <a:noFill/>
              </a:ln>
            </c:spPr>
            <c:txPr>
              <a:bodyPr/>
              <a:lstStyle/>
              <a:p>
                <a:pPr>
                  <a:defRPr sz="546" b="1" i="0" u="none" strike="noStrike" baseline="0">
                    <a:solidFill>
                      <a:srgbClr val="000000"/>
                    </a:solidFill>
                    <a:latin typeface="Arial Narrow"/>
                    <a:ea typeface="Arial Narrow"/>
                    <a:cs typeface="Arial Narrow"/>
                  </a:defRPr>
                </a:pPr>
                <a:endParaRPr lang="ru-RU"/>
              </a:p>
            </c:txPr>
            <c:showVal val="1"/>
            <c:showCatName val="1"/>
            <c:showPercent val="1"/>
            <c:showLeaderLines val="1"/>
          </c:dLbls>
          <c:cat>
            <c:strRef>
              <c:f>Sheet1!$A$2:$A$5</c:f>
              <c:strCache>
                <c:ptCount val="2"/>
                <c:pt idx="0">
                  <c:v>Местный бюджет</c:v>
                </c:pt>
                <c:pt idx="1">
                  <c:v>Областной бюджет</c:v>
                </c:pt>
              </c:strCache>
            </c:strRef>
          </c:cat>
          <c:val>
            <c:numRef>
              <c:f>Sheet1!$B$2:$B$5</c:f>
              <c:numCache>
                <c:formatCode>General</c:formatCode>
                <c:ptCount val="2"/>
                <c:pt idx="0">
                  <c:v>5.6499999999999995</c:v>
                </c:pt>
                <c:pt idx="1">
                  <c:v>18.2</c:v>
                </c:pt>
              </c:numCache>
            </c:numRef>
          </c:val>
        </c:ser>
        <c:dLbls>
          <c:showVal val="1"/>
          <c:showCatName val="1"/>
          <c:showPercent val="1"/>
        </c:dLbls>
      </c:pie3DChart>
      <c:spPr>
        <a:noFill/>
        <a:ln w="25234">
          <a:noFill/>
        </a:ln>
      </c:spPr>
    </c:plotArea>
    <c:plotVisOnly val="1"/>
    <c:dispBlanksAs val="zero"/>
  </c:chart>
  <c:spPr>
    <a:noFill/>
    <a:ln>
      <a:noFill/>
    </a:ln>
  </c:spPr>
  <c:txPr>
    <a:bodyPr/>
    <a:lstStyle/>
    <a:p>
      <a:pPr>
        <a:defRPr sz="79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9347</Words>
  <Characters>53283</Characters>
  <Application>Microsoft Office Word</Application>
  <DocSecurity>0</DocSecurity>
  <Lines>444</Lines>
  <Paragraphs>125</Paragraphs>
  <ScaleCrop>false</ScaleCrop>
  <Company>Microsoft</Company>
  <LinksUpToDate>false</LinksUpToDate>
  <CharactersWithSpaces>62505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2015-09-10T08:24:00Z</dcterms:created>
  <dcterms:modified xsi:type="dcterms:W3CDTF">2015-09-10T08:28:00Z</dcterms:modified>
</cp:coreProperties>
</file>