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84, от 12.09.2017 № 139, от 14.09.2017 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144, от 14.02.2018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26.03.2018 №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30.05.2019 № 87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06.03.2017                                                                                                                      № 49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Ново-Кусково 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на </w:t>
      </w:r>
    </w:p>
    <w:p w:rsidR="006133D7" w:rsidRPr="00AE7D47" w:rsidRDefault="006133D7" w:rsidP="006133D7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возмещение расходов, связанных с оказанием услуг гражданам, удостоенным </w:t>
      </w:r>
    </w:p>
    <w:p w:rsidR="006133D7" w:rsidRPr="00AE7D47" w:rsidRDefault="006133D7" w:rsidP="006133D7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звания «Почетный гражданин Новокусковского сельского поселения»</w:t>
      </w:r>
    </w:p>
    <w:p w:rsidR="006133D7" w:rsidRPr="00AE7D47" w:rsidRDefault="006133D7" w:rsidP="006133D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Совета Новокусковского сельского поселения от </w:t>
      </w:r>
      <w:r w:rsidRPr="0061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28.12.2018 № 75 «О бюджете муниципального образования «Новокусковское сельское поселение» на 2019 год и плановый период 2020-2021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порядке присвоения звания «Почетный гражданин Новокусковского сельского поселения, утвержденным решением Совета Новокусковского сельского поселения от 22.11.2006 № 82, с целью возмещения юридическим лицам расходов, связанных с оказанием услуг гражданам, удостоенным звания «Почётный гражданин Новокусковского сельского поселения» 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поселения», согласно приложению.</w:t>
      </w:r>
    </w:p>
    <w:p w:rsidR="006133D7" w:rsidRDefault="006133D7" w:rsidP="006133D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Pr="006133D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6133D7">
          <w:rPr>
            <w:rStyle w:val="a3"/>
            <w:rFonts w:ascii="Times New Roman" w:eastAsia="Times New Roman" w:hAnsi="Times New Roman" w:cs="Times New Roman"/>
            <w:bCs/>
            <w:snapToGrid w:val="0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6133D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 официального опубликования</w:t>
      </w:r>
      <w:r w:rsidRPr="00AE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действует до 31.12.201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AE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постановления возложить на ведущего специалиста по экономике и финансам Администрации Новокусковского сельского поселения.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А.В. Карпенко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33D7" w:rsidRPr="00AE7D47" w:rsidRDefault="006133D7" w:rsidP="006133D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6133D7" w:rsidRPr="00AE7D47" w:rsidRDefault="006133D7" w:rsidP="006133D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6133D7" w:rsidRPr="00AE7D47" w:rsidRDefault="006133D7" w:rsidP="006133D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133D7" w:rsidRPr="00AE7D47" w:rsidRDefault="006133D7" w:rsidP="006133D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>от 06.03.2017 № 49</w:t>
      </w: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юридическим лицам на возмещение расходов, 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связанных с оказанием услуг гражданам, удостоенным звания 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«Почётный гражданин Новокусковского сельского поселения»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 (далее – Порядок) определяет цели, условия и порядок предоставления субсидий юридическим лицам на возмещение расходов, связанных с оказанием услуг гражданам, удостоенным звания «Почётный гражданин Новокусковского сельского поселения» (далее - субсидии).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Порядке под услугами понимаются следующие виды коммунальных услуг: холодное водоснабжение, водоотведение, теплоснабжение.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Субсидии предоставляются Администрацией муниципального образования «Новокусковское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условия и порядок предоставления субсидий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предоставления субсидий является возмещение расходов юридическим лицам, оказывающим услуги гражданам, удостоенным звания «Почётный гражданин Новокусковского сельского поселения» (далее – почётные граждане).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Субсидии предоставляются юридическим лицам, оказывающим услуги гражданам, удостоенным звания «Почётный гражданин Новокусковского сельского поселения».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 (за исключением субсидий государственным (муниципальным) учреждениям) (далее – получатели субсидий) при условии предоставления юридическими лицами, претендующими на их получение, расчета затрат, связанных с оказанием услуг гражданам, удостоенных звания «Почётный гражданин Новокусковского сельского поселения», а также документов, подтверждающих данные затраты.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</w:t>
      </w: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4)</w:t>
      </w:r>
      <w:r w:rsidRPr="00AE7D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отсутствие у получателей субсидий просроченной задолженности по возврату в бюджет Новокусковского сельского поселения субсидий, бюджетных инвестиций, </w:t>
      </w: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lastRenderedPageBreak/>
        <w:t>предоставленных, в том числе в соответствии с иными правовыми актами, и иной просроченной задолженности перед бюджетом Новокусковского сельского поселения;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6) 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7) наличие согласия получателей субсидий на осуществление органа финансового контроля Администрации Новокусковского сельского поселения обязательных проверок соблюдения получателями субсидий условий, целей и порядка предоставления субсидий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AE7D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AE7D4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 счёт средств субсидии получателям субсидии подлежат возмещению расходы в размере 100% оплаты следующих видов коммунальных услуг, приходящихся на долю гражданина, имеющего почётное звание: холодное водоснабжение, водоотведение, теплоснабжение.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рассмотрения вопроса о предоставлении субсидии получатели субсидии ежемесячно, не позднее 15 числа, следующего за отчётным месяцем, предоставляют в Администрацию Новокусковского сельского поселения следующие документы: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возмещение расходов, связанных с оказанием услуг гражданам, удостоенным звания «Почётный гражданин Новокусковского сельского поселения», на имя Главы Новокусковского сельского поселения;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 субсидии на возмещение расходов, связанных с оказанием услуг гражданам, удостоенным звания «Почётный гражданин Новокусковского сельского поселения», согласно приложению 1 к настоящему Порядку;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отчёт о предоставлении субсидии на возмещение расходов, связанных с оказанием услуг гражданам, удостоенным звания «Почётный гражданин Новокусковского сельского поселения», согласно приложению 2 к настоящему Порядку.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2.6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расходов,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несоответствие представленных получателем субсидии документов требованиям, указанным в пункте 2.6 раздела 2 настоящего Порядка, или непредставление (предоставление не в полном объеме) указанных документов;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недостоверность представленной получателем субсидии информации;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2.6 раздела 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</w:t>
      </w: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ставителю получателя субсидии.</w:t>
      </w:r>
    </w:p>
    <w:p w:rsidR="006133D7" w:rsidRPr="00AE7D47" w:rsidRDefault="006133D7" w:rsidP="00613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2.8. Отказ в предоставлении субсидии обжалуется в судебном порядке.</w:t>
      </w:r>
    </w:p>
    <w:p w:rsidR="006133D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 субсидии, требованиям, установленным в пункте 2.3 настоящего Порядка.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Срок рассмотрения документов для принятия решения о перечислении субсидии или об отказе в перечислении субсидии составляет два рабочих дня с даты принятия Администрацией Новокусковского сельского поселения от получателя субсидии документов в соответствии с пунктом 2.6 настоящего Порядка. 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о принятом решении направляется Администрацией Новокусковского сельского поселения получателю субсидии в течение двух рабочих дней с даты принятия решения.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течение трех рабочих дней с даты принятия Главой сельского поселения решения о перечислении субсидии ведущим специалистом по экономике и финансам Администрации Новокусковского сельского поселения осуществляется перечисление субсидии на счет получателя субсидии. 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случаях, предусмотренных соглашением (договором) о предоставлении субсидий, остатки субсидий, не использованные </w:t>
      </w:r>
      <w:r w:rsidRPr="00AE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«Новокусковское сельское поселение».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 суммы субсидии в бюджет муниципального образования «Новокусковское сельское поселение» по платежным реквизитам, указанным в уведомлении.</w:t>
      </w:r>
    </w:p>
    <w:p w:rsidR="006133D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 вправе проводить проверки получателей субсидий на предмет правильности и обоснованности размера заявленных ими убытков (далее – проверка). 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 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2.7 настоящего Порядка.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 Перечисление средств субсидии осуществляется уполномоченным органом на расчетный или корреспондентский счет получателя субсидии, открытый в учреждении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2.15. 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указанным юридическим лицам.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условий, целей и порядка предоставления субсидий</w:t>
      </w:r>
    </w:p>
    <w:p w:rsidR="006133D7" w:rsidRPr="00AE7D47" w:rsidRDefault="006133D7" w:rsidP="00613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3D7" w:rsidRPr="00AE7D47" w:rsidRDefault="006133D7" w:rsidP="006133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Проверка проводится финансовым органом Администрации Новокусковского сельского поселения (далее – финансовый орган).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Проверка проводится путем проверки справок по затратам, связанным с оказанием услуг по водоснабжению, водоотведению и теплоснабжению.</w:t>
      </w:r>
    </w:p>
    <w:p w:rsidR="006133D7" w:rsidRPr="00AE7D47" w:rsidRDefault="006133D7" w:rsidP="00613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возврата субсидий</w:t>
      </w:r>
    </w:p>
    <w:p w:rsidR="006133D7" w:rsidRPr="00AE7D47" w:rsidRDefault="006133D7" w:rsidP="00613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Новокусковского сельского поселения о возврате субсидии (части субсидии).</w:t>
      </w: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D7" w:rsidRPr="00AE7D47" w:rsidRDefault="006133D7" w:rsidP="0061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6133D7" w:rsidRPr="00AE7D47" w:rsidRDefault="006133D7" w:rsidP="0061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В случае не устранения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Новокусковского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</w:p>
    <w:p w:rsidR="006133D7" w:rsidRPr="00AE7D47" w:rsidRDefault="006133D7" w:rsidP="0061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подлежащая возврату в бюджет Новокусковского сельского поселения сумма денежных средств, а также сроки ее возврата;</w:t>
      </w:r>
    </w:p>
    <w:p w:rsidR="006133D7" w:rsidRPr="00AE7D47" w:rsidRDefault="006133D7" w:rsidP="0061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6133D7" w:rsidRPr="00AE7D47" w:rsidRDefault="006133D7" w:rsidP="0061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4.2 настоящего Порядка, ограничивается размером средств, в отношении которых были установлены факты нарушений.</w:t>
      </w:r>
    </w:p>
    <w:p w:rsidR="006133D7" w:rsidRPr="00AE7D47" w:rsidRDefault="006133D7" w:rsidP="006133D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4.3 настоящего Порядка.</w:t>
      </w:r>
    </w:p>
    <w:p w:rsidR="006133D7" w:rsidRPr="00AE7D47" w:rsidRDefault="006133D7" w:rsidP="006133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Новокусковского сельского поселения в рамках осуществления им полномочий по внутреннему финансовому контролю в порядке, установленном постановлением Администрации Новокусковского сельского поселения от 26.06.2015 № 118 </w:t>
      </w:r>
      <w:r w:rsidRPr="00AE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поселения».</w:t>
      </w:r>
    </w:p>
    <w:p w:rsidR="006133D7" w:rsidRPr="00AE7D47" w:rsidRDefault="006133D7" w:rsidP="006133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4.6. В случае, если средства субсидий не возвращены в бюджет Новокусковского сельского поселения получателями субсидий в срок, установленный в пункте 4.4 настоящего </w:t>
      </w:r>
      <w:r w:rsidRPr="00AE7D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Порядка, финансовый орган в течение 15 рабочих дней с даты истечения срока, установленного в пункте 4.4 настоящего Порядка, направляет в суд исковое</w:t>
      </w:r>
      <w:r w:rsidRPr="00AE7D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Новокусковского сельского поселения.</w:t>
      </w:r>
    </w:p>
    <w:p w:rsidR="006133D7" w:rsidRPr="00AE7D47" w:rsidRDefault="006133D7" w:rsidP="006133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AE7D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соглашением (договором) о предоставлении субсидий, остатки субсидий, не использованные </w:t>
      </w:r>
      <w:r w:rsidRPr="00AE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«Новокусковское сельское поселение».</w:t>
      </w:r>
    </w:p>
    <w:p w:rsidR="006133D7" w:rsidRPr="00AE7D47" w:rsidRDefault="006133D7" w:rsidP="0061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4.8. 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 суммы субсидии в бюджет муниципального образования «Новокусковское сельское поселение» по платежным реквизитам, указанным в уведомлении.</w:t>
      </w:r>
    </w:p>
    <w:p w:rsidR="006133D7" w:rsidRPr="00AE7D47" w:rsidRDefault="006133D7" w:rsidP="00613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Приложение 1 к Порядку предоставления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субсидий юридическим лицам на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возмещение расходов, связанных с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оказанием услуг гражданам, удостоенным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звания «Почетный гражданин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>Новокусковского сельского поселения»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расходов, связанных с оказанием услуг гражданам,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удостоенным звания «Почётный гражданин Новокусковского сельского поселения»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proofErr w:type="spellStart"/>
      <w:r w:rsidRPr="00AE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Новокусковскому</w:t>
      </w:r>
      <w:proofErr w:type="spellEnd"/>
      <w:proofErr w:type="gramEnd"/>
      <w:r w:rsidRPr="00AE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сельскому поселению</w:t>
      </w:r>
    </w:p>
    <w:p w:rsidR="006133D7" w:rsidRPr="00AE7D47" w:rsidRDefault="006133D7" w:rsidP="006133D7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(организация)</w:t>
      </w:r>
    </w:p>
    <w:p w:rsidR="006133D7" w:rsidRPr="00AE7D47" w:rsidRDefault="006133D7" w:rsidP="006133D7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 месяц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817"/>
        <w:gridCol w:w="830"/>
        <w:gridCol w:w="1032"/>
        <w:gridCol w:w="1416"/>
        <w:gridCol w:w="7"/>
        <w:gridCol w:w="1447"/>
        <w:gridCol w:w="1226"/>
        <w:gridCol w:w="1190"/>
      </w:tblGrid>
      <w:tr w:rsidR="006133D7" w:rsidRPr="00AE7D47" w:rsidTr="008E0FF8">
        <w:trPr>
          <w:trHeight w:val="240"/>
        </w:trPr>
        <w:tc>
          <w:tcPr>
            <w:tcW w:w="1000" w:type="dxa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1" w:type="dxa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874" w:type="dxa"/>
            <w:gridSpan w:val="2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месяца</w:t>
            </w: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1476" w:type="dxa"/>
            <w:tcBorders>
              <w:bottom w:val="nil"/>
            </w:tcBorders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из бюджета</w:t>
            </w:r>
          </w:p>
        </w:tc>
        <w:tc>
          <w:tcPr>
            <w:tcW w:w="2501" w:type="dxa"/>
            <w:gridSpan w:val="2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месяца</w:t>
            </w:r>
          </w:p>
        </w:tc>
      </w:tr>
      <w:tr w:rsidR="006133D7" w:rsidRPr="00AE7D47" w:rsidTr="008E0FF8">
        <w:trPr>
          <w:trHeight w:val="300"/>
        </w:trPr>
        <w:tc>
          <w:tcPr>
            <w:tcW w:w="1000" w:type="dxa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</w:tcBorders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D7" w:rsidRPr="00AE7D47" w:rsidTr="008E0FF8">
        <w:tc>
          <w:tcPr>
            <w:tcW w:w="1000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044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448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244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6133D7" w:rsidRPr="00AE7D47" w:rsidTr="008E0FF8">
        <w:tc>
          <w:tcPr>
            <w:tcW w:w="1000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</w:t>
      </w:r>
      <w:proofErr w:type="gramEnd"/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Заказчик:</w:t>
      </w: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                                                      Администрация Новокусковского </w:t>
      </w: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поселения</w:t>
      </w: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                                  Глава Новокусковского </w:t>
      </w: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поселения</w:t>
      </w: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                                                                                            _______________</w:t>
      </w: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Приложение 2 к Порядку предоставления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субсидий юридическим лицам на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возмещение расходов, связанных с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оказанием услуг гражданам, удостоенным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 xml:space="preserve">звания «Почетный гражданин </w:t>
      </w:r>
    </w:p>
    <w:p w:rsidR="006133D7" w:rsidRPr="00AE7D47" w:rsidRDefault="006133D7" w:rsidP="00613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AE7D47">
        <w:rPr>
          <w:rFonts w:ascii="Times New Roman" w:eastAsia="Times New Roman" w:hAnsi="Times New Roman" w:cs="Times New Roman"/>
          <w:lang w:eastAsia="ru-RU"/>
        </w:rPr>
        <w:t>Новокусковского сельского поселения»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Отчёт</w:t>
      </w:r>
    </w:p>
    <w:p w:rsidR="006133D7" w:rsidRPr="00AE7D47" w:rsidRDefault="006133D7" w:rsidP="0061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на возмещение расходов, связанных с оказанием услуг гражданам, удостоенным звания «Почётный гражданин Новокусковского сельского поселения» </w:t>
      </w:r>
      <w:proofErr w:type="gramStart"/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proofErr w:type="spellStart"/>
      <w:r w:rsidRPr="00AE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Новокусковскому</w:t>
      </w:r>
      <w:proofErr w:type="spellEnd"/>
      <w:proofErr w:type="gramEnd"/>
      <w:r w:rsidRPr="00AE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сельскому поселению</w:t>
      </w:r>
    </w:p>
    <w:p w:rsidR="006133D7" w:rsidRPr="00AE7D47" w:rsidRDefault="006133D7" w:rsidP="006133D7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(организация)</w:t>
      </w:r>
    </w:p>
    <w:p w:rsidR="006133D7" w:rsidRPr="00AE7D47" w:rsidRDefault="006133D7" w:rsidP="006133D7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 месяц 20___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140"/>
        <w:gridCol w:w="1205"/>
        <w:gridCol w:w="1828"/>
        <w:gridCol w:w="1615"/>
        <w:gridCol w:w="1373"/>
        <w:gridCol w:w="1518"/>
      </w:tblGrid>
      <w:tr w:rsidR="006133D7" w:rsidRPr="00AE7D47" w:rsidTr="008E0FF8">
        <w:trPr>
          <w:trHeight w:val="240"/>
        </w:trPr>
        <w:tc>
          <w:tcPr>
            <w:tcW w:w="2112" w:type="dxa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12" w:type="dxa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12" w:type="dxa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37" w:type="dxa"/>
            <w:gridSpan w:val="3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жилищно-коммунальных услуг</w:t>
            </w:r>
          </w:p>
        </w:tc>
        <w:tc>
          <w:tcPr>
            <w:tcW w:w="2113" w:type="dxa"/>
            <w:vMerge w:val="restart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начислено</w:t>
            </w:r>
          </w:p>
        </w:tc>
      </w:tr>
      <w:tr w:rsidR="006133D7" w:rsidRPr="00AE7D47" w:rsidTr="008E0FF8">
        <w:trPr>
          <w:trHeight w:val="300"/>
        </w:trPr>
        <w:tc>
          <w:tcPr>
            <w:tcW w:w="2112" w:type="dxa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13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услуги</w:t>
            </w:r>
          </w:p>
        </w:tc>
        <w:tc>
          <w:tcPr>
            <w:tcW w:w="2113" w:type="dxa"/>
            <w:vMerge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D7" w:rsidRPr="00AE7D47" w:rsidTr="008E0FF8"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33D7" w:rsidRPr="00AE7D47" w:rsidTr="008E0FF8"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6133D7" w:rsidRPr="00AE7D47" w:rsidRDefault="006133D7" w:rsidP="008E0FF8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D7" w:rsidRPr="00AE7D47" w:rsidRDefault="006133D7" w:rsidP="0061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133D7" w:rsidRPr="00AE7D47" w:rsidRDefault="006133D7" w:rsidP="006133D7">
      <w:pPr>
        <w:spacing w:after="0" w:line="240" w:lineRule="auto"/>
        <w:rPr>
          <w:rFonts w:ascii="Times New Roman" w:hAnsi="Times New Roman" w:cs="Times New Roman"/>
        </w:rPr>
      </w:pPr>
      <w:r w:rsidRPr="00AE7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44008F" w:rsidRDefault="0044008F"/>
    <w:sectPr w:rsidR="0044008F" w:rsidSect="00F65C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86C"/>
    <w:multiLevelType w:val="hybridMultilevel"/>
    <w:tmpl w:val="A1F84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1504"/>
    <w:multiLevelType w:val="hybridMultilevel"/>
    <w:tmpl w:val="06AE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CB"/>
    <w:rsid w:val="0044008F"/>
    <w:rsid w:val="006133D7"/>
    <w:rsid w:val="00C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BBA8-5886-4060-B634-07AECB5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3087</Words>
  <Characters>17599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2019-06-05T03:01:00Z</dcterms:created>
  <dcterms:modified xsi:type="dcterms:W3CDTF">2019-06-05T03:07:00Z</dcterms:modified>
</cp:coreProperties>
</file>