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F2" w:rsidRPr="00D7620E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243F2" w:rsidRPr="00D7620E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243F2" w:rsidRPr="00D7620E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D7620E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D762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8243F2" w:rsidRPr="00D7620E" w:rsidRDefault="008243F2" w:rsidP="00824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3F2" w:rsidRPr="00D7620E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243F2" w:rsidRPr="00D7620E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(в редакции решений от </w:t>
      </w:r>
      <w:r w:rsidRPr="00D7620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07.08.2013 № 51, от 10.07.2014 № 111, от 24.08.2015 № 156, </w:t>
      </w:r>
    </w:p>
    <w:p w:rsidR="008243F2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26.11.2015 № 163, от 18.03.2016 № 178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от 16.03.2018 № 41, от 27.06.2019 № 109, от 24.10.2019 </w:t>
      </w:r>
    </w:p>
    <w:p w:rsidR="008243F2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№ 121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от 14.11.2019 № 127</w:t>
      </w:r>
      <w:r w:rsidRPr="00D7620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</w:p>
    <w:p w:rsidR="008243F2" w:rsidRPr="002B7719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243F2" w:rsidRPr="00D7620E" w:rsidRDefault="008243F2" w:rsidP="008243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18.08.2011                                                                                                                        № 147</w:t>
      </w:r>
    </w:p>
    <w:p w:rsidR="008243F2" w:rsidRPr="00D7620E" w:rsidRDefault="008243F2" w:rsidP="008243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3F2" w:rsidRPr="00D7620E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об установлении и введении земельного</w:t>
      </w:r>
    </w:p>
    <w:p w:rsidR="008243F2" w:rsidRPr="00D7620E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территории муниципального образования</w:t>
      </w:r>
    </w:p>
    <w:p w:rsidR="008243F2" w:rsidRPr="00D7620E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поселение»</w:t>
      </w:r>
    </w:p>
    <w:p w:rsidR="008243F2" w:rsidRPr="00D7620E" w:rsidRDefault="008243F2" w:rsidP="008243F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Pr="00D7620E" w:rsidRDefault="008243F2" w:rsidP="008243F2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Налоговым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 и Уставом муниципального образования «Новокусковское сельское поселение» </w:t>
      </w:r>
    </w:p>
    <w:p w:rsidR="008243F2" w:rsidRPr="00D7620E" w:rsidRDefault="008243F2" w:rsidP="008243F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Pr="00D7620E" w:rsidRDefault="008243F2" w:rsidP="008243F2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8243F2" w:rsidRPr="00D7620E" w:rsidRDefault="008243F2" w:rsidP="0082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на территории муниципального образования «Новокусковское сельское поселение» земельный налог.</w:t>
      </w:r>
    </w:p>
    <w:p w:rsidR="008243F2" w:rsidRPr="00D7620E" w:rsidRDefault="008243F2" w:rsidP="0082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об установлении и введении земельного налога на территории муниципального образования «Новокусковское сельское поселение» согласно приложению.</w:t>
      </w:r>
    </w:p>
    <w:p w:rsidR="008243F2" w:rsidRPr="00D7620E" w:rsidRDefault="008243F2" w:rsidP="0082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Со дня вступления в силу настоящего решения признать утратившими силу:</w:t>
      </w:r>
    </w:p>
    <w:p w:rsidR="008243F2" w:rsidRPr="00D7620E" w:rsidRDefault="008243F2" w:rsidP="0082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Новокусковского сельского поселения от 25.10.2006г. №72 «Об установлении и введении земельного налога на территории Новокусковского сельского поселения»;</w:t>
      </w:r>
    </w:p>
    <w:p w:rsidR="008243F2" w:rsidRPr="00D7620E" w:rsidRDefault="008243F2" w:rsidP="008243F2">
      <w:pPr>
        <w:tabs>
          <w:tab w:val="left" w:pos="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решение Совета Новокусковского сельского поселения от 24.03.2010г. № 100</w:t>
      </w:r>
      <w:r w:rsidRPr="00D7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Положение о земельном налоге на территории муниципального образования «Новокусковское сельское поселение»»;</w:t>
      </w:r>
    </w:p>
    <w:p w:rsidR="008243F2" w:rsidRPr="00D7620E" w:rsidRDefault="008243F2" w:rsidP="0082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Новокусковского сельского поселения от 02.11.2010г. №114 «О внесении изменений в решение Совета Новокусковского сельского поселения от 25.10.2006г. №72»;</w:t>
      </w:r>
    </w:p>
    <w:p w:rsidR="008243F2" w:rsidRPr="00D7620E" w:rsidRDefault="008243F2" w:rsidP="0082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решение Совета Новокусковского сельского поселения от 07.12.2010г. №120 «О внесении изменений в решение Совета Новокусковского сельского поселения от 25.10.2006г. №72»;</w:t>
      </w:r>
    </w:p>
    <w:p w:rsidR="008243F2" w:rsidRPr="00D7620E" w:rsidRDefault="008243F2" w:rsidP="0082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Новокусковского сельского поселения от 15.03.2011г. №136 «О внесении изменений в «Положение о земельном налоге на территории Новокусковского сельского поселения»».</w:t>
      </w:r>
    </w:p>
    <w:p w:rsidR="008243F2" w:rsidRPr="00D7620E" w:rsidRDefault="008243F2" w:rsidP="0082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решение в установленном порядке.</w:t>
      </w:r>
    </w:p>
    <w:p w:rsidR="008243F2" w:rsidRPr="00D7620E" w:rsidRDefault="008243F2" w:rsidP="0082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официального опубликования и распространяется на правоотношения, возникшие с 1 января 2011 года.</w:t>
      </w:r>
    </w:p>
    <w:p w:rsidR="008243F2" w:rsidRPr="00D7620E" w:rsidRDefault="008243F2" w:rsidP="0082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Контроль исполнения решения возложить на социально-экономический комитет.</w:t>
      </w:r>
    </w:p>
    <w:p w:rsidR="008243F2" w:rsidRPr="00D7620E" w:rsidRDefault="008243F2" w:rsidP="0082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Pr="00D7620E" w:rsidRDefault="008243F2" w:rsidP="0082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8243F2" w:rsidRPr="00D7620E" w:rsidRDefault="008243F2" w:rsidP="0082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Pr="00D7620E" w:rsidRDefault="008243F2" w:rsidP="008243F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Default="008243F2" w:rsidP="008243F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Default="008243F2" w:rsidP="008243F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Pr="00D7620E" w:rsidRDefault="008243F2" w:rsidP="008243F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Pr="00D7620E" w:rsidRDefault="008243F2" w:rsidP="008243F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Pr="00D7620E" w:rsidRDefault="008243F2" w:rsidP="008243F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Pr="00D7620E" w:rsidRDefault="008243F2" w:rsidP="008243F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Pr="00D7620E" w:rsidRDefault="008243F2" w:rsidP="008243F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Pr="00D7620E" w:rsidRDefault="008243F2" w:rsidP="008243F2">
      <w:pPr>
        <w:spacing w:after="0" w:line="240" w:lineRule="auto"/>
        <w:ind w:left="7380"/>
        <w:rPr>
          <w:rFonts w:ascii="Times New Roman" w:eastAsia="Times New Roman" w:hAnsi="Times New Roman" w:cs="Times New Roman"/>
          <w:lang w:eastAsia="ru-RU"/>
        </w:rPr>
      </w:pPr>
      <w:r w:rsidRPr="00D7620E">
        <w:rPr>
          <w:rFonts w:ascii="Times New Roman" w:eastAsia="Times New Roman" w:hAnsi="Times New Roman" w:cs="Times New Roman"/>
          <w:lang w:eastAsia="ru-RU"/>
        </w:rPr>
        <w:t xml:space="preserve">Приложение к решению </w:t>
      </w:r>
    </w:p>
    <w:p w:rsidR="008243F2" w:rsidRPr="00D7620E" w:rsidRDefault="008243F2" w:rsidP="008243F2">
      <w:pPr>
        <w:spacing w:after="0" w:line="240" w:lineRule="auto"/>
        <w:ind w:left="7380"/>
        <w:rPr>
          <w:rFonts w:ascii="Times New Roman" w:eastAsia="Times New Roman" w:hAnsi="Times New Roman" w:cs="Times New Roman"/>
          <w:lang w:eastAsia="ru-RU"/>
        </w:rPr>
      </w:pPr>
      <w:r w:rsidRPr="00D7620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8243F2" w:rsidRPr="00D7620E" w:rsidRDefault="008243F2" w:rsidP="008243F2">
      <w:pPr>
        <w:spacing w:after="0" w:line="240" w:lineRule="auto"/>
        <w:ind w:left="7380"/>
        <w:rPr>
          <w:rFonts w:ascii="Times New Roman" w:eastAsia="Times New Roman" w:hAnsi="Times New Roman" w:cs="Times New Roman"/>
          <w:lang w:eastAsia="ru-RU"/>
        </w:rPr>
      </w:pPr>
      <w:r w:rsidRPr="00D7620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8243F2" w:rsidRPr="00D7620E" w:rsidRDefault="008243F2" w:rsidP="008243F2">
      <w:pPr>
        <w:spacing w:after="0" w:line="240" w:lineRule="auto"/>
        <w:ind w:left="7380"/>
        <w:rPr>
          <w:rFonts w:ascii="Times New Roman" w:eastAsia="Times New Roman" w:hAnsi="Times New Roman" w:cs="Times New Roman"/>
          <w:lang w:eastAsia="ru-RU"/>
        </w:rPr>
      </w:pPr>
      <w:r w:rsidRPr="00D7620E">
        <w:rPr>
          <w:rFonts w:ascii="Times New Roman" w:eastAsia="Times New Roman" w:hAnsi="Times New Roman" w:cs="Times New Roman"/>
          <w:lang w:eastAsia="ru-RU"/>
        </w:rPr>
        <w:t>от 18.08.2011г. № 147</w:t>
      </w:r>
    </w:p>
    <w:p w:rsidR="008243F2" w:rsidRPr="00D7620E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243F2" w:rsidRPr="00D7620E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</w:t>
      </w: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введении земельного налога на территории</w:t>
      </w:r>
    </w:p>
    <w:p w:rsidR="008243F2" w:rsidRPr="00D7620E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«Новокусковское сельское поселение»</w:t>
      </w:r>
    </w:p>
    <w:p w:rsidR="008243F2" w:rsidRPr="00D7620E" w:rsidRDefault="008243F2" w:rsidP="0082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F2" w:rsidRPr="00D7620E" w:rsidRDefault="008243F2" w:rsidP="00824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8243F2" w:rsidRPr="00D7620E" w:rsidRDefault="008243F2" w:rsidP="00824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в соответствии с главой 31 Налогового кодекса Российской Федерации определяет на территории Новокусковского сельского поселения налоговые ставки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8243F2" w:rsidRPr="00D7620E" w:rsidRDefault="008243F2" w:rsidP="00824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ставки.</w:t>
      </w:r>
    </w:p>
    <w:p w:rsidR="008243F2" w:rsidRPr="00D7620E" w:rsidRDefault="008243F2" w:rsidP="008243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устанавливаются в следующих размерах:</w:t>
      </w:r>
    </w:p>
    <w:p w:rsidR="008243F2" w:rsidRPr="00D7620E" w:rsidRDefault="008243F2" w:rsidP="00824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- 0,3 процента 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71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земельных участков, приобретенных (предоставленных) для индивидуального жилищного строительства, используемых 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едпринимательской деятельности)</w:t>
      </w:r>
      <w:r w:rsidRPr="002B77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43F2" w:rsidRPr="00FA7F80" w:rsidRDefault="008243F2" w:rsidP="00824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- 0,3 процента от кадастровой стоимости в отношении земельных участков, </w:t>
      </w:r>
      <w:r w:rsidRPr="00FA7F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ерации»;</w:t>
      </w:r>
    </w:p>
    <w:p w:rsidR="008243F2" w:rsidRPr="00D7620E" w:rsidRDefault="008243F2" w:rsidP="00824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- 0,3 процента от кадастровой стоимости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243F2" w:rsidRPr="00D7620E" w:rsidRDefault="008243F2" w:rsidP="008243F2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D76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 процента от кадастровой стоимости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243F2" w:rsidRDefault="008243F2" w:rsidP="00824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- 1,5 процента от кадастровой стоимости в отношении прочих земельных участков.</w:t>
      </w:r>
    </w:p>
    <w:p w:rsidR="008243F2" w:rsidRPr="00D7620E" w:rsidRDefault="008243F2" w:rsidP="008243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Pr="008243F2" w:rsidRDefault="008243F2" w:rsidP="008243F2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 уплаты налога и авансовых платежей по налогу</w:t>
      </w:r>
    </w:p>
    <w:p w:rsidR="008243F2" w:rsidRPr="009F4CC7" w:rsidRDefault="008243F2" w:rsidP="0082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Налогоплательщики – организации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«Новокусковское сельское поселение» в пятидневный срок после окончания отчетного периода.</w:t>
      </w:r>
    </w:p>
    <w:p w:rsidR="008243F2" w:rsidRPr="009F4CC7" w:rsidRDefault="008243F2" w:rsidP="00824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налогов, подлежащая уплате в бюджет муниципального образования «Новокусковское сельское поселение» по истечении налогового периода, уплачивается налогоплательщиками - организациями - не позднее 5 февраля года, следующего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истекшим налоговым периодом.</w:t>
      </w:r>
    </w:p>
    <w:p w:rsidR="008243F2" w:rsidRDefault="008243F2" w:rsidP="008243F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F2" w:rsidRPr="00D7620E" w:rsidRDefault="008243F2" w:rsidP="008243F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льготы. Основания и порядок их применения.</w:t>
      </w:r>
    </w:p>
    <w:p w:rsidR="008243F2" w:rsidRPr="00D7620E" w:rsidRDefault="008243F2" w:rsidP="008243F2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дополнение к льготам, установленным статьей 395 Налогового кодекса Российской Федерации, освободить от уплаты земельного налога:</w:t>
      </w:r>
    </w:p>
    <w:p w:rsidR="008243F2" w:rsidRPr="00D7620E" w:rsidRDefault="008243F2" w:rsidP="008243F2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органы местного самоуправления, муниципальные казенные,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автономные учреждения;</w:t>
      </w:r>
    </w:p>
    <w:p w:rsidR="008243F2" w:rsidRDefault="008243F2" w:rsidP="008243F2">
      <w:pPr>
        <w:tabs>
          <w:tab w:val="num" w:pos="0"/>
        </w:tabs>
        <w:spacing w:after="0" w:line="240" w:lineRule="auto"/>
        <w:ind w:firstLine="360"/>
        <w:jc w:val="both"/>
      </w:pPr>
      <w:r w:rsidRPr="00D762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инвалидов и участников Великой Отечественной войны.</w:t>
      </w:r>
      <w:bookmarkStart w:id="0" w:name="_GoBack"/>
      <w:bookmarkEnd w:id="0"/>
    </w:p>
    <w:p w:rsidR="00185C8B" w:rsidRDefault="00185C8B"/>
    <w:sectPr w:rsidR="00185C8B" w:rsidSect="00390EF1">
      <w:pgSz w:w="11906" w:h="16838"/>
      <w:pgMar w:top="624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2A06"/>
    <w:multiLevelType w:val="hybridMultilevel"/>
    <w:tmpl w:val="E468EC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A5302"/>
    <w:multiLevelType w:val="hybridMultilevel"/>
    <w:tmpl w:val="EED88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69"/>
    <w:rsid w:val="00185C8B"/>
    <w:rsid w:val="008243F2"/>
    <w:rsid w:val="00B8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5AEE-3E86-4818-B0AD-131AC80D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2019-11-14T04:43:00Z</dcterms:created>
  <dcterms:modified xsi:type="dcterms:W3CDTF">2019-11-14T04:46:00Z</dcterms:modified>
</cp:coreProperties>
</file>