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53" w:rsidRPr="005E3B53" w:rsidRDefault="005E3B53" w:rsidP="005E3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E3B53" w:rsidRPr="005E3B53" w:rsidRDefault="005E3B53" w:rsidP="005E3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E3B53" w:rsidRPr="005E3B53" w:rsidRDefault="005E3B53" w:rsidP="005E3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E3B53" w:rsidRPr="005E3B53" w:rsidRDefault="005E3B53" w:rsidP="005E3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53" w:rsidRPr="005E3B53" w:rsidRDefault="005E3B53" w:rsidP="005E3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E3B53" w:rsidRPr="005E3B53" w:rsidRDefault="005E3B53" w:rsidP="005E3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20.07.2015 № 139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30.05.2019 № 88</w:t>
      </w: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3B53" w:rsidRPr="005E3B53" w:rsidRDefault="005E3B53" w:rsidP="005E3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53" w:rsidRPr="005E3B53" w:rsidRDefault="005E3B53" w:rsidP="005E3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14.10.2014                                                                                                                             № 209</w:t>
      </w:r>
    </w:p>
    <w:p w:rsidR="005E3B53" w:rsidRPr="005E3B53" w:rsidRDefault="005E3B53" w:rsidP="005E3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5E3B53" w:rsidRPr="005E3B53" w:rsidRDefault="005E3B53" w:rsidP="005E3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53" w:rsidRPr="005E3B53" w:rsidRDefault="005E3B53" w:rsidP="005E3B5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правилах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«Новокусковское сельское поселение»</w:t>
      </w:r>
    </w:p>
    <w:p w:rsidR="005E3B53" w:rsidRPr="005E3B53" w:rsidRDefault="005E3B53" w:rsidP="005E3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53" w:rsidRPr="005E3B53" w:rsidRDefault="005E3B53" w:rsidP="005E3B5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соответствии со статьями 11, 65 Земельного кодекса Российской Федерации, постановлением </w:t>
      </w:r>
      <w:r w:rsidRPr="005E3B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Правительства Российской Федерации от 16 июля 2009 года № 582 «Об </w:t>
      </w:r>
      <w:r w:rsidRPr="005E3B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основных принципах определения арендной платы при аренде земельных </w:t>
      </w:r>
      <w:r w:rsidRPr="005E3B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участков, находящихся в государственной или муниципальной собственности, и о Правилах определения размера арендной платы, а также порядка, условий и </w:t>
      </w:r>
      <w:r w:rsidRPr="005E3B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сроков внесения арендной платы за земли, находящиеся в собственности </w:t>
      </w:r>
      <w:r w:rsidRPr="005E3B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Российской Федерации» (далее – постановление Правительства Российской Федерации от 16.07.2009 № 582), в целях обеспечения эффективного использования и </w:t>
      </w:r>
      <w:r w:rsidRPr="005E3B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развития рынка земли, разработки и внедрения экономически обоснованных </w:t>
      </w:r>
      <w:r w:rsidRPr="005E3B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размеров арендной платы за использование земельных участков, находящихся в </w:t>
      </w:r>
      <w:r w:rsidRPr="005E3B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собственности муниципального образования «Новокусковское сельское поселение»</w:t>
      </w:r>
    </w:p>
    <w:p w:rsidR="005E3B53" w:rsidRPr="005E3B53" w:rsidRDefault="005E3B53" w:rsidP="005E3B53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5E3B53" w:rsidRPr="005E3B53" w:rsidRDefault="005E3B53" w:rsidP="005E3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E3B53" w:rsidRPr="005E3B53" w:rsidRDefault="005E3B53" w:rsidP="005E3B53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Утвердить:</w:t>
      </w:r>
    </w:p>
    <w:p w:rsidR="005E3B53" w:rsidRPr="005E3B53" w:rsidRDefault="005E3B53" w:rsidP="005E3B53">
      <w:pPr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 xml:space="preserve">1)  </w:t>
      </w:r>
      <w:r w:rsidRPr="005E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E3B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ла определения размера арендной</w:t>
      </w:r>
      <w:r w:rsidRPr="005E3B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платы, а также порядка, </w:t>
      </w:r>
      <w:r w:rsidRPr="005E3B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условий и сроков внесения арендной платы за земли, находящиеся в </w:t>
      </w:r>
      <w:r w:rsidRPr="005E3B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собственности муниципального образования «Нов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окусковское сельское поселение»,</w:t>
      </w:r>
      <w:r w:rsidRPr="005E3B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согласно </w:t>
      </w:r>
      <w:r w:rsidRPr="005E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 № 1.</w:t>
      </w:r>
    </w:p>
    <w:p w:rsidR="005E3B53" w:rsidRPr="005E3B53" w:rsidRDefault="005E3B53" w:rsidP="005E3B53">
      <w:pPr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2) ставки арендной платы от кадастровой стоимости за земли населенных </w:t>
      </w:r>
      <w:r w:rsidRPr="005E3B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пунктов, находящиеся в</w:t>
      </w:r>
      <w:r w:rsidRPr="005E3B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собственности муниципального образования «Новокусковское сельское поселение»,</w:t>
      </w:r>
      <w:r w:rsidRPr="005E3B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3B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согласно приложению № 2;</w:t>
      </w:r>
    </w:p>
    <w:p w:rsidR="005E3B53" w:rsidRPr="005E3B53" w:rsidRDefault="005E3B53" w:rsidP="005E3B53">
      <w:pPr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3) </w:t>
      </w:r>
      <w:r w:rsidRPr="005E3B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ставки арендной платы от кадастровой стоимости за земли </w:t>
      </w:r>
      <w:r w:rsidRPr="005E3B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сельскохозяйственного назначения, находящиеся в </w:t>
      </w:r>
      <w:r w:rsidRPr="005E3B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собственности муниципального образования «Новокусковское сельское поселение», согласно </w:t>
      </w:r>
      <w:r w:rsidRPr="005E3B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приложению № 3;</w:t>
      </w:r>
    </w:p>
    <w:p w:rsidR="005E3B53" w:rsidRPr="005E3B53" w:rsidRDefault="005E3B53" w:rsidP="005E3B53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4) ставку арендной платы в размере 1,5 процента от рыночной стоимости </w:t>
      </w:r>
      <w:r w:rsidRPr="005E3B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за земельные участки общего пользования, земельные участки в составе земель </w:t>
      </w:r>
      <w:r w:rsidRPr="005E3B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особо охраняемых   территорий   и   объектов,   и   иные   земельные   участки, находящиеся в </w:t>
      </w:r>
      <w:r w:rsidRPr="005E3B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собственности муниципального образования «Новокусковское сельское поселение»</w:t>
      </w:r>
      <w:r w:rsidRPr="005E3B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и в отношении которых настоящим постановлением не </w:t>
      </w:r>
      <w:r w:rsidRPr="005E3B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установлен иной порядок  расчета, за   исключением   земельных  участков, </w:t>
      </w:r>
      <w:r w:rsidRPr="005E3B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указанных в подпунктах </w:t>
      </w:r>
      <w:r w:rsidRPr="005E3B5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>5-6</w:t>
      </w:r>
      <w:r w:rsidRPr="005E3B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пункта 1 настоящего постановления;</w:t>
      </w:r>
    </w:p>
    <w:p w:rsidR="005E3B53" w:rsidRDefault="005E3B53" w:rsidP="005E3B53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5) </w:t>
      </w:r>
      <w:r w:rsidRPr="005E3B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ставку арендной платы в размере 1,5 процента от кадастровой</w:t>
      </w:r>
      <w:r w:rsidRPr="005E3B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5E3B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стоимости земельного участка за земельные участки, ограниченные в обороте, </w:t>
      </w:r>
      <w:r w:rsidRPr="005E3B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право   на   которые переоформлено с права постоянного (бессрочного) </w:t>
      </w:r>
      <w:r w:rsidRPr="005E3B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пользования  в соответствии   с земельным законодательством Российской </w:t>
      </w:r>
      <w:r w:rsidRPr="005E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и за земельные участки в составе  земель  промышленности, </w:t>
      </w:r>
      <w:r w:rsidRPr="005E3B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энергетики, транспорта, связи, радиовещания, телевидения,   информатики, </w:t>
      </w:r>
      <w:r w:rsidRPr="005E3B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земель  для обеспечения космической деятельности, земель обороны, безопасности и земель иного специального назначения, находящиеся в </w:t>
      </w:r>
      <w:r w:rsidRPr="005E3B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собственности </w:t>
      </w:r>
      <w:r w:rsidRPr="005E3B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муниципального образования  «Нов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окусковское сельское поселение»;</w:t>
      </w:r>
    </w:p>
    <w:p w:rsidR="005E3B53" w:rsidRPr="005E3B53" w:rsidRDefault="005E3B53" w:rsidP="005E3B53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6) ставку арендной платы в размере 0,01 процента от кадастровой</w:t>
      </w:r>
      <w:r w:rsidRPr="005E3B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5E3B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стоимости земельного участка, находящегося в собственности </w:t>
      </w:r>
      <w:r w:rsidR="006B65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муниципального образования </w:t>
      </w:r>
      <w:r w:rsidRPr="005E3B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«Новокусковское сельское поселение», в отношении:</w:t>
      </w:r>
    </w:p>
    <w:p w:rsidR="005E3B53" w:rsidRPr="005E3B53" w:rsidRDefault="005E3B53" w:rsidP="005E3B53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 xml:space="preserve">земельного участка, предоставленного физическому или юридическому </w:t>
      </w:r>
      <w:r w:rsidRPr="005E3B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лицу, имеющему право на освобождение от уплаты земельного налога в </w:t>
      </w:r>
      <w:r w:rsidRPr="005E3B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соответствии с законодательством о налогах и сборах, за исключением случаев, </w:t>
      </w:r>
      <w:r w:rsidRPr="005E3B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когда право на заключение договора аренды земельного участка приобретено </w:t>
      </w:r>
      <w:r w:rsidRPr="005E3B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на торгах (конкурсах, аукционах);</w:t>
      </w:r>
    </w:p>
    <w:p w:rsidR="005E3B53" w:rsidRPr="005E3B53" w:rsidRDefault="005E3B53" w:rsidP="005E3B53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земельного участка, предоставленного физическому лицу, имеющему </w:t>
      </w:r>
      <w:r w:rsidRPr="005E3B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право на уменьшение налоговой базы при уплате земельного налога в </w:t>
      </w:r>
      <w:r w:rsidRPr="005E3B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соответствии с законодательством о налогах и сборах, в случае, если налоговая </w:t>
      </w:r>
      <w:r w:rsidRPr="005E3B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база в результате уменьшения на не облагаемую налогом сумму принимается </w:t>
      </w:r>
      <w:r w:rsidRPr="005E3B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равной нулю, за исключением случаев, когда право на заключение договора </w:t>
      </w:r>
      <w:r w:rsidRPr="005E3B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аренды земельного участка приобретено на торгах (конкурсах, аукционах);</w:t>
      </w:r>
    </w:p>
    <w:p w:rsidR="005E3B53" w:rsidRPr="005E3B53" w:rsidRDefault="005E3B53" w:rsidP="005E3B53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земельного участка, предоставленного физическому лицу, имеющему </w:t>
      </w:r>
      <w:r w:rsidRPr="005E3B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право на уменьшение налоговой базы при уплате земельного налога в </w:t>
      </w:r>
      <w:r w:rsidRPr="005E3B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соответствии с законодательством о налогах и сборах, в случае, если размер </w:t>
      </w:r>
      <w:r w:rsidRPr="005E3B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налогового вычета меньше размера налоговой базы, за исключением случаев, </w:t>
      </w:r>
      <w:r w:rsidRPr="005E3B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когда право на заключение договора аренды земельного </w:t>
      </w:r>
      <w:proofErr w:type="gramStart"/>
      <w:r w:rsidRPr="005E3B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участка  приобретено</w:t>
      </w:r>
      <w:proofErr w:type="gramEnd"/>
      <w:r w:rsidRPr="005E3B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E3B5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на торгах (конкурсах, аукционах). При этом ставка 0,01 процента </w:t>
      </w:r>
      <w:r w:rsidRPr="005E3B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устанавливается в отношении арендной платы, равной размеру такого вычета;</w:t>
      </w:r>
    </w:p>
    <w:p w:rsidR="005E3B53" w:rsidRPr="005E3B53" w:rsidRDefault="005E3B53" w:rsidP="005E3B53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земельного участка, изъятого из оборота, если земельный участок в </w:t>
      </w:r>
      <w:r w:rsidRPr="005E3B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случаях, установленных федеральными законами, может быть передан в </w:t>
      </w:r>
      <w:r w:rsidRPr="005E3B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аренду,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5E3B53" w:rsidRPr="005E3B53" w:rsidRDefault="005E3B53" w:rsidP="005E3B53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земельного участка, загрязненного опасными отходами, радиоактивными </w:t>
      </w:r>
      <w:r w:rsidRPr="005E3B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веществами, подвергшегося загрязнению, заражению и деградации, за </w:t>
      </w:r>
      <w:r w:rsidRPr="005E3B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исключением случаев консервации земель с изъятием их из оборота;</w:t>
      </w:r>
    </w:p>
    <w:p w:rsidR="005E3B53" w:rsidRPr="005E3B53" w:rsidRDefault="005E3B53" w:rsidP="005E3B53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земельного участка, предоставленного для размещения дипломатических </w:t>
      </w:r>
      <w:r w:rsidRPr="005E3B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представительств иностранных государств и консульских учреждений в </w:t>
      </w:r>
      <w:r w:rsidRPr="005E3B5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Российской Федерации, если иное не установлено международными </w:t>
      </w:r>
      <w:r w:rsidRPr="005E3B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договорами.</w:t>
      </w:r>
    </w:p>
    <w:p w:rsidR="005E3B53" w:rsidRPr="005E3B53" w:rsidRDefault="005E3B53" w:rsidP="005E3B53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2. </w:t>
      </w:r>
      <w:r w:rsidRPr="005E3B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Установить переходный период на 2014 - 2015 годы, в соответствии с </w:t>
      </w:r>
      <w:r w:rsidRPr="005E3B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которым изменение размера годовой арендной платы (в большую или меньшую </w:t>
      </w:r>
      <w:r w:rsidRPr="005E3B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сторону) не может превышать 30 процентов на очередной год, за исключением </w:t>
      </w:r>
      <w:r w:rsidRPr="005E3B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земельных участков, арендная плата за которые определяется от рыночной </w:t>
      </w:r>
      <w:r w:rsidRPr="005E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стоимости.</w:t>
      </w:r>
    </w:p>
    <w:p w:rsidR="005E3B53" w:rsidRPr="005E3B53" w:rsidRDefault="005E3B53" w:rsidP="005E3B53">
      <w:pPr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3. </w:t>
      </w: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5E3B5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4" w:history="1">
        <w:r w:rsidRPr="005E3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www.nkselp.asino.ru</w:t>
        </w:r>
      </w:hyperlink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3B53" w:rsidRPr="005E3B53" w:rsidRDefault="005E3B53" w:rsidP="005E3B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5E3B5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</w:t>
      </w:r>
      <w:r w:rsidRPr="005E3B5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  <w:t xml:space="preserve">  4. Настоящее постановление вступает в силу с даты его официального опубликования.</w:t>
      </w:r>
    </w:p>
    <w:p w:rsidR="005E3B53" w:rsidRPr="005E3B53" w:rsidRDefault="005E3B53" w:rsidP="005E3B53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5. </w:t>
      </w: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ведущего специалиста по экономике и финансам Тясто Т.Г.</w:t>
      </w:r>
    </w:p>
    <w:p w:rsidR="005E3B53" w:rsidRPr="005E3B53" w:rsidRDefault="005E3B53" w:rsidP="005E3B5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B53" w:rsidRPr="005E3B53" w:rsidRDefault="005E3B53" w:rsidP="005E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А.В. Карпенко</w:t>
      </w:r>
    </w:p>
    <w:p w:rsidR="005E3B53" w:rsidRPr="005E3B53" w:rsidRDefault="005E3B53" w:rsidP="005E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администрации)                                                                                                            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left="468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E3B53">
        <w:rPr>
          <w:rFonts w:ascii="Times New Roman" w:eastAsia="Times New Roman" w:hAnsi="Times New Roman" w:cs="Times New Roman"/>
          <w:lang w:eastAsia="ru-RU"/>
        </w:rPr>
        <w:t xml:space="preserve">Приложение № 1 к постановлению 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E3B53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E3B53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E3B53">
        <w:rPr>
          <w:rFonts w:ascii="Times New Roman" w:eastAsia="Times New Roman" w:hAnsi="Times New Roman" w:cs="Times New Roman"/>
          <w:lang w:eastAsia="ru-RU"/>
        </w:rPr>
        <w:t>от 14.10.2014 № 209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5E3B53" w:rsidRPr="005E3B53" w:rsidRDefault="005E3B53" w:rsidP="005E3B53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«Новокусковское сельское поселение»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«Новокусковское сельское поселение»</w:t>
      </w:r>
      <w:r w:rsidR="006B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Правила), разработаны в соответствии с Земельным </w:t>
      </w:r>
      <w:hyperlink r:id="rId5" w:history="1">
        <w:r w:rsidRPr="005E3B5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кодексом</w:t>
        </w:r>
      </w:hyperlink>
      <w:r w:rsidRPr="005E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и основными </w:t>
      </w:r>
      <w:hyperlink r:id="rId6" w:history="1">
        <w:r w:rsidRPr="005E3B5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принципами</w:t>
        </w:r>
      </w:hyperlink>
      <w:r w:rsidRPr="005E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 арендной платы при аренде земельных участков, находящихся в государственной или муниципальной </w:t>
      </w:r>
      <w:r w:rsidRPr="005E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собственности, утвержденными Постановлением Правительства Российской Федерации от 16.07.2009 № 582.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положения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Размер годовой арендной платы (далее - арендная плата) при аренде земельных участков определяется одним из следующих способов: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кадастровой стоимости земельных участков;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торгов (конкурсов, аукционов);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рыночной стоимости.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применяются в случаях заключения договоров аренды земельных участков либо внесения изменений в указанные договоры аренды земельных участков в части расчетов арендной платы, в том числе переоформления в установленном порядке права постоянного (бессрочного) пользования земельными участками на право аренды.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расчета арендной платы на основании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кадастровой стоимости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арендной платы на основании кадастровой стоимости рассчитывается по формуле: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АП = Кс x С, где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АП - размер арендной платы за земельный участок, руб.;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Кс - кадастровая стоимость земельного участка, руб.;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С - ставка арендной платы, %.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арендной платы устанавливается в процентах от кадастровой стоимости земельного участка.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 годовой арендной платы за использование земельных участков с более чем одним видом разрешенного использования определяется на основании максимального значения кадастровой стоимости.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расчета арендной платы по результатам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(конкурсов, аукционов)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Размер арендной платы в случае заключения договора аренды земельного участка с лицами, являющимися победителями торгов, конкурсов, аукционов, определяется по их результатам в соответствии с действующим законодательством.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расчета арендной платы на основании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рыночной стоимости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Размер арендной платы на основании рыночной стоимости рассчитывается по формуле: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АП = Р x Ки, где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АП - размер арендной платы за земельный участок, руб.;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Р - 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участка, руб.;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- коэффициент инфляции, определяемый в соответствии с </w:t>
      </w:r>
      <w:hyperlink r:id="rId7" w:history="1">
        <w:r w:rsidRPr="005E3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договором должна предусматриваться возможность изменения арендной платы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позднее, чем за 6 месяцев до перерасчета арендной платы.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 пересмотра арендной платы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При заключении (изменении) договора аренды земельного участка, если иное не установлено федеральным законодательством, предусматривается возможность пересмотра арендной платы за земельный участок в одностороннем порядке по требованию арендодателя в следующих случаях: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уровня инфляции - ежегодно;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кадастровой стоимости земельного участка, в том числе при изменении площади земельного участка при упорядочении его границы, изменении вида разрешенного использования земельного участка, перевода земельного участка из одной категории в другую;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рыночной стоимости земельного участка;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пересмотра ставок арендной платы и (или) ставок земельного налога на соответствующий финансовый год;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законодательства Российской Федерации, регулирующие соответствующие правоотношения;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законодательством.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расчете коэффициента инфляции Ки применяется коэффициент установленный в федеральном законе о федеральном бюджете на очередной финансовый год и плановый период, который применяется </w:t>
      </w:r>
      <w:proofErr w:type="gramStart"/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 по</w:t>
      </w:r>
      <w:proofErr w:type="gramEnd"/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состоянию на начало следующего за годом, в котором заключен указанный договор аренды.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 изменения рыночной стоимости земельного участка в течение одного </w:t>
      </w:r>
      <w:proofErr w:type="gramStart"/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от</w:t>
      </w:r>
      <w:proofErr w:type="gramEnd"/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последнего изменения размера арендной платы, размер уровня инфляции, указанный в пункте 9 настоящих Правил, не применяется.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арендной платы в год проведения рыночной оценки соответственно Ки принимается равным 1.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Порядок, условия и сроки внесения арендной платы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Арендная плата, подлежащая к уплате, рассчитывается от размера годовой арендной платы, установленной договором аренды, за каждый день использования в соответствующем арендном периоде.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Арендным периодом признается месяц в соответствии с условиями договора аренды земельного участка.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Арендная плата уплачивается арендаторами за каждый месяц в виде </w:t>
      </w:r>
      <w:proofErr w:type="gramStart"/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  не</w:t>
      </w:r>
      <w:proofErr w:type="gramEnd"/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15-го числа текущего месяца на единый доходный счет, если иное не установлено договором.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Арендная плата уплачиваются арендаторами земельных участков отдельными платежными документами по каждому договору аренды и типу платежа. 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арендной платы по нескольким договорам аренды земельных участков одним платежным документом не допускается.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Арендатор обязан ежегодно обращаться к арендодателю для составления акта сверки по уплате арендной платы по истечении срока последнего платежа, установленного договором, но не позднее 20 декабря текущего года.</w:t>
      </w:r>
    </w:p>
    <w:p w:rsidR="005E3B53" w:rsidRPr="005E3B53" w:rsidRDefault="005E3B53" w:rsidP="005E3B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 нарушение сроков внесения арендной платы к арендатору применяются санкции, размер которых определяется в соответствии с договором аренды и действующим законодательством.</w:t>
      </w:r>
    </w:p>
    <w:p w:rsidR="005E3B53" w:rsidRPr="005E3B53" w:rsidRDefault="005E3B53" w:rsidP="005E3B53">
      <w:pPr>
        <w:widowControl w:val="0"/>
        <w:shd w:val="clear" w:color="auto" w:fill="FFFFFF"/>
        <w:suppressAutoHyphens/>
        <w:spacing w:after="0" w:line="307" w:lineRule="exact"/>
        <w:ind w:left="5894" w:right="-30" w:hanging="288"/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  <w:lang w:eastAsia="fa-IR" w:bidi="fa-IR"/>
        </w:rPr>
      </w:pPr>
    </w:p>
    <w:p w:rsidR="005E3B53" w:rsidRPr="005E3B53" w:rsidRDefault="005E3B53" w:rsidP="005E3B53">
      <w:pPr>
        <w:widowControl w:val="0"/>
        <w:shd w:val="clear" w:color="auto" w:fill="FFFFFF"/>
        <w:suppressAutoHyphens/>
        <w:spacing w:after="0" w:line="307" w:lineRule="exact"/>
        <w:ind w:left="5894" w:right="-30" w:hanging="288"/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4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5E3B53" w:rsidRPr="005E3B53" w:rsidRDefault="005E3B53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Andale Sans UI" w:hAnsi="Times New Roman" w:cs="Times New Roman"/>
          <w:color w:val="000000"/>
          <w:spacing w:val="3"/>
          <w:kern w:val="2"/>
          <w:lang w:eastAsia="fa-IR" w:bidi="fa-IR"/>
        </w:rPr>
      </w:pPr>
      <w:r w:rsidRPr="005E3B53"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  <w:lastRenderedPageBreak/>
        <w:t>Приложение № 2</w:t>
      </w:r>
      <w:r w:rsidRPr="005E3B53">
        <w:rPr>
          <w:rFonts w:ascii="Times New Roman" w:eastAsia="Andale Sans UI" w:hAnsi="Times New Roman" w:cs="Times New Roman"/>
          <w:color w:val="000000"/>
          <w:spacing w:val="3"/>
          <w:kern w:val="2"/>
          <w:lang w:eastAsia="fa-IR" w:bidi="fa-IR"/>
        </w:rPr>
        <w:t xml:space="preserve"> к постановлению</w:t>
      </w:r>
    </w:p>
    <w:p w:rsidR="005E3B53" w:rsidRPr="005E3B53" w:rsidRDefault="005E3B53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Andale Sans UI" w:hAnsi="Times New Roman" w:cs="Times New Roman"/>
          <w:color w:val="000000"/>
          <w:spacing w:val="3"/>
          <w:kern w:val="2"/>
          <w:lang w:eastAsia="fa-IR" w:bidi="fa-IR"/>
        </w:rPr>
      </w:pPr>
      <w:r w:rsidRPr="005E3B53">
        <w:rPr>
          <w:rFonts w:ascii="Times New Roman" w:eastAsia="Andale Sans UI" w:hAnsi="Times New Roman" w:cs="Times New Roman"/>
          <w:color w:val="000000"/>
          <w:spacing w:val="3"/>
          <w:kern w:val="2"/>
          <w:lang w:eastAsia="fa-IR" w:bidi="fa-IR"/>
        </w:rPr>
        <w:t>Администрации Новокусковского</w:t>
      </w:r>
    </w:p>
    <w:p w:rsidR="005E3B53" w:rsidRPr="005E3B53" w:rsidRDefault="005E3B53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Andale Sans UI" w:hAnsi="Times New Roman" w:cs="Times New Roman"/>
          <w:color w:val="000000"/>
          <w:spacing w:val="3"/>
          <w:kern w:val="2"/>
          <w:lang w:eastAsia="fa-IR" w:bidi="fa-IR"/>
        </w:rPr>
      </w:pPr>
      <w:r w:rsidRPr="005E3B53">
        <w:rPr>
          <w:rFonts w:ascii="Times New Roman" w:eastAsia="Andale Sans UI" w:hAnsi="Times New Roman" w:cs="Times New Roman"/>
          <w:color w:val="000000"/>
          <w:spacing w:val="3"/>
          <w:kern w:val="2"/>
          <w:lang w:eastAsia="fa-IR" w:bidi="fa-IR"/>
        </w:rPr>
        <w:t xml:space="preserve">сельского поселения </w:t>
      </w:r>
    </w:p>
    <w:p w:rsidR="005E3B53" w:rsidRPr="005E3B53" w:rsidRDefault="005E3B53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Andale Sans UI" w:hAnsi="Times New Roman" w:cs="Times New Roman"/>
          <w:color w:val="000000"/>
          <w:spacing w:val="3"/>
          <w:kern w:val="2"/>
          <w:lang w:eastAsia="fa-IR" w:bidi="fa-IR"/>
        </w:rPr>
      </w:pPr>
      <w:r w:rsidRPr="005E3B53">
        <w:rPr>
          <w:rFonts w:ascii="Times New Roman" w:eastAsia="Andale Sans UI" w:hAnsi="Times New Roman" w:cs="Times New Roman"/>
          <w:color w:val="000000"/>
          <w:spacing w:val="3"/>
          <w:kern w:val="2"/>
          <w:lang w:eastAsia="fa-IR" w:bidi="fa-IR"/>
        </w:rPr>
        <w:t>от 14.10.2014 № 209</w:t>
      </w:r>
    </w:p>
    <w:p w:rsidR="005E3B53" w:rsidRPr="005E3B53" w:rsidRDefault="005E3B53" w:rsidP="005E3B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spacing w:val="3"/>
          <w:kern w:val="2"/>
          <w:sz w:val="24"/>
          <w:szCs w:val="24"/>
          <w:lang w:eastAsia="fa-IR" w:bidi="fa-IR"/>
        </w:rPr>
      </w:pPr>
    </w:p>
    <w:p w:rsidR="005E3B53" w:rsidRPr="005E3B53" w:rsidRDefault="005E3B53" w:rsidP="005E3B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spacing w:val="3"/>
          <w:kern w:val="2"/>
          <w:sz w:val="24"/>
          <w:szCs w:val="24"/>
          <w:lang w:eastAsia="fa-IR" w:bidi="fa-IR"/>
        </w:rPr>
      </w:pPr>
    </w:p>
    <w:p w:rsidR="005E3B53" w:rsidRPr="005E3B53" w:rsidRDefault="005E3B53" w:rsidP="005E3B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spacing w:val="3"/>
          <w:kern w:val="2"/>
          <w:sz w:val="24"/>
          <w:szCs w:val="24"/>
          <w:lang w:val="de-DE" w:eastAsia="fa-IR" w:bidi="fa-IR"/>
        </w:rPr>
      </w:pPr>
      <w:r w:rsidRPr="005E3B53">
        <w:rPr>
          <w:rFonts w:ascii="Times New Roman" w:eastAsia="Andale Sans UI" w:hAnsi="Times New Roman" w:cs="Times New Roman"/>
          <w:b/>
          <w:color w:val="000000"/>
          <w:spacing w:val="3"/>
          <w:kern w:val="2"/>
          <w:sz w:val="24"/>
          <w:szCs w:val="24"/>
          <w:lang w:val="de-DE" w:eastAsia="fa-IR" w:bidi="fa-IR"/>
        </w:rPr>
        <w:t>СТАВКИ</w:t>
      </w:r>
    </w:p>
    <w:p w:rsidR="005E3B53" w:rsidRPr="005E3B53" w:rsidRDefault="005E3B53" w:rsidP="005E3B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spacing w:val="1"/>
          <w:kern w:val="2"/>
          <w:sz w:val="24"/>
          <w:szCs w:val="24"/>
          <w:lang w:val="de-DE" w:eastAsia="fa-IR" w:bidi="fa-IR"/>
        </w:rPr>
      </w:pPr>
      <w:r w:rsidRPr="005E3B53">
        <w:rPr>
          <w:rFonts w:ascii="Times New Roman" w:eastAsia="Andale Sans UI" w:hAnsi="Times New Roman" w:cs="Times New Roman"/>
          <w:b/>
          <w:color w:val="000000"/>
          <w:spacing w:val="1"/>
          <w:kern w:val="2"/>
          <w:sz w:val="24"/>
          <w:szCs w:val="24"/>
          <w:lang w:eastAsia="fa-IR" w:bidi="fa-IR"/>
        </w:rPr>
        <w:t>а</w:t>
      </w:r>
      <w:proofErr w:type="spellStart"/>
      <w:r w:rsidRPr="005E3B53">
        <w:rPr>
          <w:rFonts w:ascii="Times New Roman" w:eastAsia="Andale Sans UI" w:hAnsi="Times New Roman" w:cs="Times New Roman"/>
          <w:b/>
          <w:color w:val="000000"/>
          <w:spacing w:val="1"/>
          <w:kern w:val="2"/>
          <w:sz w:val="24"/>
          <w:szCs w:val="24"/>
          <w:lang w:val="de-DE" w:eastAsia="fa-IR" w:bidi="fa-IR"/>
        </w:rPr>
        <w:t>рендной</w:t>
      </w:r>
      <w:proofErr w:type="spellEnd"/>
      <w:r w:rsidRPr="005E3B53">
        <w:rPr>
          <w:rFonts w:ascii="Times New Roman" w:eastAsia="Andale Sans UI" w:hAnsi="Times New Roman" w:cs="Times New Roman"/>
          <w:b/>
          <w:color w:val="000000"/>
          <w:spacing w:val="1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5E3B53">
        <w:rPr>
          <w:rFonts w:ascii="Times New Roman" w:eastAsia="Andale Sans UI" w:hAnsi="Times New Roman" w:cs="Times New Roman"/>
          <w:b/>
          <w:color w:val="000000"/>
          <w:spacing w:val="1"/>
          <w:kern w:val="2"/>
          <w:sz w:val="24"/>
          <w:szCs w:val="24"/>
          <w:lang w:val="de-DE" w:eastAsia="fa-IR" w:bidi="fa-IR"/>
        </w:rPr>
        <w:t>платы</w:t>
      </w:r>
      <w:proofErr w:type="spellEnd"/>
      <w:r w:rsidRPr="005E3B53">
        <w:rPr>
          <w:rFonts w:ascii="Times New Roman" w:eastAsia="Andale Sans UI" w:hAnsi="Times New Roman" w:cs="Times New Roman"/>
          <w:b/>
          <w:color w:val="000000"/>
          <w:spacing w:val="1"/>
          <w:kern w:val="2"/>
          <w:sz w:val="24"/>
          <w:szCs w:val="24"/>
          <w:lang w:eastAsia="fa-IR" w:bidi="fa-IR"/>
        </w:rPr>
        <w:t xml:space="preserve">, рассчитанные </w:t>
      </w:r>
      <w:proofErr w:type="spellStart"/>
      <w:r w:rsidRPr="005E3B53">
        <w:rPr>
          <w:rFonts w:ascii="Times New Roman" w:eastAsia="Andale Sans UI" w:hAnsi="Times New Roman" w:cs="Times New Roman"/>
          <w:b/>
          <w:color w:val="000000"/>
          <w:spacing w:val="1"/>
          <w:kern w:val="2"/>
          <w:sz w:val="24"/>
          <w:szCs w:val="24"/>
          <w:lang w:val="de-DE" w:eastAsia="fa-IR" w:bidi="fa-IR"/>
        </w:rPr>
        <w:t>от</w:t>
      </w:r>
      <w:proofErr w:type="spellEnd"/>
      <w:r w:rsidRPr="005E3B53">
        <w:rPr>
          <w:rFonts w:ascii="Times New Roman" w:eastAsia="Andale Sans UI" w:hAnsi="Times New Roman" w:cs="Times New Roman"/>
          <w:b/>
          <w:color w:val="000000"/>
          <w:spacing w:val="1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5E3B53">
        <w:rPr>
          <w:rFonts w:ascii="Times New Roman" w:eastAsia="Andale Sans UI" w:hAnsi="Times New Roman" w:cs="Times New Roman"/>
          <w:b/>
          <w:color w:val="000000"/>
          <w:spacing w:val="1"/>
          <w:kern w:val="2"/>
          <w:sz w:val="24"/>
          <w:szCs w:val="24"/>
          <w:lang w:val="de-DE" w:eastAsia="fa-IR" w:bidi="fa-IR"/>
        </w:rPr>
        <w:t>кадастровой</w:t>
      </w:r>
      <w:proofErr w:type="spellEnd"/>
      <w:r w:rsidRPr="005E3B53">
        <w:rPr>
          <w:rFonts w:ascii="Times New Roman" w:eastAsia="Andale Sans UI" w:hAnsi="Times New Roman" w:cs="Times New Roman"/>
          <w:b/>
          <w:color w:val="000000"/>
          <w:spacing w:val="1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5E3B53">
        <w:rPr>
          <w:rFonts w:ascii="Times New Roman" w:eastAsia="Andale Sans UI" w:hAnsi="Times New Roman" w:cs="Times New Roman"/>
          <w:b/>
          <w:color w:val="000000"/>
          <w:spacing w:val="1"/>
          <w:kern w:val="2"/>
          <w:sz w:val="24"/>
          <w:szCs w:val="24"/>
          <w:lang w:val="de-DE" w:eastAsia="fa-IR" w:bidi="fa-IR"/>
        </w:rPr>
        <w:t>стоимости</w:t>
      </w:r>
      <w:proofErr w:type="spellEnd"/>
      <w:r w:rsidRPr="005E3B53">
        <w:rPr>
          <w:rFonts w:ascii="Times New Roman" w:eastAsia="Andale Sans UI" w:hAnsi="Times New Roman" w:cs="Times New Roman"/>
          <w:b/>
          <w:color w:val="000000"/>
          <w:spacing w:val="1"/>
          <w:kern w:val="2"/>
          <w:sz w:val="24"/>
          <w:szCs w:val="24"/>
          <w:lang w:eastAsia="fa-IR" w:bidi="fa-IR"/>
        </w:rPr>
        <w:t xml:space="preserve">, </w:t>
      </w:r>
      <w:proofErr w:type="spellStart"/>
      <w:r w:rsidRPr="005E3B53">
        <w:rPr>
          <w:rFonts w:ascii="Times New Roman" w:eastAsia="Andale Sans UI" w:hAnsi="Times New Roman" w:cs="Times New Roman"/>
          <w:b/>
          <w:color w:val="000000"/>
          <w:spacing w:val="1"/>
          <w:kern w:val="2"/>
          <w:sz w:val="24"/>
          <w:szCs w:val="24"/>
          <w:lang w:val="de-DE" w:eastAsia="fa-IR" w:bidi="fa-IR"/>
        </w:rPr>
        <w:t>за</w:t>
      </w:r>
      <w:proofErr w:type="spellEnd"/>
      <w:r w:rsidRPr="005E3B53">
        <w:rPr>
          <w:rFonts w:ascii="Times New Roman" w:eastAsia="Andale Sans UI" w:hAnsi="Times New Roman" w:cs="Times New Roman"/>
          <w:b/>
          <w:color w:val="000000"/>
          <w:spacing w:val="1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5E3B53">
        <w:rPr>
          <w:rFonts w:ascii="Times New Roman" w:eastAsia="Andale Sans UI" w:hAnsi="Times New Roman" w:cs="Times New Roman"/>
          <w:b/>
          <w:color w:val="000000"/>
          <w:spacing w:val="1"/>
          <w:kern w:val="2"/>
          <w:sz w:val="24"/>
          <w:szCs w:val="24"/>
          <w:lang w:val="de-DE" w:eastAsia="fa-IR" w:bidi="fa-IR"/>
        </w:rPr>
        <w:t>земли</w:t>
      </w:r>
      <w:proofErr w:type="spellEnd"/>
      <w:r w:rsidRPr="005E3B53">
        <w:rPr>
          <w:rFonts w:ascii="Times New Roman" w:eastAsia="Andale Sans UI" w:hAnsi="Times New Roman" w:cs="Times New Roman"/>
          <w:b/>
          <w:color w:val="000000"/>
          <w:spacing w:val="1"/>
          <w:kern w:val="2"/>
          <w:sz w:val="24"/>
          <w:szCs w:val="24"/>
          <w:lang w:eastAsia="fa-IR" w:bidi="fa-IR"/>
        </w:rPr>
        <w:t xml:space="preserve"> </w:t>
      </w:r>
      <w:proofErr w:type="spellStart"/>
      <w:r w:rsidRPr="005E3B53">
        <w:rPr>
          <w:rFonts w:ascii="Times New Roman" w:eastAsia="Andale Sans UI" w:hAnsi="Times New Roman" w:cs="Times New Roman"/>
          <w:b/>
          <w:color w:val="000000"/>
          <w:spacing w:val="1"/>
          <w:kern w:val="2"/>
          <w:sz w:val="24"/>
          <w:szCs w:val="24"/>
          <w:lang w:val="de-DE" w:eastAsia="fa-IR" w:bidi="fa-IR"/>
        </w:rPr>
        <w:t>населенных</w:t>
      </w:r>
      <w:proofErr w:type="spellEnd"/>
    </w:p>
    <w:p w:rsidR="005E3B53" w:rsidRPr="005E3B53" w:rsidRDefault="005E3B53" w:rsidP="005E3B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fa-IR" w:bidi="fa-IR"/>
        </w:rPr>
      </w:pPr>
      <w:proofErr w:type="spellStart"/>
      <w:proofErr w:type="gramStart"/>
      <w:r w:rsidRPr="005E3B53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val="de-DE" w:eastAsia="fa-IR" w:bidi="fa-IR"/>
        </w:rPr>
        <w:t>пунктов</w:t>
      </w:r>
      <w:proofErr w:type="spellEnd"/>
      <w:proofErr w:type="gramEnd"/>
      <w:r w:rsidRPr="005E3B53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5E3B53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val="de-DE" w:eastAsia="fa-IR" w:bidi="fa-IR"/>
        </w:rPr>
        <w:t>находящиеся</w:t>
      </w:r>
      <w:proofErr w:type="spellEnd"/>
      <w:r w:rsidRPr="005E3B53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val="de-DE" w:eastAsia="fa-IR" w:bidi="fa-IR"/>
        </w:rPr>
        <w:t xml:space="preserve"> в </w:t>
      </w:r>
      <w:r w:rsidRPr="005E3B53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fa-IR" w:bidi="fa-IR"/>
        </w:rPr>
        <w:t xml:space="preserve">собственности муниципального образования </w:t>
      </w:r>
    </w:p>
    <w:p w:rsidR="005E3B53" w:rsidRPr="005E3B53" w:rsidRDefault="005E3B53" w:rsidP="006B65C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«Новокусковское сельское поселение»</w:t>
      </w:r>
    </w:p>
    <w:p w:rsidR="005E3B53" w:rsidRPr="005E3B53" w:rsidRDefault="005E3B53" w:rsidP="005E3B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</w:pPr>
    </w:p>
    <w:tbl>
      <w:tblPr>
        <w:tblW w:w="9651" w:type="dxa"/>
        <w:tblInd w:w="-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5250"/>
        <w:gridCol w:w="3216"/>
      </w:tblGrid>
      <w:tr w:rsidR="005E3B53" w:rsidRPr="005E3B53" w:rsidTr="006C1097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№</w:t>
            </w:r>
          </w:p>
          <w:p w:rsidR="005E3B53" w:rsidRPr="005E3B53" w:rsidRDefault="005E3B53" w:rsidP="005E3B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Разрешенное использование</w:t>
            </w:r>
          </w:p>
          <w:p w:rsidR="005E3B53" w:rsidRPr="005E3B53" w:rsidRDefault="005E3B53" w:rsidP="005E3B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земельного участка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Ставки. %</w:t>
            </w:r>
          </w:p>
        </w:tc>
      </w:tr>
      <w:tr w:rsidR="005E3B53" w:rsidRPr="005E3B53" w:rsidTr="006C1097">
        <w:trPr>
          <w:trHeight w:val="266"/>
        </w:trPr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</w:tr>
      <w:tr w:rsidR="005E3B53" w:rsidRPr="005E3B53" w:rsidTr="006C109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58" w:firstLine="106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Земельные участки, занятые жилищным </w:t>
            </w:r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фондом и объектами инженерной инфраструктуры жилищно-коммунального </w:t>
            </w:r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комплекса или приобретенных (предоставленных) для целей жилищного строительства (за исключением земельных </w:t>
            </w:r>
            <w:r w:rsidRPr="005E3B53">
              <w:rPr>
                <w:rFonts w:ascii="Times New Roman" w:eastAsia="Times New Roman" w:hAnsi="Times New Roman" w:cs="Times New Roman"/>
                <w:color w:val="000000"/>
                <w:spacing w:val="8"/>
                <w:kern w:val="2"/>
                <w:sz w:val="24"/>
                <w:szCs w:val="24"/>
                <w:lang w:eastAsia="fa-IR" w:bidi="fa-IR"/>
              </w:rPr>
              <w:t>участков, указанных в пунктах 2-3)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0,3 </w:t>
            </w:r>
          </w:p>
        </w:tc>
      </w:tr>
      <w:tr w:rsidR="005E3B53" w:rsidRPr="005E3B53" w:rsidTr="006C109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Земельные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участки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приобретенные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E3B53"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val="de-DE" w:eastAsia="fa-IR" w:bidi="fa-IR"/>
              </w:rPr>
              <w:t>(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val="de-DE" w:eastAsia="fa-IR" w:bidi="fa-IR"/>
              </w:rPr>
              <w:t>предоставленные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val="de-DE" w:eastAsia="fa-IR" w:bidi="fa-IR"/>
              </w:rPr>
              <w:t>)</w:t>
            </w:r>
            <w:r w:rsidRPr="005E3B53"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val="de-DE" w:eastAsia="fa-IR" w:bidi="fa-IR"/>
              </w:rPr>
              <w:t>целей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val="de-DE" w:eastAsia="fa-IR" w:bidi="fa-IR"/>
              </w:rPr>
              <w:t>жилищного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строительства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за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исключением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земельных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участков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индивидуального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жилищного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строительства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случае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если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построенные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таких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земельных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участках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истечении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 xml:space="preserve"> 3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лет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 xml:space="preserve">с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даты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их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предоставления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объекты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недвижимости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введены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эксплуатацию</w:t>
            </w:r>
            <w:proofErr w:type="spellEnd"/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0,6</w:t>
            </w:r>
          </w:p>
        </w:tc>
      </w:tr>
      <w:tr w:rsidR="005E3B53" w:rsidRPr="005E3B53" w:rsidTr="006C1097">
        <w:trPr>
          <w:trHeight w:val="1973"/>
        </w:trPr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Земельные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участки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приобретенные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(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предоставленные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 xml:space="preserve">)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жили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>щ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ного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строительства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комплексного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освоения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 xml:space="preserve"> в 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целях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жилищного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строительства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случаях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 xml:space="preserve">, 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предусмотренных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пунктом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 xml:space="preserve"> 15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статьи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 xml:space="preserve"> 3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Федерального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закона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 xml:space="preserve"> 25</w:t>
            </w:r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>.10.</w:t>
            </w:r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 xml:space="preserve">2001 </w:t>
            </w:r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№ </w:t>
            </w:r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 xml:space="preserve">137-ФЗ «О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введении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 xml:space="preserve">в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действие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Земельного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кодекса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Российской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Федерации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 xml:space="preserve">», в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случае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невведения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эксплуатацию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объектов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недвижимости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>:</w:t>
            </w:r>
          </w:p>
          <w:p w:rsidR="005E3B53" w:rsidRPr="005E3B53" w:rsidRDefault="005E3B53" w:rsidP="005E3B5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>п</w:t>
            </w:r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о</w:t>
            </w:r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истечении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 xml:space="preserve"> 2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лет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 xml:space="preserve"> с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даты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заключения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договора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аренды</w:t>
            </w:r>
            <w:proofErr w:type="spellEnd"/>
          </w:p>
          <w:p w:rsidR="005E3B53" w:rsidRPr="005E3B53" w:rsidRDefault="005E3B53" w:rsidP="005E3B5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>истечении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3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>лет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с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>даты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>заключения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договора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аренды</w:t>
            </w:r>
            <w:proofErr w:type="spellEnd"/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</w:p>
          <w:p w:rsidR="005E3B53" w:rsidRPr="005E3B53" w:rsidRDefault="005E3B53" w:rsidP="005E3B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</w:p>
          <w:p w:rsidR="005E3B53" w:rsidRPr="005E3B53" w:rsidRDefault="005E3B53" w:rsidP="005E3B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</w:p>
          <w:p w:rsidR="005E3B53" w:rsidRPr="005E3B53" w:rsidRDefault="005E3B53" w:rsidP="005E3B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</w:p>
          <w:p w:rsidR="005E3B53" w:rsidRPr="005E3B53" w:rsidRDefault="005E3B53" w:rsidP="005E3B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</w:p>
          <w:p w:rsidR="005E3B53" w:rsidRPr="005E3B53" w:rsidRDefault="005E3B53" w:rsidP="005E3B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</w:p>
          <w:p w:rsidR="005E3B53" w:rsidRPr="005E3B53" w:rsidRDefault="005E3B53" w:rsidP="005E3B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</w:p>
          <w:p w:rsidR="005E3B53" w:rsidRPr="005E3B53" w:rsidRDefault="005E3B53" w:rsidP="005E3B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</w:p>
          <w:p w:rsidR="005E3B53" w:rsidRPr="005E3B53" w:rsidRDefault="005E3B53" w:rsidP="005E3B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</w:p>
          <w:p w:rsidR="005E3B53" w:rsidRPr="005E3B53" w:rsidRDefault="005E3B53" w:rsidP="005E3B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</w:p>
          <w:p w:rsidR="005E3B53" w:rsidRPr="005E3B53" w:rsidRDefault="005E3B53" w:rsidP="005E3B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2,5</w:t>
            </w:r>
          </w:p>
          <w:p w:rsidR="005E3B53" w:rsidRPr="005E3B53" w:rsidRDefault="005E3B53" w:rsidP="005E3B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  <w:p w:rsidR="005E3B53" w:rsidRPr="005E3B53" w:rsidRDefault="005E3B53" w:rsidP="005E3B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5,0</w:t>
            </w:r>
          </w:p>
        </w:tc>
      </w:tr>
      <w:tr w:rsidR="005E3B53" w:rsidRPr="005E3B53" w:rsidTr="006C1097">
        <w:trPr>
          <w:trHeight w:val="1335"/>
        </w:trPr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230" w:firstLine="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Земельные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участки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приобретенные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(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предоставленные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 xml:space="preserve">)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ведения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личного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подсобного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хозяйства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садоводства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огородничества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или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животноводства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 xml:space="preserve">, а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также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дачного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хозяйства</w:t>
            </w:r>
            <w:proofErr w:type="spellEnd"/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0,3</w:t>
            </w:r>
          </w:p>
        </w:tc>
      </w:tr>
      <w:tr w:rsidR="005E3B53" w:rsidRPr="005E3B53" w:rsidTr="006C109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spacing w:val="4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Земельные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участки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приобретенные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(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предоставленные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 xml:space="preserve">)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гаражного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4"/>
                <w:kern w:val="2"/>
                <w:sz w:val="24"/>
                <w:szCs w:val="24"/>
                <w:lang w:val="de-DE" w:eastAsia="fa-IR" w:bidi="fa-IR"/>
              </w:rPr>
              <w:t>строительства</w:t>
            </w:r>
            <w:proofErr w:type="spellEnd"/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0,3</w:t>
            </w:r>
          </w:p>
        </w:tc>
      </w:tr>
      <w:tr w:rsidR="005E3B53" w:rsidRPr="005E3B53" w:rsidTr="006C109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Земельные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участки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составе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зон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сельскохозяйственного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использования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населенных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пунктах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используемые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сельскохозяйственного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производства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за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исключением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земельных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участков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указанных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пункте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 xml:space="preserve"> 4)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1,0</w:t>
            </w:r>
          </w:p>
        </w:tc>
      </w:tr>
      <w:tr w:rsidR="005E3B53" w:rsidRPr="005E3B53" w:rsidTr="006C1097"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Земли под объектами торговли, общественного </w:t>
            </w:r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lastRenderedPageBreak/>
              <w:t xml:space="preserve">питания, бытового обслуживания, </w:t>
            </w:r>
            <w:proofErr w:type="gram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>автозаправочными  и</w:t>
            </w:r>
            <w:proofErr w:type="gram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газонаполнительными станциями, предприятиями автосервиса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lastRenderedPageBreak/>
              <w:t>10,0</w:t>
            </w:r>
          </w:p>
        </w:tc>
      </w:tr>
      <w:tr w:rsidR="005E3B53" w:rsidRPr="005E3B53" w:rsidTr="006C109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lastRenderedPageBreak/>
              <w:t>8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hd w:val="clear" w:color="auto" w:fill="FFFFFF"/>
              <w:tabs>
                <w:tab w:val="left" w:pos="5108"/>
              </w:tabs>
              <w:suppressAutoHyphens/>
              <w:snapToGrid w:val="0"/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Земельные участки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организаций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народного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образования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proofErr w:type="gram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земли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 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под</w:t>
            </w:r>
            <w:proofErr w:type="spellEnd"/>
            <w:proofErr w:type="gram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объектами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здравоохранения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социального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обеспечения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физической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культуры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спорта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культуры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искусства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религиозными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объектами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1,0</w:t>
            </w:r>
          </w:p>
        </w:tc>
      </w:tr>
      <w:tr w:rsidR="005E3B53" w:rsidRPr="005E3B53" w:rsidTr="006C109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122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Земельные участки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под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gram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ромышленными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 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объектами</w:t>
            </w:r>
            <w:proofErr w:type="spellEnd"/>
            <w:proofErr w:type="gram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объектами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 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коммунального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хозяйства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,  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объектами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  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ма</w:t>
            </w:r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териально-технического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</w:t>
            </w:r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одовольственного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снабжения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, 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сбыта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и</w:t>
            </w:r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заготовок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под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 </w:t>
            </w:r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объектами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транспорта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за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исключением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земельных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участков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под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автозаправочными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и </w:t>
            </w:r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г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азонаполнительными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станциями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предприятиями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автосервиса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гаражей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автостоянок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),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под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 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объектами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связи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4,0</w:t>
            </w:r>
          </w:p>
        </w:tc>
      </w:tr>
      <w:tr w:rsidR="005E3B53" w:rsidRPr="005E3B53" w:rsidTr="006C109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hd w:val="clear" w:color="auto" w:fill="FFFFFF"/>
              <w:tabs>
                <w:tab w:val="left" w:pos="4541"/>
                <w:tab w:val="left" w:pos="5108"/>
              </w:tabs>
              <w:suppressAutoHyphens/>
              <w:snapToGrid w:val="0"/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>Земельные участки</w:t>
            </w:r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од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административно-управленческими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общественными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объектами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, 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земли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предприятий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proofErr w:type="gram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организаций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учреждений</w:t>
            </w:r>
            <w:proofErr w:type="spellEnd"/>
            <w:proofErr w:type="gram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финансирования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,     </w:t>
            </w:r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кредитования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страхования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и    </w:t>
            </w:r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пенсионного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обеспечения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10,0</w:t>
            </w:r>
          </w:p>
        </w:tc>
      </w:tr>
      <w:tr w:rsidR="005E3B53" w:rsidRPr="005E3B53" w:rsidTr="006C109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>Земельные участки</w:t>
            </w:r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под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сельскохозяйственными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зданиями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строениями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) и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сельскохозяйственные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угодья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 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10,0</w:t>
            </w:r>
          </w:p>
        </w:tc>
      </w:tr>
      <w:tr w:rsidR="005E3B53" w:rsidRPr="005E3B53" w:rsidTr="006C109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118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Прочие земельные участки   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20,0</w:t>
            </w:r>
          </w:p>
        </w:tc>
      </w:tr>
    </w:tbl>
    <w:p w:rsidR="005E3B53" w:rsidRPr="005E3B53" w:rsidRDefault="005E3B53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5E3B53" w:rsidRPr="005E3B53" w:rsidRDefault="005E3B53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5E3B53" w:rsidRPr="005E3B53" w:rsidRDefault="005E3B53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5E3B53" w:rsidRPr="005E3B53" w:rsidRDefault="005E3B53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5E3B53" w:rsidRDefault="005E3B53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6B65C5" w:rsidRPr="005E3B53" w:rsidRDefault="006B65C5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5E3B53" w:rsidRPr="005E3B53" w:rsidRDefault="005E3B53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5E3B53" w:rsidRPr="005E3B53" w:rsidRDefault="005E3B53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</w:pPr>
    </w:p>
    <w:p w:rsidR="005E3B53" w:rsidRPr="005E3B53" w:rsidRDefault="005E3B53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Andale Sans UI" w:hAnsi="Times New Roman" w:cs="Times New Roman"/>
          <w:color w:val="000000"/>
          <w:spacing w:val="3"/>
          <w:kern w:val="2"/>
          <w:lang w:eastAsia="fa-IR" w:bidi="fa-IR"/>
        </w:rPr>
      </w:pPr>
      <w:r w:rsidRPr="005E3B53">
        <w:rPr>
          <w:rFonts w:ascii="Times New Roman" w:eastAsia="Times New Roman" w:hAnsi="Times New Roman" w:cs="Times New Roman"/>
          <w:color w:val="000000"/>
          <w:spacing w:val="4"/>
          <w:kern w:val="2"/>
          <w:lang w:eastAsia="fa-IR" w:bidi="fa-IR"/>
        </w:rPr>
        <w:lastRenderedPageBreak/>
        <w:t>Приложение № 3</w:t>
      </w:r>
      <w:r w:rsidRPr="005E3B53">
        <w:rPr>
          <w:rFonts w:ascii="Times New Roman" w:eastAsia="Andale Sans UI" w:hAnsi="Times New Roman" w:cs="Times New Roman"/>
          <w:color w:val="000000"/>
          <w:spacing w:val="3"/>
          <w:kern w:val="2"/>
          <w:lang w:eastAsia="fa-IR" w:bidi="fa-IR"/>
        </w:rPr>
        <w:t xml:space="preserve"> к постановлению</w:t>
      </w:r>
    </w:p>
    <w:p w:rsidR="005E3B53" w:rsidRPr="005E3B53" w:rsidRDefault="005E3B53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Andale Sans UI" w:hAnsi="Times New Roman" w:cs="Times New Roman"/>
          <w:color w:val="000000"/>
          <w:spacing w:val="3"/>
          <w:kern w:val="2"/>
          <w:lang w:eastAsia="fa-IR" w:bidi="fa-IR"/>
        </w:rPr>
      </w:pPr>
      <w:r w:rsidRPr="005E3B53">
        <w:rPr>
          <w:rFonts w:ascii="Times New Roman" w:eastAsia="Andale Sans UI" w:hAnsi="Times New Roman" w:cs="Times New Roman"/>
          <w:color w:val="000000"/>
          <w:spacing w:val="3"/>
          <w:kern w:val="2"/>
          <w:lang w:eastAsia="fa-IR" w:bidi="fa-IR"/>
        </w:rPr>
        <w:t>Администрации Новокусковского</w:t>
      </w:r>
    </w:p>
    <w:p w:rsidR="005E3B53" w:rsidRPr="005E3B53" w:rsidRDefault="005E3B53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Andale Sans UI" w:hAnsi="Times New Roman" w:cs="Times New Roman"/>
          <w:color w:val="000000"/>
          <w:spacing w:val="3"/>
          <w:kern w:val="2"/>
          <w:lang w:eastAsia="fa-IR" w:bidi="fa-IR"/>
        </w:rPr>
      </w:pPr>
      <w:r w:rsidRPr="005E3B53">
        <w:rPr>
          <w:rFonts w:ascii="Times New Roman" w:eastAsia="Andale Sans UI" w:hAnsi="Times New Roman" w:cs="Times New Roman"/>
          <w:color w:val="000000"/>
          <w:spacing w:val="3"/>
          <w:kern w:val="2"/>
          <w:lang w:eastAsia="fa-IR" w:bidi="fa-IR"/>
        </w:rPr>
        <w:t xml:space="preserve">сельского поселения </w:t>
      </w:r>
    </w:p>
    <w:p w:rsidR="005E3B53" w:rsidRPr="005E3B53" w:rsidRDefault="005E3B53" w:rsidP="005E3B53">
      <w:pPr>
        <w:widowControl w:val="0"/>
        <w:shd w:val="clear" w:color="auto" w:fill="FFFFFF"/>
        <w:suppressAutoHyphens/>
        <w:spacing w:after="0" w:line="240" w:lineRule="auto"/>
        <w:ind w:left="5894" w:right="-30" w:hanging="288"/>
        <w:jc w:val="both"/>
        <w:rPr>
          <w:rFonts w:ascii="Times New Roman" w:eastAsia="Andale Sans UI" w:hAnsi="Times New Roman" w:cs="Times New Roman"/>
          <w:color w:val="000000"/>
          <w:spacing w:val="3"/>
          <w:kern w:val="2"/>
          <w:lang w:eastAsia="fa-IR" w:bidi="fa-IR"/>
        </w:rPr>
      </w:pPr>
      <w:r w:rsidRPr="005E3B53">
        <w:rPr>
          <w:rFonts w:ascii="Times New Roman" w:eastAsia="Andale Sans UI" w:hAnsi="Times New Roman" w:cs="Times New Roman"/>
          <w:color w:val="000000"/>
          <w:spacing w:val="3"/>
          <w:kern w:val="2"/>
          <w:lang w:eastAsia="fa-IR" w:bidi="fa-IR"/>
        </w:rPr>
        <w:t>от 14.10.2014 № 209</w:t>
      </w:r>
    </w:p>
    <w:p w:rsidR="005E3B53" w:rsidRPr="005E3B53" w:rsidRDefault="005E3B53" w:rsidP="005E3B53">
      <w:pPr>
        <w:widowControl w:val="0"/>
        <w:shd w:val="clear" w:color="auto" w:fill="FFFFFF"/>
        <w:suppressAutoHyphens/>
        <w:spacing w:after="0" w:line="307" w:lineRule="exact"/>
        <w:ind w:right="-30"/>
        <w:jc w:val="center"/>
        <w:rPr>
          <w:rFonts w:ascii="Times New Roman" w:eastAsia="Times New Roman" w:hAnsi="Times New Roman" w:cs="Times New Roman"/>
          <w:b/>
          <w:color w:val="000000"/>
          <w:spacing w:val="-6"/>
          <w:kern w:val="2"/>
          <w:sz w:val="24"/>
          <w:szCs w:val="24"/>
          <w:lang w:eastAsia="fa-IR" w:bidi="fa-IR"/>
        </w:rPr>
      </w:pPr>
    </w:p>
    <w:p w:rsidR="005E3B53" w:rsidRPr="005E3B53" w:rsidRDefault="005E3B53" w:rsidP="005E3B53">
      <w:pPr>
        <w:widowControl w:val="0"/>
        <w:shd w:val="clear" w:color="auto" w:fill="FFFFFF"/>
        <w:suppressAutoHyphens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color w:val="000000"/>
          <w:spacing w:val="-6"/>
          <w:kern w:val="2"/>
          <w:sz w:val="24"/>
          <w:szCs w:val="24"/>
          <w:lang w:eastAsia="fa-IR" w:bidi="fa-IR"/>
        </w:rPr>
      </w:pPr>
      <w:r w:rsidRPr="005E3B53">
        <w:rPr>
          <w:rFonts w:ascii="Times New Roman" w:eastAsia="Times New Roman" w:hAnsi="Times New Roman" w:cs="Times New Roman"/>
          <w:b/>
          <w:color w:val="000000"/>
          <w:spacing w:val="-6"/>
          <w:kern w:val="2"/>
          <w:sz w:val="24"/>
          <w:szCs w:val="24"/>
          <w:lang w:eastAsia="fa-IR" w:bidi="fa-IR"/>
        </w:rPr>
        <w:t>СТАВКИ</w:t>
      </w:r>
    </w:p>
    <w:p w:rsidR="005E3B53" w:rsidRPr="005E3B53" w:rsidRDefault="005E3B53" w:rsidP="006B65C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B5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арендной платы, рассчитанные от кадастровой стоимости за земли</w:t>
      </w:r>
      <w:r w:rsidRPr="005E3B5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, сельскохозяйственного назначения, находящиеся в </w:t>
      </w:r>
      <w:r w:rsidRPr="005E3B5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собственности муниципального образования «Новокусковское сельское поселение»</w:t>
      </w:r>
      <w:bookmarkStart w:id="0" w:name="_GoBack"/>
      <w:bookmarkEnd w:id="0"/>
    </w:p>
    <w:p w:rsidR="005E3B53" w:rsidRPr="005E3B53" w:rsidRDefault="005E3B53" w:rsidP="005E3B53">
      <w:pPr>
        <w:widowControl w:val="0"/>
        <w:shd w:val="clear" w:color="auto" w:fill="FFFFFF"/>
        <w:tabs>
          <w:tab w:val="left" w:pos="134"/>
        </w:tabs>
        <w:suppressAutoHyphens/>
        <w:spacing w:after="0" w:line="240" w:lineRule="auto"/>
        <w:ind w:left="134" w:firstLine="326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2"/>
          <w:sz w:val="24"/>
          <w:szCs w:val="24"/>
          <w:lang w:eastAsia="fa-IR" w:bidi="fa-IR"/>
        </w:rPr>
      </w:pP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5"/>
        <w:gridCol w:w="5269"/>
        <w:gridCol w:w="3218"/>
      </w:tblGrid>
      <w:tr w:rsidR="005E3B53" w:rsidRPr="005E3B53" w:rsidTr="006C1097"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№</w:t>
            </w:r>
          </w:p>
          <w:p w:rsidR="005E3B53" w:rsidRPr="005E3B53" w:rsidRDefault="005E3B53" w:rsidP="005E3B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Разрешенное использование</w:t>
            </w:r>
          </w:p>
          <w:p w:rsidR="005E3B53" w:rsidRPr="005E3B53" w:rsidRDefault="005E3B53" w:rsidP="005E3B5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земельного участка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Ставки, %</w:t>
            </w:r>
          </w:p>
        </w:tc>
      </w:tr>
      <w:tr w:rsidR="005E3B53" w:rsidRPr="005E3B53" w:rsidTr="006C1097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5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</w:tr>
      <w:tr w:rsidR="005E3B53" w:rsidRPr="005E3B53" w:rsidTr="006C1097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5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hd w:val="clear" w:color="auto" w:fill="FFFFFF"/>
              <w:suppressAutoHyphens/>
              <w:snapToGri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8"/>
                <w:kern w:val="2"/>
                <w:sz w:val="24"/>
                <w:szCs w:val="24"/>
                <w:lang w:val="de-DE" w:eastAsia="fa-IR" w:bidi="fa-IR"/>
              </w:rPr>
              <w:t>Земельные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8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8"/>
                <w:kern w:val="2"/>
                <w:sz w:val="24"/>
                <w:szCs w:val="24"/>
                <w:lang w:val="de-DE" w:eastAsia="fa-IR" w:bidi="fa-IR"/>
              </w:rPr>
              <w:t>участки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8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r w:rsidRPr="005E3B53">
              <w:rPr>
                <w:rFonts w:ascii="Times New Roman" w:eastAsia="Times New Roman" w:hAnsi="Times New Roman" w:cs="Times New Roman"/>
                <w:color w:val="000000"/>
                <w:spacing w:val="8"/>
                <w:kern w:val="2"/>
                <w:sz w:val="24"/>
                <w:szCs w:val="24"/>
                <w:lang w:eastAsia="fa-IR" w:bidi="fa-IR"/>
              </w:rPr>
              <w:t xml:space="preserve">занятые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сельскохозяйственными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val="de-DE" w:eastAsia="fa-IR" w:bidi="fa-IR"/>
              </w:rPr>
              <w:t>угодьями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3"/>
                <w:kern w:val="2"/>
                <w:sz w:val="24"/>
                <w:szCs w:val="24"/>
                <w:lang w:eastAsia="fa-IR" w:bidi="fa-IR"/>
              </w:rPr>
              <w:t xml:space="preserve"> (за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>исключением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>земельных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>участков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>указанных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val="de-DE" w:eastAsia="fa-IR" w:bidi="fa-IR"/>
              </w:rPr>
              <w:t>пункт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4"/>
                <w:kern w:val="2"/>
                <w:sz w:val="24"/>
                <w:szCs w:val="24"/>
                <w:lang w:eastAsia="fa-IR" w:bidi="fa-IR"/>
              </w:rPr>
              <w:t>ах 3-4)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1,0</w:t>
            </w:r>
          </w:p>
        </w:tc>
      </w:tr>
      <w:tr w:rsidR="005E3B53" w:rsidRPr="005E3B53" w:rsidTr="006C1097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5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pacing w:val="25"/>
                <w:w w:val="59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E3B53">
              <w:rPr>
                <w:rFonts w:ascii="Times New Roman" w:eastAsia="Andale Sans UI" w:hAnsi="Times New Roman" w:cs="Times New Roman"/>
                <w:spacing w:val="1"/>
                <w:kern w:val="2"/>
                <w:sz w:val="24"/>
                <w:szCs w:val="24"/>
                <w:lang w:val="de-DE" w:eastAsia="fa-IR" w:bidi="fa-IR"/>
              </w:rPr>
              <w:t>Земельные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spacing w:val="1"/>
                <w:kern w:val="2"/>
                <w:sz w:val="24"/>
                <w:szCs w:val="24"/>
                <w:lang w:val="de-DE" w:eastAsia="fa-IR" w:bidi="fa-IR"/>
              </w:rPr>
              <w:t>участки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spacing w:val="1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spacing w:val="1"/>
                <w:kern w:val="2"/>
                <w:sz w:val="24"/>
                <w:szCs w:val="24"/>
                <w:lang w:val="de-DE" w:eastAsia="fa-IR" w:bidi="fa-IR"/>
              </w:rPr>
              <w:t>занятые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spacing w:val="1"/>
                <w:kern w:val="2"/>
                <w:sz w:val="24"/>
                <w:szCs w:val="24"/>
                <w:lang w:eastAsia="fa-IR" w:bidi="fa-IR"/>
              </w:rPr>
              <w:t xml:space="preserve"> вну</w:t>
            </w:r>
            <w:r w:rsidRPr="005E3B53">
              <w:rPr>
                <w:rFonts w:ascii="Times New Roman" w:eastAsia="Andale Sans UI" w:hAnsi="Times New Roman" w:cs="Times New Roman"/>
                <w:spacing w:val="-6"/>
                <w:kern w:val="2"/>
                <w:sz w:val="24"/>
                <w:szCs w:val="24"/>
                <w:lang w:eastAsia="fa-IR" w:bidi="fa-IR"/>
              </w:rPr>
              <w:t xml:space="preserve">трихозяйственными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spacing w:val="-6"/>
                <w:kern w:val="2"/>
                <w:sz w:val="24"/>
                <w:szCs w:val="24"/>
                <w:lang w:val="de-DE" w:eastAsia="fa-IR" w:bidi="fa-IR"/>
              </w:rPr>
              <w:t>дорогами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spacing w:val="-6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r w:rsidRPr="005E3B53">
              <w:rPr>
                <w:rFonts w:ascii="Times New Roman" w:eastAsia="Andale Sans UI" w:hAnsi="Times New Roman" w:cs="Times New Roman"/>
                <w:spacing w:val="-6"/>
                <w:kern w:val="2"/>
                <w:sz w:val="24"/>
                <w:szCs w:val="24"/>
                <w:lang w:eastAsia="fa-IR" w:bidi="fa-IR"/>
              </w:rPr>
              <w:t>к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оммуникациям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и, лесными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насаждениями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,</w:t>
            </w:r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spacing w:val="-7"/>
                <w:kern w:val="2"/>
                <w:sz w:val="24"/>
                <w:szCs w:val="24"/>
                <w:lang w:val="de-DE" w:eastAsia="fa-IR" w:bidi="fa-IR"/>
              </w:rPr>
              <w:t>предназначенными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spacing w:val="-7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spacing w:val="-7"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spacing w:val="-7"/>
                <w:kern w:val="2"/>
                <w:sz w:val="24"/>
                <w:szCs w:val="24"/>
                <w:lang w:eastAsia="fa-IR" w:bidi="fa-IR"/>
              </w:rPr>
              <w:t xml:space="preserve"> обеспечения защиты земель от воздействия негативных</w:t>
            </w:r>
            <w:r w:rsidRPr="005E3B53">
              <w:rPr>
                <w:rFonts w:ascii="Times New Roman" w:eastAsia="Andale Sans UI" w:hAnsi="Times New Roman" w:cs="Times New Roman"/>
                <w:spacing w:val="-7"/>
                <w:kern w:val="2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spacing w:val="-7"/>
                <w:kern w:val="2"/>
                <w:sz w:val="24"/>
                <w:szCs w:val="24"/>
                <w:lang w:val="de-DE" w:eastAsia="fa-IR" w:bidi="fa-IR"/>
              </w:rPr>
              <w:t>вредных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spacing w:val="-7"/>
                <w:kern w:val="2"/>
                <w:sz w:val="24"/>
                <w:szCs w:val="24"/>
                <w:lang w:val="de-DE" w:eastAsia="fa-IR" w:bidi="fa-IR"/>
              </w:rPr>
              <w:t xml:space="preserve">) </w:t>
            </w:r>
            <w:r w:rsidRPr="005E3B53">
              <w:rPr>
                <w:rFonts w:ascii="Times New Roman" w:eastAsia="Andale Sans UI" w:hAnsi="Times New Roman" w:cs="Times New Roman"/>
                <w:spacing w:val="-19"/>
                <w:kern w:val="2"/>
                <w:sz w:val="24"/>
                <w:szCs w:val="24"/>
                <w:lang w:eastAsia="fa-IR" w:bidi="fa-IR"/>
              </w:rPr>
              <w:t xml:space="preserve">природных, антропогенных </w:t>
            </w:r>
            <w:r w:rsidRPr="005E3B53">
              <w:rPr>
                <w:rFonts w:ascii="Times New Roman" w:eastAsia="Andale Sans UI" w:hAnsi="Times New Roman" w:cs="Times New Roman"/>
                <w:spacing w:val="-19"/>
                <w:kern w:val="2"/>
                <w:sz w:val="24"/>
                <w:szCs w:val="24"/>
                <w:lang w:val="de-DE" w:eastAsia="fa-IR" w:bidi="fa-IR"/>
              </w:rPr>
              <w:t xml:space="preserve">и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spacing w:val="-19"/>
                <w:kern w:val="2"/>
                <w:sz w:val="24"/>
                <w:szCs w:val="24"/>
                <w:lang w:val="de-DE" w:eastAsia="fa-IR" w:bidi="fa-IR"/>
              </w:rPr>
              <w:t>техногенны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spacing w:val="-19"/>
                <w:kern w:val="2"/>
                <w:sz w:val="24"/>
                <w:szCs w:val="24"/>
                <w:lang w:eastAsia="fa-IR" w:bidi="fa-IR"/>
              </w:rPr>
              <w:t xml:space="preserve">х  явлений, водными объектами, а также  зданиями,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spacing w:val="-3"/>
                <w:kern w:val="2"/>
                <w:sz w:val="24"/>
                <w:szCs w:val="24"/>
                <w:lang w:val="de-DE" w:eastAsia="fa-IR" w:bidi="fa-IR"/>
              </w:rPr>
              <w:t>строениями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spacing w:val="-3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spacing w:val="-3"/>
                <w:kern w:val="2"/>
                <w:sz w:val="24"/>
                <w:szCs w:val="24"/>
                <w:lang w:val="de-DE" w:eastAsia="fa-IR" w:bidi="fa-IR"/>
              </w:rPr>
              <w:t>сооружениями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spacing w:val="-3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r w:rsidRPr="005E3B53">
              <w:rPr>
                <w:rFonts w:ascii="Times New Roman" w:eastAsia="Andale Sans UI" w:hAnsi="Times New Roman" w:cs="Times New Roman"/>
                <w:spacing w:val="-3"/>
                <w:kern w:val="2"/>
                <w:sz w:val="24"/>
                <w:szCs w:val="24"/>
                <w:lang w:eastAsia="fa-IR" w:bidi="fa-IR"/>
              </w:rPr>
              <w:t xml:space="preserve">используемыми для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spacing w:val="-6"/>
                <w:kern w:val="2"/>
                <w:sz w:val="24"/>
                <w:szCs w:val="24"/>
                <w:lang w:val="de-DE" w:eastAsia="fa-IR" w:bidi="fa-IR"/>
              </w:rPr>
              <w:t>производства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spacing w:val="-6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spacing w:val="-6"/>
                <w:kern w:val="2"/>
                <w:sz w:val="24"/>
                <w:szCs w:val="24"/>
                <w:lang w:val="de-DE" w:eastAsia="fa-IR" w:bidi="fa-IR"/>
              </w:rPr>
              <w:t>хранения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spacing w:val="-6"/>
                <w:kern w:val="2"/>
                <w:sz w:val="24"/>
                <w:szCs w:val="24"/>
                <w:lang w:val="de-DE" w:eastAsia="fa-IR" w:bidi="fa-IR"/>
              </w:rPr>
              <w:t xml:space="preserve"> и </w:t>
            </w:r>
            <w:r w:rsidRPr="005E3B53">
              <w:rPr>
                <w:rFonts w:ascii="Times New Roman" w:eastAsia="Andale Sans UI" w:hAnsi="Times New Roman" w:cs="Times New Roman"/>
                <w:spacing w:val="-6"/>
                <w:kern w:val="2"/>
                <w:sz w:val="24"/>
                <w:szCs w:val="24"/>
                <w:lang w:eastAsia="fa-IR" w:bidi="fa-IR"/>
              </w:rPr>
              <w:t>п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spacing w:val="-3"/>
                <w:kern w:val="2"/>
                <w:sz w:val="24"/>
                <w:szCs w:val="24"/>
                <w:lang w:val="de-DE" w:eastAsia="fa-IR" w:bidi="fa-IR"/>
              </w:rPr>
              <w:t>ервичной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spacing w:val="-3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spacing w:val="-3"/>
                <w:kern w:val="2"/>
                <w:sz w:val="24"/>
                <w:szCs w:val="24"/>
                <w:lang w:val="de-DE" w:eastAsia="fa-IR" w:bidi="fa-IR"/>
              </w:rPr>
              <w:t>переработки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spacing w:val="-3"/>
                <w:kern w:val="2"/>
                <w:sz w:val="24"/>
                <w:szCs w:val="24"/>
                <w:lang w:eastAsia="fa-IR" w:bidi="fa-IR"/>
              </w:rPr>
              <w:t xml:space="preserve"> сельскохозяйственной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продукции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, и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прочие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несельскохозяйственные</w:t>
            </w:r>
            <w:proofErr w:type="spellEnd"/>
            <w:r w:rsidRPr="005E3B5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угодья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0,5</w:t>
            </w:r>
          </w:p>
        </w:tc>
      </w:tr>
      <w:tr w:rsidR="005E3B53" w:rsidRPr="005E3B53" w:rsidTr="006C1097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5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hd w:val="clear" w:color="auto" w:fill="FFFFFF"/>
              <w:suppressAutoHyphens/>
              <w:snapToGrid w:val="0"/>
              <w:spacing w:after="0" w:line="288" w:lineRule="exact"/>
              <w:ind w:left="19" w:right="23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Земельные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участки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право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которые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>переоформлено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с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>права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>постоянного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бессрочного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 xml:space="preserve">)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пользования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>соответствии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val="de-DE" w:eastAsia="fa-IR" w:bidi="fa-IR"/>
              </w:rPr>
              <w:t xml:space="preserve"> с</w:t>
            </w:r>
            <w:r w:rsidRPr="005E3B53">
              <w:rPr>
                <w:rFonts w:ascii="Times New Roman" w:eastAsia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>земельным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>законодательством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>Российской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Федерации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0,3</w:t>
            </w:r>
          </w:p>
        </w:tc>
      </w:tr>
      <w:tr w:rsidR="005E3B53" w:rsidRPr="005E3B53" w:rsidTr="006C1097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5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3B53" w:rsidRPr="005E3B53" w:rsidRDefault="005E3B53" w:rsidP="005E3B5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>3еме</w:t>
            </w:r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л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>ьные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7"/>
                <w:kern w:val="2"/>
                <w:sz w:val="24"/>
                <w:szCs w:val="24"/>
                <w:lang w:val="de-DE" w:eastAsia="fa-IR" w:bidi="fa-IR"/>
              </w:rPr>
              <w:t>участки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7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de-DE" w:eastAsia="fa-IR" w:bidi="fa-IR"/>
              </w:rPr>
              <w:t>приобретенные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E3B53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4"/>
                <w:lang w:eastAsia="fa-IR" w:bidi="fa-IR"/>
              </w:rPr>
              <w:t xml:space="preserve">(предоставленные) для личного подсобного хозяйства, садоводства, огородничества или животноводства, </w:t>
            </w:r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также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дачного</w:t>
            </w:r>
            <w:proofErr w:type="spellEnd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E3B53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de-DE" w:eastAsia="fa-IR" w:bidi="fa-IR"/>
              </w:rPr>
              <w:t>хозяйства</w:t>
            </w:r>
            <w:proofErr w:type="spellEnd"/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B53" w:rsidRPr="005E3B53" w:rsidRDefault="005E3B53" w:rsidP="005E3B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E3B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0,3</w:t>
            </w:r>
          </w:p>
        </w:tc>
      </w:tr>
    </w:tbl>
    <w:p w:rsidR="005E3B53" w:rsidRPr="005E3B53" w:rsidRDefault="005E3B53" w:rsidP="005E3B53">
      <w:pPr>
        <w:widowControl w:val="0"/>
        <w:shd w:val="clear" w:color="auto" w:fill="FFFFFF"/>
        <w:tabs>
          <w:tab w:val="left" w:pos="134"/>
        </w:tabs>
        <w:suppressAutoHyphens/>
        <w:spacing w:after="0" w:line="298" w:lineRule="exact"/>
        <w:ind w:left="134" w:firstLine="326"/>
        <w:jc w:val="center"/>
        <w:rPr>
          <w:rFonts w:ascii="Times New Roman" w:eastAsia="Times New Roman" w:hAnsi="Times New Roman" w:cs="Times New Roman"/>
          <w:color w:val="000000"/>
          <w:spacing w:val="-3"/>
          <w:kern w:val="2"/>
          <w:sz w:val="24"/>
          <w:szCs w:val="24"/>
          <w:lang w:eastAsia="fa-IR" w:bidi="fa-IR"/>
        </w:rPr>
      </w:pPr>
    </w:p>
    <w:p w:rsidR="005E3B53" w:rsidRPr="005E3B53" w:rsidRDefault="005E3B53" w:rsidP="005E3B53">
      <w:pPr>
        <w:widowControl w:val="0"/>
        <w:shd w:val="clear" w:color="auto" w:fill="FFFFFF"/>
        <w:tabs>
          <w:tab w:val="left" w:pos="15"/>
        </w:tabs>
        <w:suppressAutoHyphens/>
        <w:spacing w:before="58" w:after="0" w:line="298" w:lineRule="exact"/>
        <w:jc w:val="both"/>
        <w:rPr>
          <w:rFonts w:ascii="Times New Roman" w:eastAsia="Andale Sans UI" w:hAnsi="Times New Roman" w:cs="Times New Roman"/>
          <w:color w:val="000000"/>
          <w:spacing w:val="1"/>
          <w:kern w:val="2"/>
          <w:sz w:val="24"/>
          <w:szCs w:val="24"/>
          <w:lang w:val="de-DE" w:eastAsia="fa-IR" w:bidi="fa-IR"/>
        </w:rPr>
      </w:pPr>
    </w:p>
    <w:p w:rsidR="005E3B53" w:rsidRPr="005E3B53" w:rsidRDefault="005E3B53" w:rsidP="005E3B53">
      <w:pPr>
        <w:widowControl w:val="0"/>
        <w:shd w:val="clear" w:color="auto" w:fill="FFFFFF"/>
        <w:tabs>
          <w:tab w:val="left" w:pos="15"/>
        </w:tabs>
        <w:suppressAutoHyphens/>
        <w:spacing w:before="58" w:after="0" w:line="298" w:lineRule="exact"/>
        <w:jc w:val="both"/>
        <w:rPr>
          <w:rFonts w:ascii="Times New Roman" w:eastAsia="Andale Sans UI" w:hAnsi="Times New Roman" w:cs="Times New Roman"/>
          <w:color w:val="000000"/>
          <w:spacing w:val="1"/>
          <w:kern w:val="2"/>
          <w:sz w:val="24"/>
          <w:szCs w:val="24"/>
          <w:lang w:val="de-DE" w:eastAsia="fa-IR" w:bidi="fa-IR"/>
        </w:rPr>
      </w:pPr>
    </w:p>
    <w:p w:rsidR="005E3B53" w:rsidRPr="005E3B53" w:rsidRDefault="005E3B53" w:rsidP="005E3B53">
      <w:pPr>
        <w:widowControl w:val="0"/>
        <w:shd w:val="clear" w:color="auto" w:fill="FFFFFF"/>
        <w:tabs>
          <w:tab w:val="left" w:pos="15"/>
        </w:tabs>
        <w:suppressAutoHyphens/>
        <w:spacing w:before="58" w:after="0" w:line="298" w:lineRule="exact"/>
        <w:jc w:val="both"/>
        <w:rPr>
          <w:rFonts w:ascii="Times New Roman" w:eastAsia="Andale Sans UI" w:hAnsi="Times New Roman" w:cs="Times New Roman"/>
          <w:color w:val="000000"/>
          <w:spacing w:val="1"/>
          <w:kern w:val="2"/>
          <w:sz w:val="24"/>
          <w:szCs w:val="24"/>
          <w:lang w:val="de-DE" w:eastAsia="fa-IR" w:bidi="fa-IR"/>
        </w:rPr>
      </w:pPr>
    </w:p>
    <w:p w:rsidR="005E3B53" w:rsidRPr="005E3B53" w:rsidRDefault="005E3B53" w:rsidP="005E3B53">
      <w:pPr>
        <w:widowControl w:val="0"/>
        <w:shd w:val="clear" w:color="auto" w:fill="FFFFFF"/>
        <w:tabs>
          <w:tab w:val="left" w:pos="15"/>
        </w:tabs>
        <w:suppressAutoHyphens/>
        <w:spacing w:before="58" w:after="0" w:line="298" w:lineRule="exact"/>
        <w:jc w:val="both"/>
        <w:rPr>
          <w:rFonts w:ascii="Times New Roman" w:eastAsia="Andale Sans UI" w:hAnsi="Times New Roman" w:cs="Times New Roman"/>
          <w:color w:val="000000"/>
          <w:spacing w:val="1"/>
          <w:kern w:val="2"/>
          <w:sz w:val="24"/>
          <w:szCs w:val="24"/>
          <w:lang w:val="de-DE" w:eastAsia="fa-IR" w:bidi="fa-IR"/>
        </w:rPr>
      </w:pPr>
    </w:p>
    <w:p w:rsidR="005E3B53" w:rsidRPr="005E3B53" w:rsidRDefault="005E3B53" w:rsidP="005E3B53">
      <w:pPr>
        <w:widowControl w:val="0"/>
        <w:shd w:val="clear" w:color="auto" w:fill="FFFFFF"/>
        <w:tabs>
          <w:tab w:val="left" w:pos="15"/>
        </w:tabs>
        <w:suppressAutoHyphens/>
        <w:spacing w:before="58" w:after="0" w:line="298" w:lineRule="exact"/>
        <w:jc w:val="both"/>
        <w:rPr>
          <w:rFonts w:ascii="Times New Roman" w:eastAsia="Andale Sans UI" w:hAnsi="Times New Roman" w:cs="Times New Roman"/>
          <w:color w:val="000000"/>
          <w:spacing w:val="1"/>
          <w:kern w:val="2"/>
          <w:sz w:val="24"/>
          <w:szCs w:val="24"/>
          <w:lang w:val="de-DE" w:eastAsia="fa-IR" w:bidi="fa-IR"/>
        </w:rPr>
      </w:pPr>
    </w:p>
    <w:p w:rsidR="005E3B53" w:rsidRPr="005E3B53" w:rsidRDefault="005E3B53" w:rsidP="005E3B53">
      <w:pPr>
        <w:widowControl w:val="0"/>
        <w:shd w:val="clear" w:color="auto" w:fill="FFFFFF"/>
        <w:tabs>
          <w:tab w:val="left" w:pos="15"/>
        </w:tabs>
        <w:suppressAutoHyphens/>
        <w:spacing w:before="58" w:after="0" w:line="298" w:lineRule="exact"/>
        <w:jc w:val="both"/>
        <w:rPr>
          <w:rFonts w:ascii="Times New Roman" w:eastAsia="Andale Sans UI" w:hAnsi="Times New Roman" w:cs="Times New Roman"/>
          <w:color w:val="000000"/>
          <w:spacing w:val="1"/>
          <w:kern w:val="2"/>
          <w:sz w:val="24"/>
          <w:szCs w:val="24"/>
          <w:lang w:eastAsia="fa-IR" w:bidi="fa-IR"/>
        </w:rPr>
      </w:pPr>
    </w:p>
    <w:p w:rsidR="005E3B53" w:rsidRPr="005E3B53" w:rsidRDefault="005E3B53" w:rsidP="005E3B53">
      <w:pPr>
        <w:widowControl w:val="0"/>
        <w:shd w:val="clear" w:color="auto" w:fill="FFFFFF"/>
        <w:tabs>
          <w:tab w:val="left" w:pos="15"/>
        </w:tabs>
        <w:suppressAutoHyphens/>
        <w:spacing w:before="58" w:after="0" w:line="298" w:lineRule="exact"/>
        <w:jc w:val="both"/>
        <w:rPr>
          <w:rFonts w:ascii="Times New Roman" w:eastAsia="Andale Sans UI" w:hAnsi="Times New Roman" w:cs="Times New Roman"/>
          <w:color w:val="000000"/>
          <w:spacing w:val="1"/>
          <w:kern w:val="2"/>
          <w:sz w:val="24"/>
          <w:szCs w:val="24"/>
          <w:lang w:eastAsia="fa-IR" w:bidi="fa-IR"/>
        </w:rPr>
      </w:pPr>
    </w:p>
    <w:p w:rsidR="005E3B53" w:rsidRPr="005E3B53" w:rsidRDefault="005E3B53" w:rsidP="005E3B53">
      <w:pPr>
        <w:widowControl w:val="0"/>
        <w:shd w:val="clear" w:color="auto" w:fill="FFFFFF"/>
        <w:tabs>
          <w:tab w:val="left" w:pos="15"/>
        </w:tabs>
        <w:suppressAutoHyphens/>
        <w:spacing w:before="58" w:after="0" w:line="298" w:lineRule="exact"/>
        <w:jc w:val="both"/>
        <w:rPr>
          <w:rFonts w:ascii="Times New Roman" w:eastAsia="Andale Sans UI" w:hAnsi="Times New Roman" w:cs="Times New Roman"/>
          <w:color w:val="000000"/>
          <w:spacing w:val="1"/>
          <w:kern w:val="2"/>
          <w:sz w:val="24"/>
          <w:szCs w:val="24"/>
          <w:lang w:eastAsia="fa-IR" w:bidi="fa-IR"/>
        </w:rPr>
      </w:pPr>
    </w:p>
    <w:p w:rsidR="005E3B53" w:rsidRPr="005E3B53" w:rsidRDefault="005E3B53" w:rsidP="005E3B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B53" w:rsidRPr="005E3B53" w:rsidRDefault="005E3B53" w:rsidP="005E3B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F69" w:rsidRDefault="00AF2F69"/>
    <w:sectPr w:rsidR="00AF2F69" w:rsidSect="00D65B88">
      <w:pgSz w:w="11906" w:h="16838"/>
      <w:pgMar w:top="851" w:right="851" w:bottom="79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CB"/>
    <w:rsid w:val="005E3B53"/>
    <w:rsid w:val="006B65C5"/>
    <w:rsid w:val="008E6ECB"/>
    <w:rsid w:val="00A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C62D-CDB1-4BB2-B7DF-AB3F656C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77;n=83798;fld=134;dst=1000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1017;fld=134;dst=100012" TargetMode="External"/><Relationship Id="rId5" Type="http://schemas.openxmlformats.org/officeDocument/2006/relationships/hyperlink" Target="consultantplus://offline/main?base=LAW;n=117493;fld=134;dst=100565" TargetMode="External"/><Relationship Id="rId4" Type="http://schemas.openxmlformats.org/officeDocument/2006/relationships/hyperlink" Target="http://www.nkselp.asin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2019-06-05T03:31:00Z</dcterms:created>
  <dcterms:modified xsi:type="dcterms:W3CDTF">2019-06-05T04:02:00Z</dcterms:modified>
</cp:coreProperties>
</file>