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НОВОКУСКОВСКОГО СЕЛЬСКОГО ПОСЕЛЕНИЯ</w:t>
      </w: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87CEF" w:rsidRPr="006236AD" w:rsidRDefault="00987CEF" w:rsidP="00987C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21.01.2021        </w:t>
      </w:r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169</w:t>
      </w: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CEF" w:rsidRPr="006236AD" w:rsidRDefault="00987CEF" w:rsidP="00987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Порядка формирования и деятельности коллегиального органа </w:t>
      </w:r>
    </w:p>
    <w:p w:rsidR="00987CEF" w:rsidRPr="006236AD" w:rsidRDefault="00987CEF" w:rsidP="00987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(комиссии), осуществляющего проведение конкурсного отбора инициативных </w:t>
      </w:r>
    </w:p>
    <w:p w:rsidR="00987CEF" w:rsidRPr="006236AD" w:rsidRDefault="00987CEF" w:rsidP="00987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проектов в Новокусковском сельском поселении </w:t>
      </w:r>
    </w:p>
    <w:p w:rsidR="00987CEF" w:rsidRPr="006236AD" w:rsidRDefault="00987CEF" w:rsidP="00987CE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Федерации», статьей 19 Устава Новокусковского сельского поселения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>1.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Новокусковском сельском поселении, </w:t>
      </w:r>
      <w:r w:rsidRPr="006236AD">
        <w:rPr>
          <w:rFonts w:ascii="Times New Roman" w:eastAsia="Calibri" w:hAnsi="Times New Roman" w:cs="Times New Roman"/>
          <w:sz w:val="24"/>
          <w:szCs w:val="24"/>
        </w:rPr>
        <w:t>согласно приложению к настоящему решению.</w:t>
      </w:r>
    </w:p>
    <w:p w:rsidR="00987CEF" w:rsidRPr="006236AD" w:rsidRDefault="00987CEF" w:rsidP="00987C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2. 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6" w:history="1">
        <w:r w:rsidRPr="006236AD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6236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7CEF" w:rsidRPr="006236AD" w:rsidRDefault="00987CEF" w:rsidP="00987C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>3. Настоящее решение</w:t>
      </w:r>
      <w:r w:rsidRPr="006236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236AD">
        <w:rPr>
          <w:rFonts w:ascii="Times New Roman" w:eastAsia="Calibri" w:hAnsi="Times New Roman" w:cs="Times New Roman"/>
          <w:sz w:val="24"/>
          <w:szCs w:val="24"/>
        </w:rPr>
        <w:t>вступает в силу со дня его официального опубликования.</w:t>
      </w:r>
    </w:p>
    <w:p w:rsidR="00987CEF" w:rsidRPr="006236AD" w:rsidRDefault="00987CEF" w:rsidP="00987C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 Контроль за исполнением настоящего решения возложить на социально-экономический комитет Совета Новокусковского сельского поселения.</w:t>
      </w:r>
    </w:p>
    <w:p w:rsidR="00987CEF" w:rsidRPr="006236AD" w:rsidRDefault="00987CEF" w:rsidP="00987C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7CEF" w:rsidRPr="006236AD" w:rsidRDefault="00987CEF" w:rsidP="00987CE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iCs/>
          <w:sz w:val="24"/>
          <w:szCs w:val="24"/>
        </w:rPr>
        <w:t xml:space="preserve">Глава сельского поселения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bookmarkStart w:id="0" w:name="_GoBack"/>
      <w:bookmarkEnd w:id="0"/>
      <w:r w:rsidRPr="006236A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              А.В. Карпенко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987CEF" w:rsidRPr="006236AD" w:rsidRDefault="00987CEF" w:rsidP="00987CE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987CEF" w:rsidRPr="006236AD" w:rsidRDefault="00987CEF" w:rsidP="00987CE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 xml:space="preserve">решением Совета Новокусковского </w:t>
      </w:r>
    </w:p>
    <w:p w:rsidR="00987CEF" w:rsidRPr="006236AD" w:rsidRDefault="00987CEF" w:rsidP="00987CE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lang w:eastAsia="ru-RU"/>
        </w:rPr>
        <w:t>21.01.2021</w:t>
      </w:r>
      <w:r w:rsidRPr="006236AD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169</w:t>
      </w: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Pr="006236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Новокусковском </w:t>
      </w: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сельском поселении </w:t>
      </w:r>
    </w:p>
    <w:p w:rsidR="00987CEF" w:rsidRPr="006236AD" w:rsidRDefault="00987CEF" w:rsidP="00987CE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случае если в Администрацию внесено несколько инициативных проектов, в том числе с описанием аналогичных по содержанию приоритетных проблем, Администрация Новокусковского сельского поселения организует проведение конкурсного отбора.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 коллегиального органа (далее – Согласительная комиссия) в количестве четырех человек формируется Администрацией 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Новокусковского сельского поселения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При этом половина от общего числа членов Согласительной комиссии должна быть назначена на основе предложений Совета 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Новокусковского сельского поселения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заседаниях Согласительной комиссии могут участвовать приглашённые лица, не являющиеся членами Согласительной комиссии.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Инициаторы проектов и их представители вправе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Согласительная комиссия осуществляет следующие функции:</w:t>
      </w:r>
    </w:p>
    <w:p w:rsidR="00987CEF" w:rsidRPr="006236AD" w:rsidRDefault="00987CEF" w:rsidP="00987CEF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</w:t>
      </w: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№ 2 к </w:t>
      </w:r>
      <w:r w:rsidRPr="006236AD">
        <w:rPr>
          <w:rFonts w:ascii="Times New Roman" w:eastAsia="Calibri" w:hAnsi="Times New Roman" w:cs="Times New Roman"/>
        </w:rPr>
        <w:t xml:space="preserve">Порядку выдвижения, внесения, </w:t>
      </w: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обсуждения, рассмотрения инициативных проектов, а также проведения их конкурсного отбора в Новокусковском сельском поселении Асиновского района Томской области, утвержденному решением Совета Новокусковского 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21.01.2021</w:t>
      </w: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167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6236AD">
        <w:rPr>
          <w:rFonts w:ascii="Times New Roman" w:eastAsia="Calibri" w:hAnsi="Times New Roman" w:cs="Times New Roman"/>
          <w:sz w:val="24"/>
          <w:szCs w:val="24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 Новокусковском сельском поселении Асиновского района Томской области»;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2) формирует итоговую оценку инициативных проектов;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принимает решение о признании инициативного проекта прошедшим или не прошедшим конкурсный отбор. 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Полномочия членов Согласительной комиссии: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Согласительной комиссии: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руководит деятельностью Согласительной комиссии, организует её работу;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ведёт заседания Согласительной комиссии, подписывает протоколы заседаний;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осуществляет общий контроль за реализацией принятых Согласительной комиссией решений;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участвует в работе Согласительной комиссии в качестве члена Согласительной комиссии;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заместитель председателя Согласительной комиссии: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исполняет полномочия председателя Согласительной комиссии в отсутствие председателя;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участвует в работе Согласительной комиссии в качестве члена Согласительной комиссии;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секретарь Согласительной комиссии: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формирует проект повестки очередного заседания Согласительной комиссии;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обеспечивает подготовку материалов к заседанию Согласительной комиссии;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оповещает членов Согласительной комиссии об очередных её заседаниях;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ведёт и подписывает протоколы заседаний Согласительной комиссии;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участвует в работе Согласительной комиссии в качестве члена Согласительной комиссии;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члены Согласительной комиссии: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осуществляют рассмотрение и оценку представленных инициативных проектов;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участвуют в голосовании и принятии решений о признании инициативного проекта прошедшим или не прошедшим конкурсный отбор.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Согласительная комиссия вправе принимать решения, если в заседании участвует не менее половины от утвержденного состава ее членов.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Решение Согласительной комиссии оформляется протоколом, подписывается председателем и всеми членами Согласительной комиссии в течение 4 рабочих дней со дня заседания Согласительной комиссии и направляется в течение 1 рабочего дня со дня подписания протокола на рассмотрение в Администрацию Новокусковского сельского поселения.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В протоколе указывается список участников заседания, перечень рассмотренных на заседании вопросов и решение по ним.</w:t>
      </w:r>
    </w:p>
    <w:p w:rsidR="00987CEF" w:rsidRPr="006236AD" w:rsidRDefault="00987CEF" w:rsidP="00987C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23F6" w:rsidRDefault="00B323F6"/>
    <w:sectPr w:rsidR="00B323F6" w:rsidSect="00987CE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94E" w:rsidRDefault="001F294E" w:rsidP="00987CEF">
      <w:pPr>
        <w:spacing w:after="0" w:line="240" w:lineRule="auto"/>
      </w:pPr>
      <w:r>
        <w:separator/>
      </w:r>
    </w:p>
  </w:endnote>
  <w:endnote w:type="continuationSeparator" w:id="0">
    <w:p w:rsidR="001F294E" w:rsidRDefault="001F294E" w:rsidP="0098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94E" w:rsidRDefault="001F294E" w:rsidP="00987CEF">
      <w:pPr>
        <w:spacing w:after="0" w:line="240" w:lineRule="auto"/>
      </w:pPr>
      <w:r>
        <w:separator/>
      </w:r>
    </w:p>
  </w:footnote>
  <w:footnote w:type="continuationSeparator" w:id="0">
    <w:p w:rsidR="001F294E" w:rsidRDefault="001F294E" w:rsidP="0098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415048"/>
      <w:docPartObj>
        <w:docPartGallery w:val="Page Numbers (Top of Page)"/>
        <w:docPartUnique/>
      </w:docPartObj>
    </w:sdtPr>
    <w:sdtContent>
      <w:p w:rsidR="00987CEF" w:rsidRDefault="00987C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87CEF" w:rsidRDefault="00987C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1D"/>
    <w:rsid w:val="001F294E"/>
    <w:rsid w:val="008C3F1D"/>
    <w:rsid w:val="00987CEF"/>
    <w:rsid w:val="00B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6B5CB-D9CA-4661-919C-60D0EE2D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CEF"/>
  </w:style>
  <w:style w:type="paragraph" w:styleId="a5">
    <w:name w:val="footer"/>
    <w:basedOn w:val="a"/>
    <w:link w:val="a6"/>
    <w:uiPriority w:val="99"/>
    <w:unhideWhenUsed/>
    <w:rsid w:val="00987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2021-01-22T07:03:00Z</dcterms:created>
  <dcterms:modified xsi:type="dcterms:W3CDTF">2021-01-22T07:03:00Z</dcterms:modified>
</cp:coreProperties>
</file>